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6E" w:rsidRPr="004E3B3E" w:rsidRDefault="0051416E" w:rsidP="009A1F42">
      <w:pPr>
        <w:pStyle w:val="Default"/>
        <w:jc w:val="both"/>
      </w:pPr>
      <w:r w:rsidRPr="004E3B3E">
        <w:rPr>
          <w:noProof/>
          <w:lang w:eastAsia="pl-PL"/>
        </w:rPr>
        <w:drawing>
          <wp:anchor distT="0" distB="0" distL="0" distR="0" simplePos="0" relativeHeight="251632640" behindDoc="0" locked="0" layoutInCell="1" allowOverlap="1" wp14:anchorId="0A04057B" wp14:editId="5752F901">
            <wp:simplePos x="0" y="0"/>
            <wp:positionH relativeFrom="column">
              <wp:posOffset>-899795</wp:posOffset>
            </wp:positionH>
            <wp:positionV relativeFrom="paragraph">
              <wp:posOffset>-819785</wp:posOffset>
            </wp:positionV>
            <wp:extent cx="7559040" cy="109283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040" cy="1092835"/>
                    </a:xfrm>
                    <a:prstGeom prst="rect">
                      <a:avLst/>
                    </a:prstGeom>
                    <a:solidFill>
                      <a:srgbClr val="FFFFFF"/>
                    </a:solidFill>
                    <a:ln>
                      <a:noFill/>
                    </a:ln>
                  </pic:spPr>
                </pic:pic>
              </a:graphicData>
            </a:graphic>
          </wp:anchor>
        </w:drawing>
      </w: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09289E" w:rsidRDefault="0009289E" w:rsidP="00516004">
      <w:pPr>
        <w:pStyle w:val="Default"/>
        <w:jc w:val="center"/>
        <w:rPr>
          <w:sz w:val="40"/>
        </w:rPr>
      </w:pPr>
    </w:p>
    <w:p w:rsidR="0009289E" w:rsidRDefault="0009289E" w:rsidP="00516004">
      <w:pPr>
        <w:pStyle w:val="Default"/>
        <w:jc w:val="center"/>
        <w:rPr>
          <w:sz w:val="40"/>
        </w:rPr>
      </w:pPr>
    </w:p>
    <w:p w:rsidR="0051416E" w:rsidRPr="00B73628" w:rsidRDefault="0051416E" w:rsidP="00516004">
      <w:pPr>
        <w:pStyle w:val="Default"/>
        <w:jc w:val="center"/>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ANALIZA SYTUACJI</w:t>
      </w:r>
      <w:r w:rsidR="002004DC"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NA RYNKU</w:t>
      </w:r>
      <w:r w:rsidR="00F56649"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PRACY</w:t>
      </w:r>
    </w:p>
    <w:p w:rsidR="0051416E" w:rsidRPr="00B73628" w:rsidRDefault="0051416E" w:rsidP="00516004">
      <w:pPr>
        <w:pStyle w:val="Default"/>
        <w:jc w:val="center"/>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WOJEWÓDZTWIE</w:t>
      </w:r>
      <w:r w:rsidR="002004DC"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PODKARPACKIM</w:t>
      </w:r>
    </w:p>
    <w:p w:rsidR="0051416E" w:rsidRPr="00B73628" w:rsidRDefault="00235A6B" w:rsidP="00516004">
      <w:pPr>
        <w:pStyle w:val="Default"/>
        <w:jc w:val="center"/>
        <w:rPr>
          <w:rFonts w:ascii="Arial Black" w:hAnsi="Arial Black"/>
          <w:color w:val="FFFEFD" w:themeColor="accent6" w:themeTint="02"/>
          <w:spacing w:val="10"/>
          <w:sz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51416E"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F56649"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 półroczu</w:t>
      </w:r>
      <w:r w:rsidR="002004DC"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1416E"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0B032D">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0051416E"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73628">
        <w:rPr>
          <w:rFonts w:ascii="Arial Black" w:hAnsi="Arial Black"/>
          <w:caps/>
          <w:color w:val="FFFEFD" w:themeColor="accent6" w:themeTint="02"/>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ROKU</w:t>
      </w:r>
    </w:p>
    <w:p w:rsidR="0051416E" w:rsidRPr="00B73628" w:rsidRDefault="0051416E" w:rsidP="009A1F42">
      <w:pPr>
        <w:jc w:val="both"/>
        <w:rPr>
          <w:rFonts w:ascii="Times New Roman" w:hAnsi="Times New Roman" w:cs="Times New Roman"/>
          <w:sz w:val="40"/>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Pr="004E3B3E" w:rsidRDefault="0051416E" w:rsidP="009A1F42">
      <w:pPr>
        <w:jc w:val="both"/>
        <w:rPr>
          <w:rFonts w:ascii="Times New Roman" w:hAnsi="Times New Roman" w:cs="Times New Roman"/>
          <w:sz w:val="24"/>
          <w:szCs w:val="24"/>
        </w:rPr>
      </w:pPr>
    </w:p>
    <w:p w:rsidR="0051416E" w:rsidRDefault="0051416E" w:rsidP="009A1F42">
      <w:pPr>
        <w:jc w:val="both"/>
        <w:rPr>
          <w:rFonts w:ascii="Times New Roman" w:hAnsi="Times New Roman" w:cs="Times New Roman"/>
          <w:sz w:val="24"/>
          <w:szCs w:val="24"/>
        </w:rPr>
      </w:pPr>
    </w:p>
    <w:p w:rsidR="004E3B3E" w:rsidRDefault="004E3B3E" w:rsidP="009A1F42">
      <w:pPr>
        <w:jc w:val="both"/>
        <w:rPr>
          <w:rFonts w:ascii="Times New Roman" w:hAnsi="Times New Roman" w:cs="Times New Roman"/>
          <w:sz w:val="24"/>
          <w:szCs w:val="24"/>
        </w:rPr>
      </w:pPr>
    </w:p>
    <w:p w:rsidR="004E3B3E" w:rsidRDefault="004E3B3E" w:rsidP="009A1F42">
      <w:pPr>
        <w:jc w:val="both"/>
        <w:rPr>
          <w:rFonts w:ascii="Times New Roman" w:hAnsi="Times New Roman" w:cs="Times New Roman"/>
          <w:sz w:val="24"/>
          <w:szCs w:val="24"/>
        </w:rPr>
      </w:pPr>
    </w:p>
    <w:p w:rsidR="004E3B3E" w:rsidRDefault="004E3B3E" w:rsidP="009A1F42">
      <w:pPr>
        <w:jc w:val="both"/>
        <w:rPr>
          <w:rFonts w:ascii="Times New Roman" w:hAnsi="Times New Roman" w:cs="Times New Roman"/>
          <w:sz w:val="24"/>
          <w:szCs w:val="24"/>
        </w:rPr>
      </w:pPr>
    </w:p>
    <w:p w:rsidR="004E3B3E" w:rsidRPr="004E3B3E" w:rsidRDefault="004E3B3E" w:rsidP="009A1F42">
      <w:pPr>
        <w:jc w:val="both"/>
        <w:rPr>
          <w:rFonts w:ascii="Times New Roman" w:hAnsi="Times New Roman" w:cs="Times New Roman"/>
          <w:sz w:val="24"/>
          <w:szCs w:val="24"/>
        </w:rPr>
      </w:pPr>
    </w:p>
    <w:p w:rsidR="009822D5" w:rsidRPr="009822D5" w:rsidRDefault="0051416E" w:rsidP="000B032D">
      <w:pPr>
        <w:pBdr>
          <w:top w:val="double" w:sz="6" w:space="1" w:color="auto"/>
        </w:pBdr>
        <w:spacing w:after="0" w:line="240" w:lineRule="auto"/>
        <w:jc w:val="center"/>
        <w:rPr>
          <w:rFonts w:ascii="Arial Black" w:hAnsi="Arial Black" w:cs="Times New Roman"/>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822D5">
        <w:rPr>
          <w:rFonts w:ascii="Arial Black" w:hAnsi="Arial Black" w:cs="Times New Roman"/>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RZESZÓW</w:t>
      </w:r>
      <w:r w:rsidR="00EC30A5" w:rsidRPr="009822D5">
        <w:rPr>
          <w:rFonts w:ascii="Arial Black" w:hAnsi="Arial Black" w:cs="Times New Roman"/>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822D5">
        <w:rPr>
          <w:rFonts w:ascii="Arial Black" w:hAnsi="Arial Black" w:cs="Times New Roman"/>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0B032D" w:rsidRPr="009822D5">
        <w:rPr>
          <w:rFonts w:ascii="Arial Black" w:hAnsi="Arial Black" w:cs="Times New Roman"/>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p w:rsidR="009822D5" w:rsidRDefault="009822D5">
      <w:pPr>
        <w:rPr>
          <w:rFonts w:ascii="Arial Black" w:hAnsi="Arial Black" w:cs="Times New Roman"/>
          <w:caps/>
          <w:color w:val="000000" w:themeColor="text1"/>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Black" w:hAnsi="Arial Black" w:cs="Times New Roman"/>
          <w:caps/>
          <w:color w:val="000000" w:themeColor="text1"/>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br w:type="page"/>
      </w:r>
    </w:p>
    <w:p w:rsidR="00051207" w:rsidRPr="00B73628" w:rsidRDefault="00051207" w:rsidP="000B032D">
      <w:pPr>
        <w:pBdr>
          <w:top w:val="double" w:sz="6" w:space="1" w:color="auto"/>
        </w:pBdr>
        <w:spacing w:after="0" w:line="240" w:lineRule="auto"/>
        <w:jc w:val="center"/>
        <w:rPr>
          <w:rFonts w:ascii="Arial Black" w:hAnsi="Arial Black" w:cs="Times New Roman"/>
          <w:caps/>
          <w:color w:val="000000" w:themeColor="text1"/>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bookmarkStart w:id="0" w:name="_Toc446334626" w:displacedByCustomXml="next"/>
    <w:sdt>
      <w:sdtPr>
        <w:rPr>
          <w:rFonts w:ascii="Times New Roman" w:eastAsiaTheme="minorHAnsi" w:hAnsi="Times New Roman" w:cs="Times New Roman"/>
          <w:b w:val="0"/>
          <w:bCs w:val="0"/>
          <w:caps/>
          <w:noProof/>
          <w:color w:val="000000" w:themeColor="text1"/>
          <w:spacing w:val="10"/>
          <w:sz w:val="16"/>
          <w:szCs w:val="16"/>
          <w:lang w:eastAsia="en-US"/>
          <w14:reflection w14:blurRad="12700" w14:stA="28000" w14:stPos="0" w14:endA="0" w14:endPos="45000" w14:dist="1003" w14:dir="5400000" w14:fadeDir="5400000" w14:sx="100000" w14:sy="-100000" w14:kx="0" w14:ky="0" w14:algn="bl"/>
          <w14:textOutline w14:w="6350" w14:cap="flat" w14:cmpd="sng" w14:algn="ctr">
            <w14:no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id w:val="-1691137078"/>
        <w:docPartObj>
          <w:docPartGallery w:val="Table of Contents"/>
          <w:docPartUnique/>
        </w:docPartObj>
      </w:sdtPr>
      <w:sdtEndPr>
        <w:rPr>
          <w:bCs/>
          <w14:reflection w14:blurRad="0" w14:stA="0" w14:stPos="0" w14:endA="0" w14:endPos="0" w14:dist="0" w14:dir="0" w14:fadeDir="0" w14:sx="0" w14:sy="0" w14:kx="0" w14:ky="0" w14:algn="none"/>
          <w14:textFill>
            <w14:solidFill>
              <w14:schemeClr w14:val="tx1"/>
            </w14:solidFill>
          </w14:textFill>
        </w:rPr>
      </w:sdtEndPr>
      <w:sdtContent>
        <w:p w:rsidR="001F59FA" w:rsidRPr="007D41A0" w:rsidRDefault="001F59FA" w:rsidP="007D41A0">
          <w:pPr>
            <w:pStyle w:val="Nagwekspisutreci"/>
            <w:spacing w:before="0" w:line="240" w:lineRule="auto"/>
            <w:jc w:val="center"/>
            <w:rPr>
              <w:rFonts w:ascii="Times New Roman" w:hAnsi="Times New Roman" w:cs="Times New Roman"/>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D41A0">
            <w:rPr>
              <w:rFonts w:ascii="Times New Roman" w:hAnsi="Times New Roman" w:cs="Times New Roman"/>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Spis treści</w:t>
          </w:r>
        </w:p>
        <w:p w:rsidR="007D41A0" w:rsidRPr="007D41A0" w:rsidRDefault="00015579"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r w:rsidRPr="007D41A0">
            <w:rPr>
              <w:b w:val="0"/>
              <w:caps w:val="0"/>
              <w:color w:val="000000" w:themeColor="text1"/>
              <w:sz w:val="16"/>
              <w:szCs w:val="16"/>
              <w14:reflection w14:blurRad="0" w14:stA="0" w14:stPos="0" w14:endA="0" w14:endPos="0" w14:dist="0" w14:dir="0" w14:fadeDir="0" w14:sx="0" w14:sy="0" w14:kx="0" w14:ky="0" w14:algn="none"/>
              <w14:textOutline w14:w="6350" w14:cap="flat" w14:cmpd="sng" w14:algn="ctr">
                <w14:noFill/>
                <w14:prstDash w14:val="solid"/>
                <w14:round/>
              </w14:textOutline>
              <w14:textFill>
                <w14:solidFill>
                  <w14:schemeClr w14:val="tx1"/>
                </w14:solidFill>
              </w14:textFill>
            </w:rPr>
            <w:fldChar w:fldCharType="begin"/>
          </w:r>
          <w:r w:rsidR="001F59FA" w:rsidRPr="007D41A0">
            <w:rPr>
              <w:b w:val="0"/>
              <w:caps w:val="0"/>
              <w:color w:val="000000" w:themeColor="text1"/>
              <w:sz w:val="16"/>
              <w:szCs w:val="16"/>
              <w14:reflection w14:blurRad="0" w14:stA="0" w14:stPos="0" w14:endA="0" w14:endPos="0" w14:dist="0" w14:dir="0" w14:fadeDir="0" w14:sx="0" w14:sy="0" w14:kx="0" w14:ky="0" w14:algn="none"/>
              <w14:textOutline w14:w="6350" w14:cap="flat" w14:cmpd="sng" w14:algn="ctr">
                <w14:noFill/>
                <w14:prstDash w14:val="solid"/>
                <w14:round/>
              </w14:textOutline>
              <w14:textFill>
                <w14:solidFill>
                  <w14:schemeClr w14:val="tx1"/>
                </w14:solidFill>
              </w14:textFill>
            </w:rPr>
            <w:instrText xml:space="preserve"> TOC \o "1-3" \h \z \u </w:instrText>
          </w:r>
          <w:r w:rsidRPr="007D41A0">
            <w:rPr>
              <w:b w:val="0"/>
              <w:caps w:val="0"/>
              <w:color w:val="000000" w:themeColor="text1"/>
              <w:sz w:val="16"/>
              <w:szCs w:val="16"/>
              <w14:reflection w14:blurRad="0" w14:stA="0" w14:stPos="0" w14:endA="0" w14:endPos="0" w14:dist="0" w14:dir="0" w14:fadeDir="0" w14:sx="0" w14:sy="0" w14:kx="0" w14:ky="0" w14:algn="none"/>
              <w14:textOutline w14:w="6350" w14:cap="flat" w14:cmpd="sng" w14:algn="ctr">
                <w14:noFill/>
                <w14:prstDash w14:val="solid"/>
                <w14:round/>
              </w14:textOutline>
              <w14:textFill>
                <w14:solidFill>
                  <w14:schemeClr w14:val="tx1"/>
                </w14:solidFill>
              </w14:textFill>
            </w:rPr>
            <w:fldChar w:fldCharType="separate"/>
          </w:r>
          <w:hyperlink w:anchor="_Toc15384049" w:history="1">
            <w:r w:rsidR="007D41A0" w:rsidRPr="007D41A0">
              <w:rPr>
                <w:rStyle w:val="Hipercze"/>
                <w:sz w:val="16"/>
                <w:szCs w:val="16"/>
              </w:rPr>
              <w:t>Wstęp</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_Toc15384049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3</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0" w:history="1">
            <w:r w:rsidR="007D41A0" w:rsidRPr="007D41A0">
              <w:rPr>
                <w:rStyle w:val="Hipercze"/>
                <w:sz w:val="16"/>
                <w:szCs w:val="16"/>
              </w:rPr>
              <w:t>Ogólna charakterystyka regionu</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_Toc15384050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5</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1" w:history="1">
            <w:r w:rsidR="007D41A0" w:rsidRPr="007D41A0">
              <w:rPr>
                <w:rStyle w:val="Hipercze"/>
                <w:sz w:val="16"/>
                <w:szCs w:val="16"/>
              </w:rPr>
              <w:t>Wiek produkcyjny ludności</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_Toc15384051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8</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2" w:history="1">
            <w:r w:rsidR="007D41A0" w:rsidRPr="007D41A0">
              <w:rPr>
                <w:rStyle w:val="Hipercze"/>
                <w:sz w:val="16"/>
                <w:szCs w:val="16"/>
              </w:rPr>
              <w:t>Pracodawcy. Stan rozwoju firm </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_Toc15384052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10</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3" w:history="1">
            <w:r w:rsidR="007D41A0" w:rsidRPr="007D41A0">
              <w:rPr>
                <w:rStyle w:val="Hipercze"/>
                <w:sz w:val="16"/>
                <w:szCs w:val="16"/>
              </w:rPr>
              <w:t>PRACUJĄCY</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_Toc15384053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15</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4" w:history="1">
            <w:r w:rsidR="007D41A0" w:rsidRPr="007D41A0">
              <w:rPr>
                <w:rStyle w:val="Hipercze"/>
                <w:sz w:val="16"/>
                <w:szCs w:val="16"/>
              </w:rPr>
              <w:t>Podkarpacki rynek pracy I półrocze 2019</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_Toc15384054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17</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5" w:history="1">
            <w:r w:rsidR="007D41A0" w:rsidRPr="007D41A0">
              <w:rPr>
                <w:rStyle w:val="Hipercze"/>
                <w:sz w:val="16"/>
                <w:szCs w:val="16"/>
              </w:rPr>
              <w:t>Płynność bezrobocia i zmiany w poziomie wg PUP</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_Toc15384055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19</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6" w:history="1">
            <w:r w:rsidR="007D41A0" w:rsidRPr="007D41A0">
              <w:rPr>
                <w:rStyle w:val="Hipercze"/>
                <w:sz w:val="16"/>
                <w:szCs w:val="16"/>
              </w:rPr>
              <w:t>Przyczyny  odpływu  bezrobotnych</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_Toc15384056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21</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7" w:history="1">
            <w:r w:rsidR="007D41A0" w:rsidRPr="007D41A0">
              <w:rPr>
                <w:rStyle w:val="Hipercze"/>
                <w:sz w:val="16"/>
                <w:szCs w:val="16"/>
              </w:rPr>
              <w:t>Bezrobotni z prawem do zasiłku</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_Toc15384057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25</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8" w:history="1">
            <w:r w:rsidR="007D41A0" w:rsidRPr="007D41A0">
              <w:rPr>
                <w:rStyle w:val="Hipercze"/>
                <w:sz w:val="16"/>
                <w:szCs w:val="16"/>
              </w:rPr>
              <w:t>Bezrobotni wg wieku</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_Toc15384058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26</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59" w:history="1">
            <w:r w:rsidR="007D41A0" w:rsidRPr="007D41A0">
              <w:rPr>
                <w:rStyle w:val="Hipercze"/>
                <w:sz w:val="16"/>
                <w:szCs w:val="16"/>
              </w:rPr>
              <w:t>Bezrobotni wg poziomu wykształcenia</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_Toc15384059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27</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0" w:history="1">
            <w:r w:rsidR="007D41A0" w:rsidRPr="007D41A0">
              <w:rPr>
                <w:rStyle w:val="Hipercze"/>
                <w:sz w:val="16"/>
                <w:szCs w:val="16"/>
              </w:rPr>
              <w:t>Bezrobotni wg stażu pracy</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_Toc15384060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28</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1" w:history="1">
            <w:r w:rsidR="007D41A0" w:rsidRPr="007D41A0">
              <w:rPr>
                <w:rStyle w:val="Hipercze"/>
                <w:sz w:val="16"/>
                <w:szCs w:val="16"/>
              </w:rPr>
              <w:t>Bezrobotni  wg  miejsca zamieszkania</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_Toc15384061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32</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2" w:history="1">
            <w:r w:rsidR="007D41A0" w:rsidRPr="007D41A0">
              <w:rPr>
                <w:rStyle w:val="Hipercze"/>
                <w:sz w:val="16"/>
                <w:szCs w:val="16"/>
              </w:rPr>
              <w:t>Bezrobotni w szczególnej sytuacji</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_Toc15384062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33</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3" w:history="1">
            <w:r w:rsidR="007D41A0" w:rsidRPr="007D41A0">
              <w:rPr>
                <w:rStyle w:val="Hipercze"/>
                <w:sz w:val="16"/>
                <w:szCs w:val="16"/>
              </w:rPr>
              <w:t>Bezrobotni wg Polskiej Klasyfikacji Działalności</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_Toc15384063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37</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4" w:history="1">
            <w:r w:rsidR="007D41A0" w:rsidRPr="007D41A0">
              <w:rPr>
                <w:rStyle w:val="Hipercze"/>
                <w:sz w:val="16"/>
                <w:szCs w:val="16"/>
              </w:rPr>
              <w:t>Bezrobotni wg zawodów</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_Toc15384064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39</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5" w:history="1">
            <w:r w:rsidR="007D41A0" w:rsidRPr="007D41A0">
              <w:rPr>
                <w:rStyle w:val="Hipercze"/>
                <w:sz w:val="16"/>
                <w:szCs w:val="16"/>
              </w:rPr>
              <w:t>Wolne miejsca pracy i miejsca aktywizacji zawodowej</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_Toc15384065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41</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6" w:history="1">
            <w:r w:rsidR="007D41A0" w:rsidRPr="007D41A0">
              <w:rPr>
                <w:rStyle w:val="Hipercze"/>
                <w:sz w:val="16"/>
                <w:szCs w:val="16"/>
              </w:rPr>
              <w:t>Wydatki z Funduszu Pracy na aktywne i pasywne formy promocji zatrudnienia</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_Toc15384066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46</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7" w:history="1">
            <w:r w:rsidR="007D41A0" w:rsidRPr="007D41A0">
              <w:rPr>
                <w:rStyle w:val="Hipercze"/>
                <w:sz w:val="16"/>
                <w:szCs w:val="16"/>
              </w:rPr>
              <w:t>Zwolnienia z przyczyn niedotyczących pracowników</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_Toc15384067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48</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8" w:history="1">
            <w:r w:rsidR="007D41A0" w:rsidRPr="007D41A0">
              <w:rPr>
                <w:rStyle w:val="Hipercze"/>
                <w:sz w:val="16"/>
                <w:szCs w:val="16"/>
              </w:rPr>
              <w:t>Fundusz Gwarantowanych Świadczeń Pracowniczych</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_Toc15384068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49</w:t>
            </w:r>
            <w:r w:rsidR="007D41A0" w:rsidRPr="007D41A0">
              <w:rPr>
                <w:webHidden/>
                <w:sz w:val="16"/>
                <w:szCs w:val="16"/>
              </w:rPr>
              <w:fldChar w:fldCharType="end"/>
            </w:r>
          </w:hyperlink>
        </w:p>
        <w:p w:rsidR="007D41A0" w:rsidRPr="007D41A0" w:rsidRDefault="005A18CC" w:rsidP="007D41A0">
          <w:pPr>
            <w:pStyle w:val="Spistreci1"/>
            <w:spacing w:after="0" w:line="240" w:lineRule="auto"/>
            <w:rPr>
              <w:rFonts w:eastAsiaTheme="minorEastAsia"/>
              <w:b w:val="0"/>
              <w:bCs w:val="0"/>
              <w:caps w:val="0"/>
              <w:color w:val="000000"/>
              <w:sz w:val="16"/>
              <w:szCs w:val="16"/>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15384069" w:history="1">
            <w:r w:rsidR="007D41A0" w:rsidRPr="007D41A0">
              <w:rPr>
                <w:rStyle w:val="Hipercze"/>
                <w:sz w:val="16"/>
                <w:szCs w:val="16"/>
              </w:rPr>
              <w:t>Podsumowanie</w:t>
            </w:r>
            <w:r w:rsidR="007D41A0" w:rsidRPr="007D41A0">
              <w:rPr>
                <w:webHidden/>
                <w:sz w:val="16"/>
                <w:szCs w:val="16"/>
              </w:rPr>
              <w:tab/>
            </w:r>
            <w:r w:rsidR="007D41A0" w:rsidRPr="007D41A0">
              <w:rPr>
                <w:webHidden/>
                <w:sz w:val="16"/>
                <w:szCs w:val="16"/>
              </w:rPr>
              <w:fldChar w:fldCharType="begin"/>
            </w:r>
            <w:r w:rsidR="007D41A0" w:rsidRPr="007D41A0">
              <w:rPr>
                <w:webHidden/>
                <w:sz w:val="16"/>
                <w:szCs w:val="16"/>
              </w:rPr>
              <w:instrText xml:space="preserve"> PAGEREF _Toc15384069 \h </w:instrText>
            </w:r>
            <w:r w:rsidR="007D41A0" w:rsidRPr="007D41A0">
              <w:rPr>
                <w:webHidden/>
                <w:sz w:val="16"/>
                <w:szCs w:val="16"/>
              </w:rPr>
            </w:r>
            <w:r w:rsidR="007D41A0" w:rsidRPr="007D41A0">
              <w:rPr>
                <w:webHidden/>
                <w:sz w:val="16"/>
                <w:szCs w:val="16"/>
              </w:rPr>
              <w:fldChar w:fldCharType="separate"/>
            </w:r>
            <w:r w:rsidR="007D41A0" w:rsidRPr="007D41A0">
              <w:rPr>
                <w:webHidden/>
                <w:sz w:val="16"/>
                <w:szCs w:val="16"/>
              </w:rPr>
              <w:t>51</w:t>
            </w:r>
            <w:r w:rsidR="007D41A0" w:rsidRPr="007D41A0">
              <w:rPr>
                <w:webHidden/>
                <w:sz w:val="16"/>
                <w:szCs w:val="16"/>
              </w:rPr>
              <w:fldChar w:fldCharType="end"/>
            </w:r>
          </w:hyperlink>
        </w:p>
        <w:p w:rsidR="001F59FA" w:rsidRPr="00EB43F5" w:rsidRDefault="00015579" w:rsidP="007D41A0">
          <w:pPr>
            <w:pStyle w:val="Spistreci1"/>
            <w:spacing w:after="0" w:line="240" w:lineRule="auto"/>
            <w:rPr>
              <w:b w:val="0"/>
              <w:color w:val="000000" w:themeColor="text1"/>
              <w:spacing w:val="10"/>
              <w:sz w:val="16"/>
              <w:szCs w:val="16"/>
              <w14:reflection w14:blurRad="0" w14:stA="0" w14:stPos="0" w14:endA="0" w14:endPos="0" w14:dist="0" w14:dir="0" w14:fadeDir="0" w14:sx="0" w14:sy="0" w14:kx="0" w14:ky="0" w14:algn="none"/>
              <w14:textOutline w14:w="6350" w14:cap="flat" w14:cmpd="sng" w14:algn="ctr">
                <w14:noFill/>
                <w14:prstDash w14:val="solid"/>
                <w14:round/>
              </w14:textOutline>
              <w14:textFill>
                <w14:solidFill>
                  <w14:schemeClr w14:val="tx1"/>
                </w14:solidFill>
              </w14:textFill>
            </w:rPr>
          </w:pPr>
          <w:r w:rsidRPr="007D41A0">
            <w:rPr>
              <w:b w:val="0"/>
              <w:caps w:val="0"/>
              <w:color w:val="000000" w:themeColor="text1"/>
              <w:sz w:val="16"/>
              <w:szCs w:val="16"/>
              <w14:reflection w14:blurRad="0" w14:stA="0" w14:stPos="0" w14:endA="0" w14:endPos="0" w14:dist="0" w14:dir="0" w14:fadeDir="0" w14:sx="0" w14:sy="0" w14:kx="0" w14:ky="0" w14:algn="none"/>
              <w14:textOutline w14:w="6350" w14:cap="flat" w14:cmpd="sng" w14:algn="ctr">
                <w14:noFill/>
                <w14:prstDash w14:val="solid"/>
                <w14:round/>
              </w14:textOutline>
              <w14:textFill>
                <w14:solidFill>
                  <w14:schemeClr w14:val="tx1"/>
                </w14:solidFill>
              </w14:textFill>
            </w:rPr>
            <w:fldChar w:fldCharType="end"/>
          </w:r>
        </w:p>
      </w:sdtContent>
    </w:sdt>
    <w:p w:rsidR="00014227" w:rsidRDefault="00014227" w:rsidP="00014227">
      <w:pPr>
        <w:spacing w:after="0" w:line="240" w:lineRule="auto"/>
        <w:rPr>
          <w:sz w:val="16"/>
          <w:szCs w:val="16"/>
        </w:rPr>
      </w:pPr>
    </w:p>
    <w:p w:rsidR="003A2CF6" w:rsidRPr="00411857" w:rsidRDefault="003A2CF6" w:rsidP="00014227">
      <w:pPr>
        <w:pStyle w:val="Nagwek1"/>
        <w:spacing w:before="0" w:line="240" w:lineRule="auto"/>
        <w:jc w:val="cente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 w:name="_Toc15384049"/>
      <w:r w:rsidRPr="00411857">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Wstęp</w:t>
      </w:r>
      <w:bookmarkEnd w:id="0"/>
      <w:bookmarkEnd w:id="1"/>
    </w:p>
    <w:p w:rsidR="002767B7" w:rsidRDefault="002767B7" w:rsidP="002767B7">
      <w:pPr>
        <w:spacing w:after="0" w:line="360" w:lineRule="auto"/>
        <w:jc w:val="both"/>
        <w:rPr>
          <w:rFonts w:ascii="Times New Roman" w:hAnsi="Times New Roman" w:cs="Times New Roman"/>
          <w:sz w:val="16"/>
          <w:szCs w:val="16"/>
        </w:rPr>
      </w:pPr>
    </w:p>
    <w:p w:rsidR="003A2CF6" w:rsidRDefault="00507831" w:rsidP="003A2C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Oddajemy do rąk czytelnika </w:t>
      </w:r>
      <w:r w:rsidR="003A2CF6">
        <w:rPr>
          <w:rFonts w:ascii="Times New Roman" w:hAnsi="Times New Roman" w:cs="Times New Roman"/>
          <w:sz w:val="24"/>
          <w:szCs w:val="24"/>
        </w:rPr>
        <w:t>Analiz</w:t>
      </w:r>
      <w:r>
        <w:rPr>
          <w:rFonts w:ascii="Times New Roman" w:hAnsi="Times New Roman" w:cs="Times New Roman"/>
          <w:sz w:val="24"/>
          <w:szCs w:val="24"/>
        </w:rPr>
        <w:t>ę</w:t>
      </w:r>
      <w:r w:rsidR="003A2CF6">
        <w:rPr>
          <w:rFonts w:ascii="Times New Roman" w:hAnsi="Times New Roman" w:cs="Times New Roman"/>
          <w:sz w:val="24"/>
          <w:szCs w:val="24"/>
        </w:rPr>
        <w:t xml:space="preserve"> sytuacji na rynku pracy</w:t>
      </w:r>
      <w:r w:rsidR="00AE5712">
        <w:rPr>
          <w:rFonts w:ascii="Times New Roman" w:hAnsi="Times New Roman" w:cs="Times New Roman"/>
          <w:sz w:val="24"/>
          <w:szCs w:val="24"/>
        </w:rPr>
        <w:t xml:space="preserve"> w </w:t>
      </w:r>
      <w:r w:rsidR="003A2CF6">
        <w:rPr>
          <w:rFonts w:ascii="Times New Roman" w:hAnsi="Times New Roman" w:cs="Times New Roman"/>
          <w:sz w:val="24"/>
          <w:szCs w:val="24"/>
        </w:rPr>
        <w:t>województwie podkarpackim</w:t>
      </w:r>
      <w:r>
        <w:rPr>
          <w:rFonts w:ascii="Times New Roman" w:hAnsi="Times New Roman" w:cs="Times New Roman"/>
          <w:sz w:val="24"/>
          <w:szCs w:val="24"/>
        </w:rPr>
        <w:t xml:space="preserve"> </w:t>
      </w:r>
      <w:r w:rsidR="00AE5712">
        <w:rPr>
          <w:rFonts w:ascii="Times New Roman" w:hAnsi="Times New Roman" w:cs="Times New Roman"/>
          <w:sz w:val="24"/>
          <w:szCs w:val="24"/>
        </w:rPr>
        <w:t>w</w:t>
      </w:r>
      <w:r>
        <w:rPr>
          <w:rFonts w:ascii="Times New Roman" w:hAnsi="Times New Roman" w:cs="Times New Roman"/>
          <w:sz w:val="24"/>
          <w:szCs w:val="24"/>
        </w:rPr>
        <w:t xml:space="preserve"> </w:t>
      </w:r>
      <w:r w:rsidR="00F56649">
        <w:rPr>
          <w:rFonts w:ascii="Times New Roman" w:hAnsi="Times New Roman" w:cs="Times New Roman"/>
          <w:sz w:val="24"/>
          <w:szCs w:val="24"/>
        </w:rPr>
        <w:t xml:space="preserve">I półroczu </w:t>
      </w:r>
      <w:r w:rsidR="003A2CF6">
        <w:rPr>
          <w:rFonts w:ascii="Times New Roman" w:hAnsi="Times New Roman" w:cs="Times New Roman"/>
          <w:sz w:val="24"/>
          <w:szCs w:val="24"/>
        </w:rPr>
        <w:t>201</w:t>
      </w:r>
      <w:r w:rsidR="00C16B19">
        <w:rPr>
          <w:rFonts w:ascii="Times New Roman" w:hAnsi="Times New Roman" w:cs="Times New Roman"/>
          <w:sz w:val="24"/>
          <w:szCs w:val="24"/>
        </w:rPr>
        <w:t>9</w:t>
      </w:r>
      <w:r w:rsidR="003A2CF6">
        <w:rPr>
          <w:rFonts w:ascii="Times New Roman" w:hAnsi="Times New Roman" w:cs="Times New Roman"/>
          <w:sz w:val="24"/>
          <w:szCs w:val="24"/>
        </w:rPr>
        <w:t xml:space="preserve"> r</w:t>
      </w:r>
      <w:r w:rsidR="000E77D3">
        <w:rPr>
          <w:rFonts w:ascii="Times New Roman" w:hAnsi="Times New Roman" w:cs="Times New Roman"/>
          <w:sz w:val="24"/>
          <w:szCs w:val="24"/>
        </w:rPr>
        <w:t>.</w:t>
      </w:r>
      <w:r>
        <w:rPr>
          <w:rFonts w:ascii="Times New Roman" w:hAnsi="Times New Roman" w:cs="Times New Roman"/>
          <w:sz w:val="24"/>
          <w:szCs w:val="24"/>
        </w:rPr>
        <w:t xml:space="preserve"> </w:t>
      </w:r>
      <w:r w:rsidR="000E77D3">
        <w:rPr>
          <w:rFonts w:ascii="Times New Roman" w:hAnsi="Times New Roman" w:cs="Times New Roman"/>
          <w:sz w:val="24"/>
          <w:szCs w:val="24"/>
        </w:rPr>
        <w:t xml:space="preserve">Jest to </w:t>
      </w:r>
      <w:r w:rsidR="00EE2EF2">
        <w:rPr>
          <w:rFonts w:ascii="Times New Roman" w:hAnsi="Times New Roman" w:cs="Times New Roman"/>
          <w:sz w:val="24"/>
          <w:szCs w:val="24"/>
        </w:rPr>
        <w:t>kolejn</w:t>
      </w:r>
      <w:r w:rsidR="000E77D3">
        <w:rPr>
          <w:rFonts w:ascii="Times New Roman" w:hAnsi="Times New Roman" w:cs="Times New Roman"/>
          <w:sz w:val="24"/>
          <w:szCs w:val="24"/>
        </w:rPr>
        <w:t>a</w:t>
      </w:r>
      <w:r w:rsidR="00EE2EF2">
        <w:rPr>
          <w:rFonts w:ascii="Times New Roman" w:hAnsi="Times New Roman" w:cs="Times New Roman"/>
          <w:sz w:val="24"/>
          <w:szCs w:val="24"/>
        </w:rPr>
        <w:t xml:space="preserve"> publikacj</w:t>
      </w:r>
      <w:r w:rsidR="000E77D3">
        <w:rPr>
          <w:rFonts w:ascii="Times New Roman" w:hAnsi="Times New Roman" w:cs="Times New Roman"/>
          <w:sz w:val="24"/>
          <w:szCs w:val="24"/>
        </w:rPr>
        <w:t>a</w:t>
      </w:r>
      <w:r w:rsidR="00EE2EF2">
        <w:rPr>
          <w:rFonts w:ascii="Times New Roman" w:hAnsi="Times New Roman" w:cs="Times New Roman"/>
          <w:sz w:val="24"/>
          <w:szCs w:val="24"/>
        </w:rPr>
        <w:t xml:space="preserve"> </w:t>
      </w:r>
      <w:r>
        <w:rPr>
          <w:rFonts w:ascii="Times New Roman" w:hAnsi="Times New Roman" w:cs="Times New Roman"/>
          <w:sz w:val="24"/>
          <w:szCs w:val="24"/>
        </w:rPr>
        <w:t xml:space="preserve">z zakresu analiz i informacji </w:t>
      </w:r>
      <w:r w:rsidR="00EE2EF2">
        <w:rPr>
          <w:rFonts w:ascii="Times New Roman" w:hAnsi="Times New Roman" w:cs="Times New Roman"/>
          <w:sz w:val="24"/>
          <w:szCs w:val="24"/>
        </w:rPr>
        <w:t xml:space="preserve">na temat </w:t>
      </w:r>
      <w:r>
        <w:rPr>
          <w:rFonts w:ascii="Times New Roman" w:hAnsi="Times New Roman" w:cs="Times New Roman"/>
          <w:sz w:val="24"/>
          <w:szCs w:val="24"/>
        </w:rPr>
        <w:t>rynku pracy</w:t>
      </w:r>
      <w:r w:rsidR="003A2CF6">
        <w:rPr>
          <w:rFonts w:ascii="Times New Roman" w:hAnsi="Times New Roman" w:cs="Times New Roman"/>
          <w:sz w:val="24"/>
          <w:szCs w:val="24"/>
        </w:rPr>
        <w:t>. Wojewódzki Urząd Pracy</w:t>
      </w:r>
      <w:r w:rsidR="00AE5712">
        <w:rPr>
          <w:rFonts w:ascii="Times New Roman" w:hAnsi="Times New Roman" w:cs="Times New Roman"/>
          <w:sz w:val="24"/>
          <w:szCs w:val="24"/>
        </w:rPr>
        <w:t xml:space="preserve"> w</w:t>
      </w:r>
      <w:r w:rsidR="00992E19">
        <w:rPr>
          <w:rFonts w:ascii="Times New Roman" w:hAnsi="Times New Roman" w:cs="Times New Roman"/>
          <w:sz w:val="24"/>
          <w:szCs w:val="24"/>
        </w:rPr>
        <w:t xml:space="preserve"> </w:t>
      </w:r>
      <w:r w:rsidR="003A2CF6">
        <w:rPr>
          <w:rFonts w:ascii="Times New Roman" w:hAnsi="Times New Roman" w:cs="Times New Roman"/>
          <w:sz w:val="24"/>
          <w:szCs w:val="24"/>
        </w:rPr>
        <w:t>Rzeszowie</w:t>
      </w:r>
      <w:r w:rsidR="00CD1263">
        <w:rPr>
          <w:rFonts w:ascii="Times New Roman" w:hAnsi="Times New Roman" w:cs="Times New Roman"/>
          <w:sz w:val="24"/>
          <w:szCs w:val="24"/>
        </w:rPr>
        <w:t xml:space="preserve"> będąc</w:t>
      </w:r>
      <w:r w:rsidR="003A2CF6">
        <w:rPr>
          <w:rFonts w:ascii="Times New Roman" w:hAnsi="Times New Roman" w:cs="Times New Roman"/>
          <w:sz w:val="24"/>
          <w:szCs w:val="24"/>
        </w:rPr>
        <w:t xml:space="preserve"> </w:t>
      </w:r>
      <w:r w:rsidR="006D6D4B">
        <w:rPr>
          <w:rFonts w:ascii="Times New Roman" w:hAnsi="Times New Roman" w:cs="Times New Roman"/>
          <w:sz w:val="24"/>
          <w:szCs w:val="24"/>
        </w:rPr>
        <w:t>realizatorem różnorodnych</w:t>
      </w:r>
      <w:r w:rsidR="00EE2EF2">
        <w:rPr>
          <w:rFonts w:ascii="Times New Roman" w:hAnsi="Times New Roman" w:cs="Times New Roman"/>
          <w:sz w:val="24"/>
          <w:szCs w:val="24"/>
        </w:rPr>
        <w:t xml:space="preserve"> projektów </w:t>
      </w:r>
      <w:r w:rsidR="005277F5">
        <w:rPr>
          <w:rFonts w:ascii="Times New Roman" w:hAnsi="Times New Roman" w:cs="Times New Roman"/>
          <w:sz w:val="24"/>
          <w:szCs w:val="24"/>
        </w:rPr>
        <w:t>aktywnej polityki rynku pracy</w:t>
      </w:r>
      <w:r w:rsidR="004F7BD7">
        <w:rPr>
          <w:rFonts w:ascii="Times New Roman" w:hAnsi="Times New Roman" w:cs="Times New Roman"/>
          <w:sz w:val="24"/>
          <w:szCs w:val="24"/>
        </w:rPr>
        <w:t xml:space="preserve"> – </w:t>
      </w:r>
      <w:r w:rsidR="00CD1263">
        <w:rPr>
          <w:rFonts w:ascii="Times New Roman" w:hAnsi="Times New Roman" w:cs="Times New Roman"/>
          <w:sz w:val="24"/>
          <w:szCs w:val="24"/>
        </w:rPr>
        <w:t>d</w:t>
      </w:r>
      <w:r w:rsidR="003A2CF6">
        <w:rPr>
          <w:rFonts w:ascii="Times New Roman" w:hAnsi="Times New Roman" w:cs="Times New Roman"/>
          <w:sz w:val="24"/>
          <w:szCs w:val="24"/>
        </w:rPr>
        <w:t xml:space="preserve">okłada </w:t>
      </w:r>
      <w:r>
        <w:rPr>
          <w:rFonts w:ascii="Times New Roman" w:hAnsi="Times New Roman" w:cs="Times New Roman"/>
          <w:sz w:val="24"/>
          <w:szCs w:val="24"/>
        </w:rPr>
        <w:t xml:space="preserve">wszelkich </w:t>
      </w:r>
      <w:r w:rsidR="003A2CF6">
        <w:rPr>
          <w:rFonts w:ascii="Times New Roman" w:hAnsi="Times New Roman" w:cs="Times New Roman"/>
          <w:sz w:val="24"/>
          <w:szCs w:val="24"/>
        </w:rPr>
        <w:t xml:space="preserve">starań, </w:t>
      </w:r>
      <w:r>
        <w:rPr>
          <w:rFonts w:ascii="Times New Roman" w:hAnsi="Times New Roman" w:cs="Times New Roman"/>
          <w:sz w:val="24"/>
          <w:szCs w:val="24"/>
        </w:rPr>
        <w:t>a</w:t>
      </w:r>
      <w:r w:rsidR="003A2CF6">
        <w:rPr>
          <w:rFonts w:ascii="Times New Roman" w:hAnsi="Times New Roman" w:cs="Times New Roman"/>
          <w:sz w:val="24"/>
          <w:szCs w:val="24"/>
        </w:rPr>
        <w:t>by dostarczać rzetelnej wiedzy na temat zjawisk</w:t>
      </w:r>
      <w:r w:rsidR="00AE5712">
        <w:rPr>
          <w:rFonts w:ascii="Times New Roman" w:hAnsi="Times New Roman" w:cs="Times New Roman"/>
          <w:sz w:val="24"/>
          <w:szCs w:val="24"/>
        </w:rPr>
        <w:t xml:space="preserve"> i </w:t>
      </w:r>
      <w:r w:rsidR="003A2CF6">
        <w:rPr>
          <w:rFonts w:ascii="Times New Roman" w:hAnsi="Times New Roman" w:cs="Times New Roman"/>
          <w:sz w:val="24"/>
          <w:szCs w:val="24"/>
        </w:rPr>
        <w:t>procesów</w:t>
      </w:r>
      <w:r>
        <w:rPr>
          <w:rFonts w:ascii="Times New Roman" w:hAnsi="Times New Roman" w:cs="Times New Roman"/>
          <w:sz w:val="24"/>
          <w:szCs w:val="24"/>
        </w:rPr>
        <w:t xml:space="preserve"> </w:t>
      </w:r>
      <w:r w:rsidR="005277F5">
        <w:rPr>
          <w:rFonts w:ascii="Times New Roman" w:hAnsi="Times New Roman" w:cs="Times New Roman"/>
          <w:sz w:val="24"/>
          <w:szCs w:val="24"/>
        </w:rPr>
        <w:t>na nim zachodzących</w:t>
      </w:r>
      <w:r w:rsidR="003A2CF6">
        <w:rPr>
          <w:rFonts w:ascii="Times New Roman" w:hAnsi="Times New Roman" w:cs="Times New Roman"/>
          <w:sz w:val="24"/>
          <w:szCs w:val="24"/>
        </w:rPr>
        <w:t xml:space="preserve">. </w:t>
      </w:r>
      <w:r w:rsidR="009822D5">
        <w:rPr>
          <w:rFonts w:ascii="Times New Roman" w:hAnsi="Times New Roman" w:cs="Times New Roman"/>
          <w:sz w:val="24"/>
          <w:szCs w:val="24"/>
        </w:rPr>
        <w:t>Opracowaniem</w:t>
      </w:r>
      <w:r w:rsidR="003A2CF6">
        <w:rPr>
          <w:rFonts w:ascii="Times New Roman" w:hAnsi="Times New Roman" w:cs="Times New Roman"/>
          <w:sz w:val="24"/>
          <w:szCs w:val="24"/>
        </w:rPr>
        <w:t xml:space="preserve"> chcemy zainteresować władze samorządowe, środowiska zaangażowane</w:t>
      </w:r>
      <w:r>
        <w:rPr>
          <w:rFonts w:ascii="Times New Roman" w:hAnsi="Times New Roman" w:cs="Times New Roman"/>
          <w:sz w:val="24"/>
          <w:szCs w:val="24"/>
        </w:rPr>
        <w:t xml:space="preserve"> </w:t>
      </w:r>
      <w:r w:rsidR="00AE5712">
        <w:rPr>
          <w:rFonts w:ascii="Times New Roman" w:hAnsi="Times New Roman" w:cs="Times New Roman"/>
          <w:sz w:val="24"/>
          <w:szCs w:val="24"/>
        </w:rPr>
        <w:t>w</w:t>
      </w:r>
      <w:r w:rsidR="00936980">
        <w:rPr>
          <w:rFonts w:ascii="Times New Roman" w:hAnsi="Times New Roman" w:cs="Times New Roman"/>
          <w:sz w:val="24"/>
          <w:szCs w:val="24"/>
        </w:rPr>
        <w:t> </w:t>
      </w:r>
      <w:r w:rsidR="003A2CF6">
        <w:rPr>
          <w:rFonts w:ascii="Times New Roman" w:hAnsi="Times New Roman" w:cs="Times New Roman"/>
          <w:sz w:val="24"/>
          <w:szCs w:val="24"/>
        </w:rPr>
        <w:t>bieżące problemy regionu</w:t>
      </w:r>
      <w:r w:rsidR="00A0535A">
        <w:rPr>
          <w:rFonts w:ascii="Times New Roman" w:hAnsi="Times New Roman" w:cs="Times New Roman"/>
          <w:sz w:val="24"/>
          <w:szCs w:val="24"/>
        </w:rPr>
        <w:t>,</w:t>
      </w:r>
      <w:r w:rsidR="003A2CF6">
        <w:rPr>
          <w:rFonts w:ascii="Times New Roman" w:hAnsi="Times New Roman" w:cs="Times New Roman"/>
          <w:sz w:val="24"/>
          <w:szCs w:val="24"/>
        </w:rPr>
        <w:t xml:space="preserve"> </w:t>
      </w:r>
      <w:r w:rsidR="004F7BD7">
        <w:rPr>
          <w:rFonts w:ascii="Times New Roman" w:hAnsi="Times New Roman" w:cs="Times New Roman"/>
          <w:sz w:val="24"/>
          <w:szCs w:val="24"/>
        </w:rPr>
        <w:t xml:space="preserve">instytucje </w:t>
      </w:r>
      <w:r w:rsidR="003A2CF6">
        <w:rPr>
          <w:rFonts w:ascii="Times New Roman" w:hAnsi="Times New Roman" w:cs="Times New Roman"/>
          <w:sz w:val="24"/>
          <w:szCs w:val="24"/>
        </w:rPr>
        <w:t>oświat</w:t>
      </w:r>
      <w:r w:rsidR="004F7BD7">
        <w:rPr>
          <w:rFonts w:ascii="Times New Roman" w:hAnsi="Times New Roman" w:cs="Times New Roman"/>
          <w:sz w:val="24"/>
          <w:szCs w:val="24"/>
        </w:rPr>
        <w:t>owe</w:t>
      </w:r>
      <w:r w:rsidR="00A0535A">
        <w:rPr>
          <w:rFonts w:ascii="Times New Roman" w:hAnsi="Times New Roman" w:cs="Times New Roman"/>
          <w:sz w:val="24"/>
          <w:szCs w:val="24"/>
        </w:rPr>
        <w:t xml:space="preserve"> </w:t>
      </w:r>
      <w:r w:rsidR="00AE5712">
        <w:rPr>
          <w:rFonts w:ascii="Times New Roman" w:hAnsi="Times New Roman" w:cs="Times New Roman"/>
          <w:sz w:val="24"/>
          <w:szCs w:val="24"/>
        </w:rPr>
        <w:t>i</w:t>
      </w:r>
      <w:r w:rsidR="00A0535A">
        <w:rPr>
          <w:rFonts w:ascii="Times New Roman" w:hAnsi="Times New Roman" w:cs="Times New Roman"/>
          <w:sz w:val="24"/>
          <w:szCs w:val="24"/>
        </w:rPr>
        <w:t xml:space="preserve"> </w:t>
      </w:r>
      <w:r w:rsidR="003A2CF6">
        <w:rPr>
          <w:rFonts w:ascii="Times New Roman" w:hAnsi="Times New Roman" w:cs="Times New Roman"/>
          <w:sz w:val="24"/>
          <w:szCs w:val="24"/>
        </w:rPr>
        <w:t>szkoleniow</w:t>
      </w:r>
      <w:r w:rsidR="004F7BD7">
        <w:rPr>
          <w:rFonts w:ascii="Times New Roman" w:hAnsi="Times New Roman" w:cs="Times New Roman"/>
          <w:sz w:val="24"/>
          <w:szCs w:val="24"/>
        </w:rPr>
        <w:t>e</w:t>
      </w:r>
      <w:r w:rsidR="00992E19">
        <w:rPr>
          <w:rFonts w:ascii="Times New Roman" w:hAnsi="Times New Roman" w:cs="Times New Roman"/>
          <w:sz w:val="24"/>
          <w:szCs w:val="24"/>
        </w:rPr>
        <w:t xml:space="preserve"> </w:t>
      </w:r>
      <w:r w:rsidR="003A2CF6">
        <w:rPr>
          <w:rFonts w:ascii="Times New Roman" w:hAnsi="Times New Roman" w:cs="Times New Roman"/>
          <w:sz w:val="24"/>
          <w:szCs w:val="24"/>
        </w:rPr>
        <w:t>–</w:t>
      </w:r>
      <w:r w:rsidR="00992E19">
        <w:rPr>
          <w:rFonts w:ascii="Times New Roman" w:hAnsi="Times New Roman" w:cs="Times New Roman"/>
          <w:sz w:val="24"/>
          <w:szCs w:val="24"/>
        </w:rPr>
        <w:t xml:space="preserve"> </w:t>
      </w:r>
      <w:r w:rsidR="003A2CF6">
        <w:rPr>
          <w:rFonts w:ascii="Times New Roman" w:hAnsi="Times New Roman" w:cs="Times New Roman"/>
          <w:sz w:val="24"/>
          <w:szCs w:val="24"/>
        </w:rPr>
        <w:t>zwłaszcza</w:t>
      </w:r>
      <w:r w:rsidR="00AE5712">
        <w:rPr>
          <w:rFonts w:ascii="Times New Roman" w:hAnsi="Times New Roman" w:cs="Times New Roman"/>
          <w:sz w:val="24"/>
          <w:szCs w:val="24"/>
        </w:rPr>
        <w:t xml:space="preserve"> w</w:t>
      </w:r>
      <w:r w:rsidR="00992E19">
        <w:rPr>
          <w:rFonts w:ascii="Times New Roman" w:hAnsi="Times New Roman" w:cs="Times New Roman"/>
          <w:sz w:val="24"/>
          <w:szCs w:val="24"/>
        </w:rPr>
        <w:t xml:space="preserve"> </w:t>
      </w:r>
      <w:r w:rsidR="003A2CF6">
        <w:rPr>
          <w:rFonts w:ascii="Times New Roman" w:hAnsi="Times New Roman" w:cs="Times New Roman"/>
          <w:sz w:val="24"/>
          <w:szCs w:val="24"/>
        </w:rPr>
        <w:t>kwestii kształcenia zawodowego</w:t>
      </w:r>
      <w:r w:rsidR="00992E19">
        <w:rPr>
          <w:rFonts w:ascii="Times New Roman" w:hAnsi="Times New Roman" w:cs="Times New Roman"/>
          <w:sz w:val="24"/>
          <w:szCs w:val="24"/>
        </w:rPr>
        <w:t xml:space="preserve"> </w:t>
      </w:r>
      <w:r w:rsidR="00AE5712">
        <w:rPr>
          <w:rFonts w:ascii="Times New Roman" w:hAnsi="Times New Roman" w:cs="Times New Roman"/>
          <w:sz w:val="24"/>
          <w:szCs w:val="24"/>
        </w:rPr>
        <w:t>i</w:t>
      </w:r>
      <w:r w:rsidR="004B0EE4">
        <w:rPr>
          <w:rFonts w:ascii="Times New Roman" w:hAnsi="Times New Roman" w:cs="Times New Roman"/>
          <w:sz w:val="24"/>
          <w:szCs w:val="24"/>
        </w:rPr>
        <w:t> </w:t>
      </w:r>
      <w:r w:rsidR="003A2CF6">
        <w:rPr>
          <w:rFonts w:ascii="Times New Roman" w:hAnsi="Times New Roman" w:cs="Times New Roman"/>
          <w:sz w:val="24"/>
          <w:szCs w:val="24"/>
        </w:rPr>
        <w:t>ustawicznego,</w:t>
      </w:r>
      <w:r w:rsidR="00A93100">
        <w:rPr>
          <w:rFonts w:ascii="Times New Roman" w:hAnsi="Times New Roman" w:cs="Times New Roman"/>
          <w:sz w:val="24"/>
          <w:szCs w:val="24"/>
        </w:rPr>
        <w:t xml:space="preserve"> </w:t>
      </w:r>
      <w:r w:rsidR="003A2CF6">
        <w:rPr>
          <w:rFonts w:ascii="Times New Roman" w:hAnsi="Times New Roman" w:cs="Times New Roman"/>
          <w:sz w:val="24"/>
          <w:szCs w:val="24"/>
        </w:rPr>
        <w:t xml:space="preserve">organizacje pozarządowe działające na rzecz </w:t>
      </w:r>
      <w:r w:rsidR="004B0EE4">
        <w:rPr>
          <w:rFonts w:ascii="Times New Roman" w:hAnsi="Times New Roman" w:cs="Times New Roman"/>
          <w:sz w:val="24"/>
          <w:szCs w:val="24"/>
        </w:rPr>
        <w:t xml:space="preserve">rozwoju </w:t>
      </w:r>
      <w:r w:rsidR="003A2CF6">
        <w:rPr>
          <w:rFonts w:ascii="Times New Roman" w:hAnsi="Times New Roman" w:cs="Times New Roman"/>
          <w:sz w:val="24"/>
          <w:szCs w:val="24"/>
        </w:rPr>
        <w:t xml:space="preserve">poszczególnych </w:t>
      </w:r>
      <w:r>
        <w:rPr>
          <w:rFonts w:ascii="Times New Roman" w:hAnsi="Times New Roman" w:cs="Times New Roman"/>
          <w:sz w:val="24"/>
          <w:szCs w:val="24"/>
        </w:rPr>
        <w:t xml:space="preserve">programów </w:t>
      </w:r>
      <w:r w:rsidR="003A2CF6">
        <w:rPr>
          <w:rFonts w:ascii="Times New Roman" w:hAnsi="Times New Roman" w:cs="Times New Roman"/>
          <w:sz w:val="24"/>
          <w:szCs w:val="24"/>
        </w:rPr>
        <w:t>rynku pracy</w:t>
      </w:r>
      <w:r w:rsidR="004B0EE4">
        <w:rPr>
          <w:rFonts w:ascii="Times New Roman" w:hAnsi="Times New Roman" w:cs="Times New Roman"/>
          <w:sz w:val="24"/>
          <w:szCs w:val="24"/>
        </w:rPr>
        <w:t>,</w:t>
      </w:r>
      <w:r w:rsidR="003A2CF6">
        <w:rPr>
          <w:rFonts w:ascii="Times New Roman" w:hAnsi="Times New Roman" w:cs="Times New Roman"/>
          <w:sz w:val="24"/>
          <w:szCs w:val="24"/>
        </w:rPr>
        <w:t xml:space="preserve"> czy –</w:t>
      </w:r>
      <w:r w:rsidR="00AE5712">
        <w:rPr>
          <w:rFonts w:ascii="Times New Roman" w:hAnsi="Times New Roman" w:cs="Times New Roman"/>
          <w:sz w:val="24"/>
          <w:szCs w:val="24"/>
        </w:rPr>
        <w:t xml:space="preserve"> a</w:t>
      </w:r>
      <w:r w:rsidR="00992E19">
        <w:rPr>
          <w:rFonts w:ascii="Times New Roman" w:hAnsi="Times New Roman" w:cs="Times New Roman"/>
          <w:sz w:val="24"/>
          <w:szCs w:val="24"/>
        </w:rPr>
        <w:t xml:space="preserve"> </w:t>
      </w:r>
      <w:r w:rsidR="003A2CF6">
        <w:rPr>
          <w:rFonts w:ascii="Times New Roman" w:hAnsi="Times New Roman" w:cs="Times New Roman"/>
          <w:sz w:val="24"/>
          <w:szCs w:val="24"/>
        </w:rPr>
        <w:t xml:space="preserve">może przede wszystkim – </w:t>
      </w:r>
      <w:r>
        <w:rPr>
          <w:rFonts w:ascii="Times New Roman" w:hAnsi="Times New Roman" w:cs="Times New Roman"/>
          <w:sz w:val="24"/>
          <w:szCs w:val="24"/>
        </w:rPr>
        <w:t>pracodawców</w:t>
      </w:r>
      <w:r w:rsidR="003A2CF6">
        <w:rPr>
          <w:rFonts w:ascii="Times New Roman" w:hAnsi="Times New Roman" w:cs="Times New Roman"/>
          <w:sz w:val="24"/>
          <w:szCs w:val="24"/>
        </w:rPr>
        <w:t>.</w:t>
      </w:r>
      <w:r w:rsidR="00A93100">
        <w:rPr>
          <w:rFonts w:ascii="Times New Roman" w:hAnsi="Times New Roman" w:cs="Times New Roman"/>
          <w:sz w:val="24"/>
          <w:szCs w:val="24"/>
        </w:rPr>
        <w:t xml:space="preserve"> </w:t>
      </w:r>
      <w:r w:rsidR="003A2CF6">
        <w:rPr>
          <w:rFonts w:ascii="Times New Roman" w:hAnsi="Times New Roman" w:cs="Times New Roman"/>
          <w:sz w:val="24"/>
          <w:szCs w:val="24"/>
        </w:rPr>
        <w:t xml:space="preserve">Prezentowane informacje </w:t>
      </w:r>
      <w:r w:rsidR="004F7BD7">
        <w:rPr>
          <w:rFonts w:ascii="Times New Roman" w:hAnsi="Times New Roman" w:cs="Times New Roman"/>
          <w:sz w:val="24"/>
          <w:szCs w:val="24"/>
        </w:rPr>
        <w:t xml:space="preserve">w znacznej części wynikają z </w:t>
      </w:r>
      <w:r w:rsidR="003A2CF6" w:rsidRPr="003B4CA3">
        <w:rPr>
          <w:rFonts w:ascii="Times New Roman" w:hAnsi="Times New Roman" w:cs="Times New Roman"/>
          <w:sz w:val="24"/>
          <w:szCs w:val="24"/>
        </w:rPr>
        <w:t>obowiązującej sprawozdawczości rynku pracy</w:t>
      </w:r>
      <w:r w:rsidR="003A2CF6">
        <w:rPr>
          <w:rFonts w:ascii="Times New Roman" w:hAnsi="Times New Roman" w:cs="Times New Roman"/>
          <w:sz w:val="24"/>
          <w:szCs w:val="24"/>
        </w:rPr>
        <w:t>.</w:t>
      </w:r>
      <w:r w:rsidR="00AE5712">
        <w:rPr>
          <w:rFonts w:ascii="Times New Roman" w:hAnsi="Times New Roman" w:cs="Times New Roman"/>
          <w:sz w:val="24"/>
          <w:szCs w:val="24"/>
        </w:rPr>
        <w:t xml:space="preserve"> </w:t>
      </w:r>
      <w:r w:rsidR="00235A6B">
        <w:rPr>
          <w:rFonts w:ascii="Times New Roman" w:hAnsi="Times New Roman" w:cs="Times New Roman"/>
          <w:sz w:val="24"/>
          <w:szCs w:val="24"/>
        </w:rPr>
        <w:t>W</w:t>
      </w:r>
      <w:r w:rsidR="00AE5712">
        <w:rPr>
          <w:rFonts w:ascii="Times New Roman" w:hAnsi="Times New Roman" w:cs="Times New Roman"/>
          <w:sz w:val="24"/>
          <w:szCs w:val="24"/>
        </w:rPr>
        <w:t> </w:t>
      </w:r>
      <w:r w:rsidR="003A2CF6">
        <w:rPr>
          <w:rFonts w:ascii="Times New Roman" w:hAnsi="Times New Roman" w:cs="Times New Roman"/>
          <w:sz w:val="24"/>
          <w:szCs w:val="24"/>
        </w:rPr>
        <w:t>ramach opracowania wykorzystano:</w:t>
      </w:r>
    </w:p>
    <w:p w:rsidR="004B0EE4" w:rsidRPr="003B4CA3" w:rsidRDefault="003A2CF6" w:rsidP="003A2CF6">
      <w:pPr>
        <w:pStyle w:val="Default"/>
        <w:numPr>
          <w:ilvl w:val="0"/>
          <w:numId w:val="25"/>
        </w:numPr>
        <w:spacing w:line="360" w:lineRule="auto"/>
        <w:ind w:left="426" w:hanging="426"/>
        <w:jc w:val="both"/>
      </w:pPr>
      <w:r w:rsidRPr="003B4CA3">
        <w:t>sprawozdanie M</w:t>
      </w:r>
      <w:r w:rsidR="005277F5">
        <w:t>R</w:t>
      </w:r>
      <w:r w:rsidRPr="003B4CA3">
        <w:t>PiPS-01,</w:t>
      </w:r>
      <w:r w:rsidR="00AE5712">
        <w:t xml:space="preserve"> o</w:t>
      </w:r>
      <w:r w:rsidR="00992E19">
        <w:t xml:space="preserve"> </w:t>
      </w:r>
      <w:r w:rsidRPr="003B4CA3">
        <w:t>rynku pracy</w:t>
      </w:r>
      <w:r w:rsidR="00AE5712">
        <w:t xml:space="preserve"> w</w:t>
      </w:r>
      <w:r w:rsidR="00992E19">
        <w:t xml:space="preserve"> w</w:t>
      </w:r>
      <w:r w:rsidRPr="003B4CA3">
        <w:t xml:space="preserve">ojewództwie podkarpackim za </w:t>
      </w:r>
      <w:r w:rsidR="005277F5">
        <w:t xml:space="preserve">I półrocze </w:t>
      </w:r>
      <w:r w:rsidRPr="003B4CA3">
        <w:t>201</w:t>
      </w:r>
      <w:r w:rsidR="00C16B19">
        <w:t>9</w:t>
      </w:r>
      <w:r w:rsidR="00992E19">
        <w:t xml:space="preserve"> </w:t>
      </w:r>
      <w:r w:rsidR="00AE5712">
        <w:t>r</w:t>
      </w:r>
      <w:r w:rsidR="00507831">
        <w:t>ok</w:t>
      </w:r>
      <w:r w:rsidR="005277F5">
        <w:t>u</w:t>
      </w:r>
      <w:r>
        <w:t>,</w:t>
      </w:r>
      <w:r w:rsidR="00AE5712">
        <w:t xml:space="preserve"> w </w:t>
      </w:r>
      <w:r w:rsidRPr="003B4CA3">
        <w:t>tym również</w:t>
      </w:r>
      <w:r w:rsidR="004B0EE4">
        <w:t>:</w:t>
      </w:r>
    </w:p>
    <w:p w:rsidR="003A2CF6" w:rsidRPr="003B4CA3" w:rsidRDefault="003A2CF6" w:rsidP="003A2CF6">
      <w:pPr>
        <w:pStyle w:val="Default"/>
        <w:numPr>
          <w:ilvl w:val="1"/>
          <w:numId w:val="25"/>
        </w:numPr>
        <w:spacing w:line="360" w:lineRule="auto"/>
        <w:jc w:val="both"/>
      </w:pPr>
      <w:r w:rsidRPr="003B4CA3">
        <w:t>załącznik nr</w:t>
      </w:r>
      <w:r>
        <w:t xml:space="preserve"> </w:t>
      </w:r>
      <w:r w:rsidRPr="003B4CA3">
        <w:t>1 do sprawozdania</w:t>
      </w:r>
      <w:r w:rsidR="00AE5712">
        <w:t xml:space="preserve"> o</w:t>
      </w:r>
      <w:r w:rsidR="00992E19">
        <w:t xml:space="preserve"> </w:t>
      </w:r>
      <w:r w:rsidRPr="003B4CA3">
        <w:t>rynku pracy M</w:t>
      </w:r>
      <w:r w:rsidR="005277F5">
        <w:t>R</w:t>
      </w:r>
      <w:r w:rsidRPr="003B4CA3">
        <w:t>PiPS-01 – bezrobotni oraz poszukujący pracy według czasu pozostawania bez pracy, wieku, pozio</w:t>
      </w:r>
      <w:r>
        <w:t>mu wykształcenia</w:t>
      </w:r>
      <w:r w:rsidR="00AE5712">
        <w:t xml:space="preserve"> i </w:t>
      </w:r>
      <w:r>
        <w:t>stażu pracy</w:t>
      </w:r>
      <w:r w:rsidR="004B0EE4">
        <w:t>,</w:t>
      </w:r>
    </w:p>
    <w:p w:rsidR="003A2CF6" w:rsidRPr="003B4CA3" w:rsidRDefault="003A2CF6" w:rsidP="003A2CF6">
      <w:pPr>
        <w:pStyle w:val="Default"/>
        <w:numPr>
          <w:ilvl w:val="1"/>
          <w:numId w:val="25"/>
        </w:numPr>
        <w:spacing w:line="360" w:lineRule="auto"/>
        <w:jc w:val="both"/>
      </w:pPr>
      <w:r w:rsidRPr="003B4CA3">
        <w:lastRenderedPageBreak/>
        <w:t>załącznik nr 2 do sprawozdania M</w:t>
      </w:r>
      <w:r w:rsidR="005277F5">
        <w:t>R</w:t>
      </w:r>
      <w:r w:rsidRPr="003B4CA3">
        <w:t>PiPS-01 – bezrobotni według rodzaju działalności ostatniego miejsca pracy, poszukujący pracy oraz wolne miejsca pracy</w:t>
      </w:r>
      <w:r w:rsidR="00AE5712">
        <w:t xml:space="preserve"> i </w:t>
      </w:r>
      <w:r>
        <w:t>miejsca aktywizacji zawodowej</w:t>
      </w:r>
      <w:r w:rsidR="004B0EE4">
        <w:t>,</w:t>
      </w:r>
    </w:p>
    <w:p w:rsidR="003A2CF6" w:rsidRPr="003B4CA3" w:rsidRDefault="00235A6B" w:rsidP="00235A6B">
      <w:pPr>
        <w:pStyle w:val="Default"/>
        <w:numPr>
          <w:ilvl w:val="1"/>
          <w:numId w:val="25"/>
        </w:numPr>
        <w:spacing w:line="360" w:lineRule="auto"/>
        <w:jc w:val="both"/>
      </w:pPr>
      <w:r w:rsidRPr="003B4CA3">
        <w:t>załącznik nr 3 do sprawozdania M</w:t>
      </w:r>
      <w:r w:rsidR="005277F5">
        <w:t>R</w:t>
      </w:r>
      <w:r w:rsidRPr="003B4CA3">
        <w:t xml:space="preserve">PiPS-01 – bezrobotni oraz </w:t>
      </w:r>
      <w:r>
        <w:t xml:space="preserve"> wolne miejsca pracy i miejsca aktywizacji zawodowej według zawodów i specjalności</w:t>
      </w:r>
      <w:r w:rsidR="002B03E5">
        <w:t>.</w:t>
      </w:r>
    </w:p>
    <w:p w:rsidR="00235A6B" w:rsidRDefault="00235A6B" w:rsidP="00235A6B">
      <w:pPr>
        <w:pStyle w:val="Default"/>
        <w:numPr>
          <w:ilvl w:val="0"/>
          <w:numId w:val="25"/>
        </w:numPr>
        <w:spacing w:line="360" w:lineRule="auto"/>
        <w:ind w:left="426" w:hanging="426"/>
        <w:jc w:val="both"/>
      </w:pPr>
      <w:r w:rsidRPr="003B4CA3">
        <w:t>M</w:t>
      </w:r>
      <w:r w:rsidR="005277F5">
        <w:t>R</w:t>
      </w:r>
      <w:r w:rsidRPr="003B4CA3">
        <w:t>PiPS-02 – sprawozdanie</w:t>
      </w:r>
      <w:r>
        <w:t xml:space="preserve"> o przychodach i </w:t>
      </w:r>
      <w:r w:rsidRPr="003B4CA3">
        <w:t>wydatkach Funduszu Pracy</w:t>
      </w:r>
      <w:r w:rsidR="004B0EE4">
        <w:t>,</w:t>
      </w:r>
    </w:p>
    <w:p w:rsidR="003A2CF6" w:rsidRPr="003B4CA3" w:rsidRDefault="003A2CF6" w:rsidP="003A2CF6">
      <w:pPr>
        <w:pStyle w:val="Default"/>
        <w:numPr>
          <w:ilvl w:val="0"/>
          <w:numId w:val="25"/>
        </w:numPr>
        <w:spacing w:line="360" w:lineRule="auto"/>
        <w:ind w:left="426" w:hanging="426"/>
        <w:jc w:val="both"/>
      </w:pPr>
      <w:r>
        <w:t>Sprawozdanie</w:t>
      </w:r>
      <w:r w:rsidR="00AE5712">
        <w:t xml:space="preserve"> z </w:t>
      </w:r>
      <w:r>
        <w:t>realizacji</w:t>
      </w:r>
      <w:r w:rsidRPr="00B821B7">
        <w:t xml:space="preserve"> wsparcia</w:t>
      </w:r>
      <w:r w:rsidR="00AE5712">
        <w:t xml:space="preserve"> w </w:t>
      </w:r>
      <w:r w:rsidRPr="00B821B7">
        <w:t>ramach Funduszu Gwarantowanych Świadczeń Pracowniczych</w:t>
      </w:r>
      <w:r w:rsidR="00AE5712">
        <w:t xml:space="preserve"> w </w:t>
      </w:r>
      <w:r w:rsidRPr="00B821B7">
        <w:t>województwie podkarpackim</w:t>
      </w:r>
      <w:r>
        <w:t>.</w:t>
      </w:r>
    </w:p>
    <w:p w:rsidR="001477F2" w:rsidRPr="001477F2" w:rsidRDefault="001477F2" w:rsidP="001477F2">
      <w:pPr>
        <w:spacing w:after="0" w:line="240" w:lineRule="auto"/>
        <w:jc w:val="both"/>
        <w:rPr>
          <w:rFonts w:ascii="Times New Roman" w:hAnsi="Times New Roman" w:cs="Times New Roman"/>
          <w:sz w:val="16"/>
          <w:szCs w:val="16"/>
        </w:rPr>
      </w:pPr>
    </w:p>
    <w:p w:rsidR="003A2CF6" w:rsidRPr="00FE4D21" w:rsidRDefault="001477F2" w:rsidP="003A2C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Informacja obejmuje </w:t>
      </w:r>
      <w:r w:rsidR="009822D5">
        <w:rPr>
          <w:rFonts w:ascii="Times New Roman" w:hAnsi="Times New Roman" w:cs="Times New Roman"/>
          <w:sz w:val="24"/>
          <w:szCs w:val="24"/>
        </w:rPr>
        <w:t xml:space="preserve">założony </w:t>
      </w:r>
      <w:r w:rsidR="005277F5">
        <w:rPr>
          <w:rFonts w:ascii="Times New Roman" w:hAnsi="Times New Roman" w:cs="Times New Roman"/>
          <w:sz w:val="24"/>
          <w:szCs w:val="24"/>
        </w:rPr>
        <w:t>okres</w:t>
      </w:r>
      <w:r w:rsidR="00D1788C">
        <w:rPr>
          <w:rFonts w:ascii="Times New Roman" w:hAnsi="Times New Roman" w:cs="Times New Roman"/>
          <w:sz w:val="24"/>
          <w:szCs w:val="24"/>
        </w:rPr>
        <w:t xml:space="preserve"> i</w:t>
      </w:r>
      <w:r>
        <w:rPr>
          <w:rFonts w:ascii="Times New Roman" w:hAnsi="Times New Roman" w:cs="Times New Roman"/>
          <w:sz w:val="24"/>
          <w:szCs w:val="24"/>
        </w:rPr>
        <w:t xml:space="preserve"> </w:t>
      </w:r>
      <w:r w:rsidR="00D1788C">
        <w:rPr>
          <w:rFonts w:ascii="Times New Roman" w:hAnsi="Times New Roman" w:cs="Times New Roman"/>
          <w:sz w:val="24"/>
          <w:szCs w:val="24"/>
        </w:rPr>
        <w:t>j</w:t>
      </w:r>
      <w:r>
        <w:rPr>
          <w:rFonts w:ascii="Times New Roman" w:hAnsi="Times New Roman" w:cs="Times New Roman"/>
          <w:sz w:val="24"/>
          <w:szCs w:val="24"/>
        </w:rPr>
        <w:t>est porównywalna</w:t>
      </w:r>
      <w:r w:rsidR="000C557E">
        <w:rPr>
          <w:rFonts w:ascii="Times New Roman" w:hAnsi="Times New Roman" w:cs="Times New Roman"/>
          <w:sz w:val="24"/>
          <w:szCs w:val="24"/>
        </w:rPr>
        <w:t xml:space="preserve"> </w:t>
      </w:r>
      <w:r>
        <w:rPr>
          <w:rFonts w:ascii="Times New Roman" w:hAnsi="Times New Roman" w:cs="Times New Roman"/>
          <w:sz w:val="24"/>
          <w:szCs w:val="24"/>
        </w:rPr>
        <w:t>z</w:t>
      </w:r>
      <w:r w:rsidR="000C557E">
        <w:rPr>
          <w:rFonts w:ascii="Times New Roman" w:hAnsi="Times New Roman" w:cs="Times New Roman"/>
          <w:sz w:val="24"/>
          <w:szCs w:val="24"/>
        </w:rPr>
        <w:t xml:space="preserve"> </w:t>
      </w:r>
      <w:r>
        <w:rPr>
          <w:rFonts w:ascii="Times New Roman" w:hAnsi="Times New Roman" w:cs="Times New Roman"/>
          <w:sz w:val="24"/>
          <w:szCs w:val="24"/>
        </w:rPr>
        <w:t xml:space="preserve">analogicznym okresem </w:t>
      </w:r>
      <w:r w:rsidR="005277F5">
        <w:rPr>
          <w:rFonts w:ascii="Times New Roman" w:hAnsi="Times New Roman" w:cs="Times New Roman"/>
          <w:sz w:val="24"/>
          <w:szCs w:val="24"/>
        </w:rPr>
        <w:t>ubr.</w:t>
      </w:r>
      <w:r>
        <w:rPr>
          <w:rFonts w:ascii="Times New Roman" w:hAnsi="Times New Roman" w:cs="Times New Roman"/>
          <w:sz w:val="24"/>
          <w:szCs w:val="24"/>
        </w:rPr>
        <w:t xml:space="preserve"> Jednocześnie</w:t>
      </w:r>
      <w:r w:rsidR="005277F5">
        <w:rPr>
          <w:rFonts w:ascii="Times New Roman" w:hAnsi="Times New Roman" w:cs="Times New Roman"/>
          <w:sz w:val="24"/>
          <w:szCs w:val="24"/>
        </w:rPr>
        <w:t xml:space="preserve"> </w:t>
      </w:r>
      <w:r>
        <w:rPr>
          <w:rFonts w:ascii="Times New Roman" w:hAnsi="Times New Roman" w:cs="Times New Roman"/>
          <w:sz w:val="24"/>
          <w:szCs w:val="24"/>
        </w:rPr>
        <w:t>w</w:t>
      </w:r>
      <w:r w:rsidR="005277F5">
        <w:rPr>
          <w:rFonts w:ascii="Times New Roman" w:hAnsi="Times New Roman" w:cs="Times New Roman"/>
          <w:sz w:val="24"/>
          <w:szCs w:val="24"/>
        </w:rPr>
        <w:t xml:space="preserve"> </w:t>
      </w:r>
      <w:r>
        <w:rPr>
          <w:rFonts w:ascii="Times New Roman" w:hAnsi="Times New Roman" w:cs="Times New Roman"/>
          <w:sz w:val="24"/>
          <w:szCs w:val="24"/>
        </w:rPr>
        <w:t xml:space="preserve">uzasadnionych przypadkach dla </w:t>
      </w:r>
      <w:r w:rsidR="005277F5">
        <w:rPr>
          <w:rFonts w:ascii="Times New Roman" w:hAnsi="Times New Roman" w:cs="Times New Roman"/>
          <w:sz w:val="24"/>
          <w:szCs w:val="24"/>
        </w:rPr>
        <w:t>adekwatnego opisu</w:t>
      </w:r>
      <w:r>
        <w:rPr>
          <w:rFonts w:ascii="Times New Roman" w:hAnsi="Times New Roman" w:cs="Times New Roman"/>
          <w:sz w:val="24"/>
          <w:szCs w:val="24"/>
        </w:rPr>
        <w:t xml:space="preserve"> </w:t>
      </w:r>
      <w:r w:rsidR="005277F5">
        <w:rPr>
          <w:rFonts w:ascii="Times New Roman" w:hAnsi="Times New Roman" w:cs="Times New Roman"/>
          <w:sz w:val="24"/>
          <w:szCs w:val="24"/>
        </w:rPr>
        <w:t xml:space="preserve">zmian </w:t>
      </w:r>
      <w:r>
        <w:rPr>
          <w:rFonts w:ascii="Times New Roman" w:hAnsi="Times New Roman" w:cs="Times New Roman"/>
          <w:sz w:val="24"/>
          <w:szCs w:val="24"/>
        </w:rPr>
        <w:t>zacho</w:t>
      </w:r>
      <w:r w:rsidR="005277F5">
        <w:rPr>
          <w:rFonts w:ascii="Times New Roman" w:hAnsi="Times New Roman" w:cs="Times New Roman"/>
          <w:sz w:val="24"/>
          <w:szCs w:val="24"/>
        </w:rPr>
        <w:t>dzących na rynku pracy</w:t>
      </w:r>
      <w:r w:rsidR="00D1788C">
        <w:rPr>
          <w:rFonts w:ascii="Times New Roman" w:hAnsi="Times New Roman" w:cs="Times New Roman"/>
          <w:sz w:val="24"/>
          <w:szCs w:val="24"/>
        </w:rPr>
        <w:t>,</w:t>
      </w:r>
      <w:r w:rsidR="00997D32">
        <w:rPr>
          <w:rFonts w:ascii="Times New Roman" w:hAnsi="Times New Roman" w:cs="Times New Roman"/>
          <w:sz w:val="24"/>
          <w:szCs w:val="24"/>
        </w:rPr>
        <w:t xml:space="preserve"> zaprezentowano </w:t>
      </w:r>
      <w:r>
        <w:rPr>
          <w:rFonts w:ascii="Times New Roman" w:hAnsi="Times New Roman" w:cs="Times New Roman"/>
          <w:sz w:val="24"/>
          <w:szCs w:val="24"/>
        </w:rPr>
        <w:t>szersz</w:t>
      </w:r>
      <w:r w:rsidR="00997D32">
        <w:rPr>
          <w:rFonts w:ascii="Times New Roman" w:hAnsi="Times New Roman" w:cs="Times New Roman"/>
          <w:sz w:val="24"/>
          <w:szCs w:val="24"/>
        </w:rPr>
        <w:t>ą</w:t>
      </w:r>
      <w:r>
        <w:rPr>
          <w:rFonts w:ascii="Times New Roman" w:hAnsi="Times New Roman" w:cs="Times New Roman"/>
          <w:sz w:val="24"/>
          <w:szCs w:val="24"/>
        </w:rPr>
        <w:t xml:space="preserve"> perspektyw</w:t>
      </w:r>
      <w:r w:rsidR="00997D32">
        <w:rPr>
          <w:rFonts w:ascii="Times New Roman" w:hAnsi="Times New Roman" w:cs="Times New Roman"/>
          <w:sz w:val="24"/>
          <w:szCs w:val="24"/>
        </w:rPr>
        <w:t>ę</w:t>
      </w:r>
      <w:r>
        <w:rPr>
          <w:rFonts w:ascii="Times New Roman" w:hAnsi="Times New Roman" w:cs="Times New Roman"/>
          <w:sz w:val="24"/>
          <w:szCs w:val="24"/>
        </w:rPr>
        <w:t xml:space="preserve"> </w:t>
      </w:r>
      <w:r w:rsidR="005277F5">
        <w:rPr>
          <w:rFonts w:ascii="Times New Roman" w:hAnsi="Times New Roman" w:cs="Times New Roman"/>
          <w:sz w:val="24"/>
          <w:szCs w:val="24"/>
        </w:rPr>
        <w:t>czasow</w:t>
      </w:r>
      <w:r w:rsidR="00997D32">
        <w:rPr>
          <w:rFonts w:ascii="Times New Roman" w:hAnsi="Times New Roman" w:cs="Times New Roman"/>
          <w:sz w:val="24"/>
          <w:szCs w:val="24"/>
        </w:rPr>
        <w:t>ą</w:t>
      </w:r>
      <w:r w:rsidR="000C557E">
        <w:rPr>
          <w:rFonts w:ascii="Times New Roman" w:hAnsi="Times New Roman" w:cs="Times New Roman"/>
          <w:sz w:val="24"/>
          <w:szCs w:val="24"/>
        </w:rPr>
        <w:t xml:space="preserve"> lub przestrzenną</w:t>
      </w:r>
      <w:r>
        <w:rPr>
          <w:rFonts w:ascii="Times New Roman" w:hAnsi="Times New Roman" w:cs="Times New Roman"/>
          <w:sz w:val="24"/>
          <w:szCs w:val="24"/>
        </w:rPr>
        <w:t>.</w:t>
      </w:r>
      <w:r w:rsidR="000C557E">
        <w:rPr>
          <w:rFonts w:ascii="Times New Roman" w:hAnsi="Times New Roman" w:cs="Times New Roman"/>
          <w:sz w:val="24"/>
          <w:szCs w:val="24"/>
        </w:rPr>
        <w:t xml:space="preserve"> </w:t>
      </w:r>
      <w:r w:rsidR="003A2CF6" w:rsidRPr="00374127">
        <w:rPr>
          <w:rFonts w:ascii="Times New Roman" w:hAnsi="Times New Roman" w:cs="Times New Roman"/>
          <w:sz w:val="24"/>
          <w:szCs w:val="24"/>
        </w:rPr>
        <w:t>Pomimo</w:t>
      </w:r>
      <w:r w:rsidR="00507831" w:rsidRPr="00374127">
        <w:rPr>
          <w:rFonts w:ascii="Times New Roman" w:hAnsi="Times New Roman" w:cs="Times New Roman"/>
          <w:sz w:val="24"/>
          <w:szCs w:val="24"/>
        </w:rPr>
        <w:t xml:space="preserve"> </w:t>
      </w:r>
      <w:r w:rsidR="00FE4D21" w:rsidRPr="00374127">
        <w:rPr>
          <w:rFonts w:ascii="Times New Roman" w:hAnsi="Times New Roman" w:cs="Times New Roman"/>
          <w:sz w:val="24"/>
          <w:szCs w:val="24"/>
        </w:rPr>
        <w:t xml:space="preserve">oczywistych </w:t>
      </w:r>
      <w:r w:rsidR="003A2CF6" w:rsidRPr="00374127">
        <w:rPr>
          <w:rFonts w:ascii="Times New Roman" w:hAnsi="Times New Roman" w:cs="Times New Roman"/>
          <w:sz w:val="24"/>
          <w:szCs w:val="24"/>
        </w:rPr>
        <w:t xml:space="preserve">niedoskonałości danych </w:t>
      </w:r>
      <w:r w:rsidR="00927E06" w:rsidRPr="00374127">
        <w:rPr>
          <w:rFonts w:ascii="Times New Roman" w:hAnsi="Times New Roman" w:cs="Times New Roman"/>
          <w:sz w:val="24"/>
          <w:szCs w:val="24"/>
        </w:rPr>
        <w:t>sprawozdawczych</w:t>
      </w:r>
      <w:r w:rsidR="003A2CF6" w:rsidRPr="00374127">
        <w:rPr>
          <w:rFonts w:ascii="Times New Roman" w:hAnsi="Times New Roman" w:cs="Times New Roman"/>
          <w:sz w:val="24"/>
          <w:szCs w:val="24"/>
        </w:rPr>
        <w:t>, takich jak ograniczenie do zjawisk rejestrowanych</w:t>
      </w:r>
      <w:r w:rsidRPr="00374127">
        <w:rPr>
          <w:rFonts w:ascii="Times New Roman" w:hAnsi="Times New Roman" w:cs="Times New Roman"/>
          <w:sz w:val="24"/>
          <w:szCs w:val="24"/>
        </w:rPr>
        <w:t xml:space="preserve"> </w:t>
      </w:r>
      <w:r w:rsidR="00AE5712" w:rsidRPr="00374127">
        <w:rPr>
          <w:rFonts w:ascii="Times New Roman" w:hAnsi="Times New Roman" w:cs="Times New Roman"/>
          <w:sz w:val="24"/>
          <w:szCs w:val="24"/>
        </w:rPr>
        <w:t>w</w:t>
      </w:r>
      <w:r w:rsidRPr="00374127">
        <w:rPr>
          <w:rFonts w:ascii="Times New Roman" w:hAnsi="Times New Roman" w:cs="Times New Roman"/>
          <w:sz w:val="24"/>
          <w:szCs w:val="24"/>
        </w:rPr>
        <w:t xml:space="preserve"> </w:t>
      </w:r>
      <w:r w:rsidR="003A2CF6" w:rsidRPr="00374127">
        <w:rPr>
          <w:rFonts w:ascii="Times New Roman" w:hAnsi="Times New Roman" w:cs="Times New Roman"/>
          <w:sz w:val="24"/>
          <w:szCs w:val="24"/>
        </w:rPr>
        <w:t>statystykach</w:t>
      </w:r>
      <w:r w:rsidR="00AE5712" w:rsidRPr="00374127">
        <w:rPr>
          <w:rFonts w:ascii="Times New Roman" w:hAnsi="Times New Roman" w:cs="Times New Roman"/>
          <w:sz w:val="24"/>
          <w:szCs w:val="24"/>
        </w:rPr>
        <w:t xml:space="preserve"> i </w:t>
      </w:r>
      <w:r w:rsidR="003A2CF6" w:rsidRPr="00374127">
        <w:rPr>
          <w:rFonts w:ascii="Times New Roman" w:hAnsi="Times New Roman" w:cs="Times New Roman"/>
          <w:sz w:val="24"/>
          <w:szCs w:val="24"/>
        </w:rPr>
        <w:t xml:space="preserve">pomijanie obszaru tzw. „szarej strefy” – jest to </w:t>
      </w:r>
      <w:r w:rsidR="00374127" w:rsidRPr="00374127">
        <w:rPr>
          <w:rFonts w:ascii="Times New Roman" w:hAnsi="Times New Roman" w:cs="Times New Roman"/>
          <w:sz w:val="24"/>
          <w:szCs w:val="24"/>
        </w:rPr>
        <w:t>istotny</w:t>
      </w:r>
      <w:r w:rsidR="003A2CF6" w:rsidRPr="00374127">
        <w:rPr>
          <w:rFonts w:ascii="Times New Roman" w:hAnsi="Times New Roman" w:cs="Times New Roman"/>
          <w:sz w:val="24"/>
          <w:szCs w:val="24"/>
        </w:rPr>
        <w:t xml:space="preserve"> zasób informacji, który </w:t>
      </w:r>
      <w:r w:rsidR="005277F5">
        <w:rPr>
          <w:rFonts w:ascii="Times New Roman" w:hAnsi="Times New Roman" w:cs="Times New Roman"/>
          <w:sz w:val="24"/>
          <w:szCs w:val="24"/>
        </w:rPr>
        <w:t xml:space="preserve">ukazuje </w:t>
      </w:r>
      <w:r w:rsidR="003A2CF6" w:rsidRPr="00374127">
        <w:rPr>
          <w:rFonts w:ascii="Times New Roman" w:hAnsi="Times New Roman" w:cs="Times New Roman"/>
          <w:sz w:val="24"/>
          <w:szCs w:val="24"/>
        </w:rPr>
        <w:t>aktualny stan zatrudnienia, przedsiębiorczoś</w:t>
      </w:r>
      <w:r w:rsidR="005277F5">
        <w:rPr>
          <w:rFonts w:ascii="Times New Roman" w:hAnsi="Times New Roman" w:cs="Times New Roman"/>
          <w:sz w:val="24"/>
          <w:szCs w:val="24"/>
        </w:rPr>
        <w:t>ć</w:t>
      </w:r>
      <w:r w:rsidR="00871609">
        <w:rPr>
          <w:rFonts w:ascii="Times New Roman" w:hAnsi="Times New Roman" w:cs="Times New Roman"/>
          <w:sz w:val="24"/>
          <w:szCs w:val="24"/>
        </w:rPr>
        <w:t xml:space="preserve"> i</w:t>
      </w:r>
      <w:r w:rsidR="003A2CF6" w:rsidRPr="00374127">
        <w:rPr>
          <w:rFonts w:ascii="Times New Roman" w:hAnsi="Times New Roman" w:cs="Times New Roman"/>
          <w:sz w:val="24"/>
          <w:szCs w:val="24"/>
        </w:rPr>
        <w:t xml:space="preserve"> </w:t>
      </w:r>
      <w:r w:rsidR="00871609">
        <w:rPr>
          <w:rFonts w:ascii="Times New Roman" w:hAnsi="Times New Roman" w:cs="Times New Roman"/>
          <w:sz w:val="24"/>
          <w:szCs w:val="24"/>
        </w:rPr>
        <w:t xml:space="preserve">możliwości aktywizowania różnych grup </w:t>
      </w:r>
      <w:r w:rsidR="005277F5">
        <w:rPr>
          <w:rFonts w:ascii="Times New Roman" w:hAnsi="Times New Roman" w:cs="Times New Roman"/>
          <w:sz w:val="24"/>
          <w:szCs w:val="24"/>
        </w:rPr>
        <w:t>pozostających w sferze dezaktywizacji zawodowej,</w:t>
      </w:r>
      <w:r w:rsidR="00871609">
        <w:rPr>
          <w:rFonts w:ascii="Times New Roman" w:hAnsi="Times New Roman" w:cs="Times New Roman"/>
          <w:sz w:val="24"/>
          <w:szCs w:val="24"/>
        </w:rPr>
        <w:t xml:space="preserve"> </w:t>
      </w:r>
      <w:r w:rsidR="005277F5">
        <w:rPr>
          <w:rFonts w:ascii="Times New Roman" w:hAnsi="Times New Roman" w:cs="Times New Roman"/>
          <w:sz w:val="24"/>
          <w:szCs w:val="24"/>
        </w:rPr>
        <w:t xml:space="preserve">a </w:t>
      </w:r>
      <w:r w:rsidR="00871609">
        <w:rPr>
          <w:rFonts w:ascii="Times New Roman" w:hAnsi="Times New Roman" w:cs="Times New Roman"/>
          <w:sz w:val="24"/>
          <w:szCs w:val="24"/>
        </w:rPr>
        <w:t xml:space="preserve">obecnych </w:t>
      </w:r>
      <w:r w:rsidR="005277F5">
        <w:rPr>
          <w:rFonts w:ascii="Times New Roman" w:hAnsi="Times New Roman" w:cs="Times New Roman"/>
          <w:sz w:val="24"/>
          <w:szCs w:val="24"/>
        </w:rPr>
        <w:t xml:space="preserve">swoim potencjałem </w:t>
      </w:r>
      <w:r w:rsidR="00997D32">
        <w:rPr>
          <w:rFonts w:ascii="Times New Roman" w:hAnsi="Times New Roman" w:cs="Times New Roman"/>
          <w:sz w:val="24"/>
          <w:szCs w:val="24"/>
        </w:rPr>
        <w:t xml:space="preserve">ludzkim </w:t>
      </w:r>
      <w:r w:rsidR="00871609">
        <w:rPr>
          <w:rFonts w:ascii="Times New Roman" w:hAnsi="Times New Roman" w:cs="Times New Roman"/>
          <w:sz w:val="24"/>
          <w:szCs w:val="24"/>
        </w:rPr>
        <w:t xml:space="preserve">na </w:t>
      </w:r>
      <w:r w:rsidR="005277F5">
        <w:rPr>
          <w:rFonts w:ascii="Times New Roman" w:hAnsi="Times New Roman" w:cs="Times New Roman"/>
          <w:sz w:val="24"/>
          <w:szCs w:val="24"/>
        </w:rPr>
        <w:t xml:space="preserve">regionalnym </w:t>
      </w:r>
      <w:r w:rsidR="00871609">
        <w:rPr>
          <w:rFonts w:ascii="Times New Roman" w:hAnsi="Times New Roman" w:cs="Times New Roman"/>
          <w:sz w:val="24"/>
          <w:szCs w:val="24"/>
        </w:rPr>
        <w:t xml:space="preserve">rynku pracy. </w:t>
      </w:r>
      <w:r w:rsidR="003A2CF6" w:rsidRPr="00374127">
        <w:rPr>
          <w:rFonts w:ascii="Times New Roman" w:hAnsi="Times New Roman" w:cs="Times New Roman"/>
          <w:sz w:val="24"/>
          <w:szCs w:val="24"/>
        </w:rPr>
        <w:t xml:space="preserve">Analiza </w:t>
      </w:r>
      <w:r w:rsidR="00374127" w:rsidRPr="00374127">
        <w:rPr>
          <w:rFonts w:ascii="Times New Roman" w:hAnsi="Times New Roman" w:cs="Times New Roman"/>
          <w:sz w:val="24"/>
          <w:szCs w:val="24"/>
        </w:rPr>
        <w:t xml:space="preserve">sytuacji </w:t>
      </w:r>
      <w:r w:rsidR="005277F5">
        <w:rPr>
          <w:rFonts w:ascii="Times New Roman" w:hAnsi="Times New Roman" w:cs="Times New Roman"/>
          <w:sz w:val="24"/>
          <w:szCs w:val="24"/>
        </w:rPr>
        <w:t>na rynku pracy w</w:t>
      </w:r>
      <w:r w:rsidR="009822D5">
        <w:rPr>
          <w:rFonts w:ascii="Times New Roman" w:hAnsi="Times New Roman" w:cs="Times New Roman"/>
          <w:sz w:val="24"/>
          <w:szCs w:val="24"/>
        </w:rPr>
        <w:t> </w:t>
      </w:r>
      <w:r w:rsidR="00374127" w:rsidRPr="00374127">
        <w:rPr>
          <w:rFonts w:ascii="Times New Roman" w:hAnsi="Times New Roman" w:cs="Times New Roman"/>
          <w:sz w:val="24"/>
          <w:szCs w:val="24"/>
        </w:rPr>
        <w:t>województw</w:t>
      </w:r>
      <w:r w:rsidR="005277F5">
        <w:rPr>
          <w:rFonts w:ascii="Times New Roman" w:hAnsi="Times New Roman" w:cs="Times New Roman"/>
          <w:sz w:val="24"/>
          <w:szCs w:val="24"/>
        </w:rPr>
        <w:t>ie</w:t>
      </w:r>
      <w:r w:rsidR="00374127" w:rsidRPr="00374127">
        <w:rPr>
          <w:rFonts w:ascii="Times New Roman" w:hAnsi="Times New Roman" w:cs="Times New Roman"/>
          <w:sz w:val="24"/>
          <w:szCs w:val="24"/>
        </w:rPr>
        <w:t xml:space="preserve"> podkarpacki</w:t>
      </w:r>
      <w:r w:rsidR="005277F5">
        <w:rPr>
          <w:rFonts w:ascii="Times New Roman" w:hAnsi="Times New Roman" w:cs="Times New Roman"/>
          <w:sz w:val="24"/>
          <w:szCs w:val="24"/>
        </w:rPr>
        <w:t>m</w:t>
      </w:r>
      <w:r w:rsidR="00374127" w:rsidRPr="00374127">
        <w:rPr>
          <w:rFonts w:ascii="Times New Roman" w:hAnsi="Times New Roman" w:cs="Times New Roman"/>
          <w:sz w:val="24"/>
          <w:szCs w:val="24"/>
        </w:rPr>
        <w:t xml:space="preserve"> </w:t>
      </w:r>
      <w:r w:rsidR="003A2CF6" w:rsidRPr="00374127">
        <w:rPr>
          <w:rFonts w:ascii="Times New Roman" w:hAnsi="Times New Roman" w:cs="Times New Roman"/>
          <w:sz w:val="24"/>
          <w:szCs w:val="24"/>
        </w:rPr>
        <w:t xml:space="preserve">jest </w:t>
      </w:r>
      <w:r w:rsidR="00374127" w:rsidRPr="00374127">
        <w:rPr>
          <w:rFonts w:ascii="Times New Roman" w:hAnsi="Times New Roman" w:cs="Times New Roman"/>
          <w:sz w:val="24"/>
          <w:szCs w:val="24"/>
        </w:rPr>
        <w:t>porównywalna</w:t>
      </w:r>
      <w:r w:rsidR="00AE5712" w:rsidRPr="00374127">
        <w:rPr>
          <w:rFonts w:ascii="Times New Roman" w:hAnsi="Times New Roman" w:cs="Times New Roman"/>
          <w:sz w:val="24"/>
          <w:szCs w:val="24"/>
        </w:rPr>
        <w:t xml:space="preserve"> </w:t>
      </w:r>
      <w:r w:rsidR="000C557E">
        <w:rPr>
          <w:rFonts w:ascii="Times New Roman" w:hAnsi="Times New Roman" w:cs="Times New Roman"/>
          <w:sz w:val="24"/>
          <w:szCs w:val="24"/>
        </w:rPr>
        <w:t xml:space="preserve">do </w:t>
      </w:r>
      <w:r w:rsidR="003A2CF6" w:rsidRPr="00374127">
        <w:rPr>
          <w:rFonts w:ascii="Times New Roman" w:hAnsi="Times New Roman" w:cs="Times New Roman"/>
          <w:sz w:val="24"/>
          <w:szCs w:val="24"/>
        </w:rPr>
        <w:t>analogiczny</w:t>
      </w:r>
      <w:r w:rsidR="000C557E">
        <w:rPr>
          <w:rFonts w:ascii="Times New Roman" w:hAnsi="Times New Roman" w:cs="Times New Roman"/>
          <w:sz w:val="24"/>
          <w:szCs w:val="24"/>
        </w:rPr>
        <w:t>ch</w:t>
      </w:r>
      <w:r w:rsidR="003A2CF6" w:rsidRPr="00374127">
        <w:rPr>
          <w:rFonts w:ascii="Times New Roman" w:hAnsi="Times New Roman" w:cs="Times New Roman"/>
          <w:sz w:val="24"/>
          <w:szCs w:val="24"/>
        </w:rPr>
        <w:t xml:space="preserve"> </w:t>
      </w:r>
      <w:r w:rsidR="000C557E">
        <w:rPr>
          <w:rFonts w:ascii="Times New Roman" w:hAnsi="Times New Roman" w:cs="Times New Roman"/>
          <w:sz w:val="24"/>
          <w:szCs w:val="24"/>
        </w:rPr>
        <w:t>periodyków WUP z</w:t>
      </w:r>
      <w:r w:rsidR="002D1667">
        <w:rPr>
          <w:rFonts w:ascii="Times New Roman" w:hAnsi="Times New Roman" w:cs="Times New Roman"/>
          <w:sz w:val="24"/>
          <w:szCs w:val="24"/>
        </w:rPr>
        <w:t xml:space="preserve"> </w:t>
      </w:r>
      <w:r w:rsidR="003A2CF6" w:rsidRPr="00374127">
        <w:rPr>
          <w:rFonts w:ascii="Times New Roman" w:hAnsi="Times New Roman" w:cs="Times New Roman"/>
          <w:sz w:val="24"/>
          <w:szCs w:val="24"/>
        </w:rPr>
        <w:t>lat</w:t>
      </w:r>
      <w:r w:rsidR="00AE5712" w:rsidRPr="00374127">
        <w:rPr>
          <w:rFonts w:ascii="Times New Roman" w:hAnsi="Times New Roman" w:cs="Times New Roman"/>
          <w:sz w:val="24"/>
          <w:szCs w:val="24"/>
        </w:rPr>
        <w:t xml:space="preserve"> </w:t>
      </w:r>
      <w:r w:rsidR="002D1667">
        <w:rPr>
          <w:rFonts w:ascii="Times New Roman" w:hAnsi="Times New Roman" w:cs="Times New Roman"/>
          <w:sz w:val="24"/>
          <w:szCs w:val="24"/>
        </w:rPr>
        <w:t>ubiegłych</w:t>
      </w:r>
      <w:r w:rsidR="005277F5">
        <w:rPr>
          <w:rFonts w:ascii="Times New Roman" w:hAnsi="Times New Roman" w:cs="Times New Roman"/>
          <w:sz w:val="24"/>
          <w:szCs w:val="24"/>
        </w:rPr>
        <w:t>.</w:t>
      </w:r>
      <w:r w:rsidR="002D1667">
        <w:rPr>
          <w:rFonts w:ascii="Times New Roman" w:hAnsi="Times New Roman" w:cs="Times New Roman"/>
          <w:sz w:val="24"/>
          <w:szCs w:val="24"/>
        </w:rPr>
        <w:t xml:space="preserve"> </w:t>
      </w:r>
      <w:r w:rsidR="005277F5">
        <w:rPr>
          <w:rFonts w:ascii="Times New Roman" w:hAnsi="Times New Roman" w:cs="Times New Roman"/>
          <w:sz w:val="24"/>
          <w:szCs w:val="24"/>
        </w:rPr>
        <w:t xml:space="preserve">Niektóre procesy dowodzą korzystniejszej sytuacji na rynku pracy, a inne mogą opisywać pewne ograniczenia. Pozytywnym zjawiskiem jest </w:t>
      </w:r>
      <w:r w:rsidR="00374127" w:rsidRPr="00374127">
        <w:rPr>
          <w:rFonts w:ascii="Times New Roman" w:hAnsi="Times New Roman" w:cs="Times New Roman"/>
          <w:sz w:val="24"/>
          <w:szCs w:val="24"/>
        </w:rPr>
        <w:t>widoczn</w:t>
      </w:r>
      <w:r w:rsidR="005277F5">
        <w:rPr>
          <w:rFonts w:ascii="Times New Roman" w:hAnsi="Times New Roman" w:cs="Times New Roman"/>
          <w:sz w:val="24"/>
          <w:szCs w:val="24"/>
        </w:rPr>
        <w:t xml:space="preserve">y </w:t>
      </w:r>
      <w:r w:rsidR="00B95C9E">
        <w:rPr>
          <w:rFonts w:ascii="Times New Roman" w:hAnsi="Times New Roman" w:cs="Times New Roman"/>
          <w:sz w:val="24"/>
          <w:szCs w:val="24"/>
        </w:rPr>
        <w:t xml:space="preserve">już </w:t>
      </w:r>
      <w:r w:rsidR="005277F5">
        <w:rPr>
          <w:rFonts w:ascii="Times New Roman" w:hAnsi="Times New Roman" w:cs="Times New Roman"/>
          <w:sz w:val="24"/>
          <w:szCs w:val="24"/>
        </w:rPr>
        <w:t xml:space="preserve">na pierwszy „rzut oka” </w:t>
      </w:r>
      <w:r w:rsidR="003A2CF6" w:rsidRPr="00374127">
        <w:rPr>
          <w:rFonts w:ascii="Times New Roman" w:hAnsi="Times New Roman" w:cs="Times New Roman"/>
          <w:sz w:val="24"/>
          <w:szCs w:val="24"/>
        </w:rPr>
        <w:t>spad</w:t>
      </w:r>
      <w:r w:rsidR="005277F5">
        <w:rPr>
          <w:rFonts w:ascii="Times New Roman" w:hAnsi="Times New Roman" w:cs="Times New Roman"/>
          <w:sz w:val="24"/>
          <w:szCs w:val="24"/>
        </w:rPr>
        <w:t>e</w:t>
      </w:r>
      <w:r w:rsidR="003A2CF6" w:rsidRPr="00374127">
        <w:rPr>
          <w:rFonts w:ascii="Times New Roman" w:hAnsi="Times New Roman" w:cs="Times New Roman"/>
          <w:sz w:val="24"/>
          <w:szCs w:val="24"/>
        </w:rPr>
        <w:t>k stopy bezrobocia</w:t>
      </w:r>
      <w:r w:rsidR="00B95C9E">
        <w:rPr>
          <w:rFonts w:ascii="Times New Roman" w:hAnsi="Times New Roman" w:cs="Times New Roman"/>
          <w:sz w:val="24"/>
          <w:szCs w:val="24"/>
        </w:rPr>
        <w:t xml:space="preserve">, następujący </w:t>
      </w:r>
      <w:r w:rsidR="005277F5">
        <w:rPr>
          <w:rFonts w:ascii="Times New Roman" w:hAnsi="Times New Roman" w:cs="Times New Roman"/>
          <w:sz w:val="24"/>
          <w:szCs w:val="24"/>
        </w:rPr>
        <w:t>z</w:t>
      </w:r>
      <w:r w:rsidR="000C557E">
        <w:rPr>
          <w:rFonts w:ascii="Times New Roman" w:hAnsi="Times New Roman" w:cs="Times New Roman"/>
          <w:sz w:val="24"/>
          <w:szCs w:val="24"/>
        </w:rPr>
        <w:t> różnorodnych przyczyn, między innymi z</w:t>
      </w:r>
      <w:r w:rsidR="009822D5">
        <w:rPr>
          <w:rFonts w:ascii="Times New Roman" w:hAnsi="Times New Roman" w:cs="Times New Roman"/>
          <w:sz w:val="24"/>
          <w:szCs w:val="24"/>
        </w:rPr>
        <w:t> </w:t>
      </w:r>
      <w:r w:rsidR="005277F5">
        <w:rPr>
          <w:rFonts w:ascii="Times New Roman" w:hAnsi="Times New Roman" w:cs="Times New Roman"/>
          <w:sz w:val="24"/>
          <w:szCs w:val="24"/>
        </w:rPr>
        <w:t xml:space="preserve">powodu </w:t>
      </w:r>
      <w:r w:rsidR="00374127" w:rsidRPr="00374127">
        <w:rPr>
          <w:rFonts w:ascii="Times New Roman" w:hAnsi="Times New Roman" w:cs="Times New Roman"/>
          <w:sz w:val="24"/>
          <w:szCs w:val="24"/>
        </w:rPr>
        <w:t>wzrost</w:t>
      </w:r>
      <w:r w:rsidR="00623412">
        <w:rPr>
          <w:rFonts w:ascii="Times New Roman" w:hAnsi="Times New Roman" w:cs="Times New Roman"/>
          <w:sz w:val="24"/>
          <w:szCs w:val="24"/>
        </w:rPr>
        <w:t>u</w:t>
      </w:r>
      <w:r w:rsidR="00E0045B">
        <w:rPr>
          <w:rFonts w:ascii="Times New Roman" w:hAnsi="Times New Roman" w:cs="Times New Roman"/>
          <w:sz w:val="24"/>
          <w:szCs w:val="24"/>
        </w:rPr>
        <w:t xml:space="preserve"> </w:t>
      </w:r>
      <w:r w:rsidR="00B95C9E">
        <w:rPr>
          <w:rFonts w:ascii="Times New Roman" w:hAnsi="Times New Roman" w:cs="Times New Roman"/>
          <w:sz w:val="24"/>
          <w:szCs w:val="24"/>
        </w:rPr>
        <w:t>popytu</w:t>
      </w:r>
      <w:r w:rsidR="00E0045B">
        <w:rPr>
          <w:rFonts w:ascii="Times New Roman" w:hAnsi="Times New Roman" w:cs="Times New Roman"/>
          <w:sz w:val="24"/>
          <w:szCs w:val="24"/>
        </w:rPr>
        <w:t xml:space="preserve"> </w:t>
      </w:r>
      <w:r w:rsidR="00B95C9E">
        <w:rPr>
          <w:rFonts w:ascii="Times New Roman" w:hAnsi="Times New Roman" w:cs="Times New Roman"/>
          <w:sz w:val="24"/>
          <w:szCs w:val="24"/>
        </w:rPr>
        <w:t>w niektórych sektorach gospodarki</w:t>
      </w:r>
      <w:r w:rsidR="003A2CF6" w:rsidRPr="00374127">
        <w:rPr>
          <w:rFonts w:ascii="Times New Roman" w:hAnsi="Times New Roman" w:cs="Times New Roman"/>
          <w:sz w:val="24"/>
          <w:szCs w:val="24"/>
        </w:rPr>
        <w:t>.</w:t>
      </w:r>
    </w:p>
    <w:p w:rsidR="006A132D" w:rsidRDefault="00862E87" w:rsidP="003A2CF6">
      <w:pPr>
        <w:spacing w:after="0" w:line="360" w:lineRule="auto"/>
        <w:ind w:firstLine="709"/>
        <w:jc w:val="both"/>
        <w:rPr>
          <w:rFonts w:ascii="Times New Roman" w:hAnsi="Times New Roman" w:cs="Times New Roman"/>
          <w:sz w:val="24"/>
          <w:szCs w:val="24"/>
        </w:rPr>
      </w:pPr>
      <w:r w:rsidRPr="002D1667">
        <w:rPr>
          <w:rFonts w:ascii="Times New Roman" w:hAnsi="Times New Roman" w:cs="Times New Roman"/>
          <w:sz w:val="24"/>
          <w:szCs w:val="24"/>
        </w:rPr>
        <w:t xml:space="preserve">W </w:t>
      </w:r>
      <w:r w:rsidR="002D1667" w:rsidRPr="002D1667">
        <w:rPr>
          <w:rFonts w:ascii="Times New Roman" w:hAnsi="Times New Roman" w:cs="Times New Roman"/>
          <w:sz w:val="24"/>
          <w:szCs w:val="24"/>
        </w:rPr>
        <w:t>I</w:t>
      </w:r>
      <w:r w:rsidRPr="002D1667">
        <w:rPr>
          <w:rFonts w:ascii="Times New Roman" w:hAnsi="Times New Roman" w:cs="Times New Roman"/>
          <w:sz w:val="24"/>
          <w:szCs w:val="24"/>
        </w:rPr>
        <w:t xml:space="preserve"> części</w:t>
      </w:r>
      <w:r w:rsidR="00D1788C">
        <w:rPr>
          <w:rFonts w:ascii="Times New Roman" w:hAnsi="Times New Roman" w:cs="Times New Roman"/>
          <w:sz w:val="24"/>
          <w:szCs w:val="24"/>
        </w:rPr>
        <w:t xml:space="preserve"> – </w:t>
      </w:r>
      <w:r w:rsidR="002B5739">
        <w:rPr>
          <w:rFonts w:ascii="Times New Roman" w:hAnsi="Times New Roman" w:cs="Times New Roman"/>
          <w:sz w:val="24"/>
          <w:szCs w:val="24"/>
        </w:rPr>
        <w:t xml:space="preserve">informacje </w:t>
      </w:r>
      <w:r w:rsidR="002D1667" w:rsidRPr="002D1667">
        <w:rPr>
          <w:rFonts w:ascii="Times New Roman" w:hAnsi="Times New Roman" w:cs="Times New Roman"/>
          <w:sz w:val="24"/>
          <w:szCs w:val="24"/>
        </w:rPr>
        <w:t>zaczerpnięt</w:t>
      </w:r>
      <w:r w:rsidR="00516B56">
        <w:rPr>
          <w:rFonts w:ascii="Times New Roman" w:hAnsi="Times New Roman" w:cs="Times New Roman"/>
          <w:sz w:val="24"/>
          <w:szCs w:val="24"/>
        </w:rPr>
        <w:t>o</w:t>
      </w:r>
      <w:r w:rsidR="002D1667" w:rsidRPr="002D1667">
        <w:rPr>
          <w:rFonts w:ascii="Times New Roman" w:hAnsi="Times New Roman" w:cs="Times New Roman"/>
          <w:sz w:val="24"/>
          <w:szCs w:val="24"/>
        </w:rPr>
        <w:t xml:space="preserve"> z</w:t>
      </w:r>
      <w:r w:rsidR="00992E19">
        <w:rPr>
          <w:rFonts w:ascii="Times New Roman" w:hAnsi="Times New Roman" w:cs="Times New Roman"/>
          <w:sz w:val="24"/>
          <w:szCs w:val="24"/>
        </w:rPr>
        <w:t xml:space="preserve"> </w:t>
      </w:r>
      <w:r w:rsidR="002D1667" w:rsidRPr="002D1667">
        <w:rPr>
          <w:rFonts w:ascii="Times New Roman" w:hAnsi="Times New Roman" w:cs="Times New Roman"/>
          <w:sz w:val="24"/>
          <w:szCs w:val="24"/>
        </w:rPr>
        <w:t>publika</w:t>
      </w:r>
      <w:r w:rsidR="000C557E">
        <w:rPr>
          <w:rFonts w:ascii="Times New Roman" w:hAnsi="Times New Roman" w:cs="Times New Roman"/>
          <w:sz w:val="24"/>
          <w:szCs w:val="24"/>
        </w:rPr>
        <w:t xml:space="preserve">cji </w:t>
      </w:r>
      <w:r w:rsidR="002D1667" w:rsidRPr="002D1667">
        <w:rPr>
          <w:rFonts w:ascii="Times New Roman" w:hAnsi="Times New Roman" w:cs="Times New Roman"/>
          <w:sz w:val="24"/>
          <w:szCs w:val="24"/>
        </w:rPr>
        <w:t>lub zbiorów danych GUS (US) został</w:t>
      </w:r>
      <w:r w:rsidR="00516B56">
        <w:rPr>
          <w:rFonts w:ascii="Times New Roman" w:hAnsi="Times New Roman" w:cs="Times New Roman"/>
          <w:sz w:val="24"/>
          <w:szCs w:val="24"/>
        </w:rPr>
        <w:t>y</w:t>
      </w:r>
      <w:r w:rsidR="002D1667" w:rsidRPr="002D1667">
        <w:rPr>
          <w:rFonts w:ascii="Times New Roman" w:hAnsi="Times New Roman" w:cs="Times New Roman"/>
          <w:sz w:val="24"/>
          <w:szCs w:val="24"/>
        </w:rPr>
        <w:t xml:space="preserve"> podane źródł</w:t>
      </w:r>
      <w:r w:rsidR="00516B56">
        <w:rPr>
          <w:rFonts w:ascii="Times New Roman" w:hAnsi="Times New Roman" w:cs="Times New Roman"/>
          <w:sz w:val="24"/>
          <w:szCs w:val="24"/>
        </w:rPr>
        <w:t>a</w:t>
      </w:r>
      <w:r w:rsidRPr="002D1667">
        <w:rPr>
          <w:rFonts w:ascii="Times New Roman" w:hAnsi="Times New Roman" w:cs="Times New Roman"/>
          <w:sz w:val="24"/>
          <w:szCs w:val="24"/>
        </w:rPr>
        <w:t>.</w:t>
      </w:r>
      <w:r w:rsidR="002D1667" w:rsidRPr="002D1667">
        <w:rPr>
          <w:rFonts w:ascii="Times New Roman" w:hAnsi="Times New Roman" w:cs="Times New Roman"/>
          <w:sz w:val="24"/>
          <w:szCs w:val="24"/>
        </w:rPr>
        <w:t xml:space="preserve"> W II części</w:t>
      </w:r>
      <w:r w:rsidR="00D1788C">
        <w:rPr>
          <w:rFonts w:ascii="Times New Roman" w:hAnsi="Times New Roman" w:cs="Times New Roman"/>
          <w:sz w:val="24"/>
          <w:szCs w:val="24"/>
        </w:rPr>
        <w:t>,</w:t>
      </w:r>
      <w:r w:rsidR="002D1667" w:rsidRPr="002D1667">
        <w:rPr>
          <w:rFonts w:ascii="Times New Roman" w:hAnsi="Times New Roman" w:cs="Times New Roman"/>
          <w:sz w:val="24"/>
          <w:szCs w:val="24"/>
        </w:rPr>
        <w:t xml:space="preserve"> uwzględniając </w:t>
      </w:r>
      <w:r w:rsidR="003A2CF6" w:rsidRPr="002D1667">
        <w:rPr>
          <w:rFonts w:ascii="Times New Roman" w:hAnsi="Times New Roman" w:cs="Times New Roman"/>
          <w:sz w:val="24"/>
          <w:szCs w:val="24"/>
        </w:rPr>
        <w:t>ustalon</w:t>
      </w:r>
      <w:r w:rsidR="002D1667" w:rsidRPr="002D1667">
        <w:rPr>
          <w:rFonts w:ascii="Times New Roman" w:hAnsi="Times New Roman" w:cs="Times New Roman"/>
          <w:sz w:val="24"/>
          <w:szCs w:val="24"/>
        </w:rPr>
        <w:t xml:space="preserve">y </w:t>
      </w:r>
      <w:r w:rsidR="00AE5712" w:rsidRPr="002D1667">
        <w:rPr>
          <w:rFonts w:ascii="Times New Roman" w:hAnsi="Times New Roman" w:cs="Times New Roman"/>
          <w:sz w:val="24"/>
          <w:szCs w:val="24"/>
        </w:rPr>
        <w:t>w</w:t>
      </w:r>
      <w:r w:rsidR="002D1667" w:rsidRPr="002D1667">
        <w:rPr>
          <w:rFonts w:ascii="Times New Roman" w:hAnsi="Times New Roman" w:cs="Times New Roman"/>
          <w:sz w:val="24"/>
          <w:szCs w:val="24"/>
        </w:rPr>
        <w:t xml:space="preserve"> </w:t>
      </w:r>
      <w:r w:rsidR="003A2CF6" w:rsidRPr="002D1667">
        <w:rPr>
          <w:rFonts w:ascii="Times New Roman" w:hAnsi="Times New Roman" w:cs="Times New Roman"/>
          <w:sz w:val="24"/>
          <w:szCs w:val="24"/>
        </w:rPr>
        <w:t>ramach</w:t>
      </w:r>
      <w:r w:rsidR="002D1667" w:rsidRPr="002D1667">
        <w:rPr>
          <w:rFonts w:ascii="Times New Roman" w:hAnsi="Times New Roman" w:cs="Times New Roman"/>
          <w:sz w:val="24"/>
          <w:szCs w:val="24"/>
        </w:rPr>
        <w:t xml:space="preserve"> </w:t>
      </w:r>
      <w:r w:rsidR="003A2CF6" w:rsidRPr="002D1667">
        <w:rPr>
          <w:rFonts w:ascii="Times New Roman" w:hAnsi="Times New Roman" w:cs="Times New Roman"/>
          <w:sz w:val="24"/>
          <w:szCs w:val="24"/>
        </w:rPr>
        <w:t>sprawozdawczości publicznej zasób informacji</w:t>
      </w:r>
      <w:r w:rsidR="00AE5712" w:rsidRPr="002D1667">
        <w:rPr>
          <w:rFonts w:ascii="Times New Roman" w:hAnsi="Times New Roman" w:cs="Times New Roman"/>
          <w:sz w:val="24"/>
          <w:szCs w:val="24"/>
        </w:rPr>
        <w:t xml:space="preserve"> w</w:t>
      </w:r>
      <w:r w:rsidR="00992E19">
        <w:rPr>
          <w:rFonts w:ascii="Times New Roman" w:hAnsi="Times New Roman" w:cs="Times New Roman"/>
          <w:sz w:val="24"/>
          <w:szCs w:val="24"/>
        </w:rPr>
        <w:t xml:space="preserve"> </w:t>
      </w:r>
      <w:r w:rsidR="003A2CF6" w:rsidRPr="002D1667">
        <w:rPr>
          <w:rFonts w:ascii="Times New Roman" w:hAnsi="Times New Roman" w:cs="Times New Roman"/>
          <w:sz w:val="24"/>
          <w:szCs w:val="24"/>
        </w:rPr>
        <w:t>poszczególnych dokumentach</w:t>
      </w:r>
      <w:r w:rsidR="004347E1">
        <w:rPr>
          <w:rFonts w:ascii="Times New Roman" w:hAnsi="Times New Roman" w:cs="Times New Roman"/>
          <w:sz w:val="24"/>
          <w:szCs w:val="24"/>
        </w:rPr>
        <w:t xml:space="preserve">, gdzie </w:t>
      </w:r>
      <w:r w:rsidR="006A132D" w:rsidRPr="002D1667">
        <w:rPr>
          <w:rFonts w:ascii="Times New Roman" w:hAnsi="Times New Roman" w:cs="Times New Roman"/>
          <w:sz w:val="24"/>
          <w:szCs w:val="24"/>
        </w:rPr>
        <w:t>źródłem są sprawozdania</w:t>
      </w:r>
      <w:r w:rsidR="004347E1">
        <w:rPr>
          <w:rFonts w:ascii="Times New Roman" w:hAnsi="Times New Roman" w:cs="Times New Roman"/>
          <w:sz w:val="24"/>
          <w:szCs w:val="24"/>
        </w:rPr>
        <w:t xml:space="preserve"> – z</w:t>
      </w:r>
      <w:r w:rsidR="002D1667" w:rsidRPr="002D1667">
        <w:rPr>
          <w:rFonts w:ascii="Times New Roman" w:hAnsi="Times New Roman" w:cs="Times New Roman"/>
          <w:sz w:val="24"/>
          <w:szCs w:val="24"/>
        </w:rPr>
        <w:t xml:space="preserve">rezygnowaliśmy z ich wielokrotnego przytaczania </w:t>
      </w:r>
      <w:r w:rsidR="004347E1">
        <w:rPr>
          <w:rFonts w:ascii="Times New Roman" w:hAnsi="Times New Roman" w:cs="Times New Roman"/>
          <w:sz w:val="24"/>
          <w:szCs w:val="24"/>
        </w:rPr>
        <w:t>dla</w:t>
      </w:r>
      <w:r w:rsidR="000C557E">
        <w:rPr>
          <w:rFonts w:ascii="Times New Roman" w:hAnsi="Times New Roman" w:cs="Times New Roman"/>
          <w:sz w:val="24"/>
          <w:szCs w:val="24"/>
        </w:rPr>
        <w:t xml:space="preserve"> l</w:t>
      </w:r>
      <w:r w:rsidR="002D1667" w:rsidRPr="002D1667">
        <w:rPr>
          <w:rFonts w:ascii="Times New Roman" w:hAnsi="Times New Roman" w:cs="Times New Roman"/>
          <w:sz w:val="24"/>
          <w:szCs w:val="24"/>
        </w:rPr>
        <w:t>epsze</w:t>
      </w:r>
      <w:r w:rsidR="004347E1">
        <w:rPr>
          <w:rFonts w:ascii="Times New Roman" w:hAnsi="Times New Roman" w:cs="Times New Roman"/>
          <w:sz w:val="24"/>
          <w:szCs w:val="24"/>
        </w:rPr>
        <w:t xml:space="preserve">j </w:t>
      </w:r>
      <w:r w:rsidR="002D1667" w:rsidRPr="002D1667">
        <w:rPr>
          <w:rFonts w:ascii="Times New Roman" w:hAnsi="Times New Roman" w:cs="Times New Roman"/>
          <w:sz w:val="24"/>
          <w:szCs w:val="24"/>
        </w:rPr>
        <w:t xml:space="preserve">transparentności </w:t>
      </w:r>
      <w:r w:rsidR="004347E1">
        <w:rPr>
          <w:rFonts w:ascii="Times New Roman" w:hAnsi="Times New Roman" w:cs="Times New Roman"/>
          <w:sz w:val="24"/>
          <w:szCs w:val="24"/>
        </w:rPr>
        <w:t>analizy</w:t>
      </w:r>
      <w:r w:rsidR="002D1667" w:rsidRPr="002D1667">
        <w:rPr>
          <w:rFonts w:ascii="Times New Roman" w:hAnsi="Times New Roman" w:cs="Times New Roman"/>
          <w:sz w:val="24"/>
          <w:szCs w:val="24"/>
        </w:rPr>
        <w:t>. Wszystkie dane liczbowe pochodzące z ww. dokumentów, użyte w publikacji zostały również przygotowane w</w:t>
      </w:r>
      <w:r w:rsidR="00992E19">
        <w:rPr>
          <w:rFonts w:ascii="Times New Roman" w:hAnsi="Times New Roman" w:cs="Times New Roman"/>
          <w:sz w:val="24"/>
          <w:szCs w:val="24"/>
        </w:rPr>
        <w:t xml:space="preserve"> </w:t>
      </w:r>
      <w:r w:rsidR="002D1667" w:rsidRPr="002D1667">
        <w:rPr>
          <w:rFonts w:ascii="Times New Roman" w:hAnsi="Times New Roman" w:cs="Times New Roman"/>
          <w:sz w:val="24"/>
          <w:szCs w:val="24"/>
        </w:rPr>
        <w:t>formacie MS Excel</w:t>
      </w:r>
      <w:r w:rsidR="00D1788C">
        <w:rPr>
          <w:rFonts w:ascii="Times New Roman" w:hAnsi="Times New Roman" w:cs="Times New Roman"/>
          <w:sz w:val="24"/>
          <w:szCs w:val="24"/>
        </w:rPr>
        <w:t xml:space="preserve"> </w:t>
      </w:r>
      <w:r w:rsidR="002D1667" w:rsidRPr="002D1667">
        <w:rPr>
          <w:rFonts w:ascii="Times New Roman" w:hAnsi="Times New Roman" w:cs="Times New Roman"/>
          <w:sz w:val="24"/>
          <w:szCs w:val="24"/>
        </w:rPr>
        <w:t>w</w:t>
      </w:r>
      <w:r w:rsidR="00D1788C">
        <w:rPr>
          <w:rFonts w:ascii="Times New Roman" w:hAnsi="Times New Roman" w:cs="Times New Roman"/>
          <w:sz w:val="24"/>
          <w:szCs w:val="24"/>
        </w:rPr>
        <w:t xml:space="preserve"> </w:t>
      </w:r>
      <w:r w:rsidR="002D1667" w:rsidRPr="002D1667">
        <w:rPr>
          <w:rFonts w:ascii="Times New Roman" w:hAnsi="Times New Roman" w:cs="Times New Roman"/>
          <w:sz w:val="24"/>
          <w:szCs w:val="24"/>
        </w:rPr>
        <w:t>aneks</w:t>
      </w:r>
      <w:r w:rsidR="000C557E">
        <w:rPr>
          <w:rFonts w:ascii="Times New Roman" w:hAnsi="Times New Roman" w:cs="Times New Roman"/>
          <w:sz w:val="24"/>
          <w:szCs w:val="24"/>
        </w:rPr>
        <w:t>ie</w:t>
      </w:r>
      <w:r w:rsidR="002D1667" w:rsidRPr="002D1667">
        <w:rPr>
          <w:rFonts w:ascii="Times New Roman" w:hAnsi="Times New Roman" w:cs="Times New Roman"/>
          <w:sz w:val="24"/>
          <w:szCs w:val="24"/>
        </w:rPr>
        <w:t xml:space="preserve"> statystyczn</w:t>
      </w:r>
      <w:r w:rsidR="000C557E">
        <w:rPr>
          <w:rFonts w:ascii="Times New Roman" w:hAnsi="Times New Roman" w:cs="Times New Roman"/>
          <w:sz w:val="24"/>
          <w:szCs w:val="24"/>
        </w:rPr>
        <w:t>ym</w:t>
      </w:r>
      <w:r w:rsidR="002D1667" w:rsidRPr="002D1667">
        <w:rPr>
          <w:rFonts w:ascii="Times New Roman" w:hAnsi="Times New Roman" w:cs="Times New Roman"/>
          <w:sz w:val="24"/>
          <w:szCs w:val="24"/>
        </w:rPr>
        <w:t xml:space="preserve">. Mogą one zostać wykorzystane </w:t>
      </w:r>
      <w:r w:rsidR="001B44F7">
        <w:rPr>
          <w:rFonts w:ascii="Times New Roman" w:hAnsi="Times New Roman" w:cs="Times New Roman"/>
          <w:sz w:val="24"/>
          <w:szCs w:val="24"/>
        </w:rPr>
        <w:t xml:space="preserve">przez </w:t>
      </w:r>
      <w:r w:rsidR="002D1667" w:rsidRPr="002D1667">
        <w:rPr>
          <w:rFonts w:ascii="Times New Roman" w:hAnsi="Times New Roman" w:cs="Times New Roman"/>
          <w:sz w:val="24"/>
          <w:szCs w:val="24"/>
        </w:rPr>
        <w:t>os</w:t>
      </w:r>
      <w:r w:rsidR="001B44F7">
        <w:rPr>
          <w:rFonts w:ascii="Times New Roman" w:hAnsi="Times New Roman" w:cs="Times New Roman"/>
          <w:sz w:val="24"/>
          <w:szCs w:val="24"/>
        </w:rPr>
        <w:t>oby</w:t>
      </w:r>
      <w:r w:rsidR="002D1667" w:rsidRPr="002D1667">
        <w:rPr>
          <w:rFonts w:ascii="Times New Roman" w:hAnsi="Times New Roman" w:cs="Times New Roman"/>
          <w:sz w:val="24"/>
          <w:szCs w:val="24"/>
        </w:rPr>
        <w:t xml:space="preserve"> </w:t>
      </w:r>
      <w:r w:rsidR="006B0C57">
        <w:rPr>
          <w:rFonts w:ascii="Times New Roman" w:hAnsi="Times New Roman" w:cs="Times New Roman"/>
          <w:sz w:val="24"/>
          <w:szCs w:val="24"/>
        </w:rPr>
        <w:t xml:space="preserve">zainteresowane lub </w:t>
      </w:r>
      <w:r w:rsidR="002D1667" w:rsidRPr="002D1667">
        <w:rPr>
          <w:rFonts w:ascii="Times New Roman" w:hAnsi="Times New Roman" w:cs="Times New Roman"/>
          <w:sz w:val="24"/>
          <w:szCs w:val="24"/>
        </w:rPr>
        <w:t>zajmując</w:t>
      </w:r>
      <w:r w:rsidR="001B44F7">
        <w:rPr>
          <w:rFonts w:ascii="Times New Roman" w:hAnsi="Times New Roman" w:cs="Times New Roman"/>
          <w:sz w:val="24"/>
          <w:szCs w:val="24"/>
        </w:rPr>
        <w:t>e</w:t>
      </w:r>
      <w:r w:rsidR="002D1667" w:rsidRPr="002D1667">
        <w:rPr>
          <w:rFonts w:ascii="Times New Roman" w:hAnsi="Times New Roman" w:cs="Times New Roman"/>
          <w:sz w:val="24"/>
          <w:szCs w:val="24"/>
        </w:rPr>
        <w:t xml:space="preserve"> się zawodowo rynk</w:t>
      </w:r>
      <w:r w:rsidR="006B0C57">
        <w:rPr>
          <w:rFonts w:ascii="Times New Roman" w:hAnsi="Times New Roman" w:cs="Times New Roman"/>
          <w:sz w:val="24"/>
          <w:szCs w:val="24"/>
        </w:rPr>
        <w:t>iem</w:t>
      </w:r>
      <w:r w:rsidR="002D1667" w:rsidRPr="002D1667">
        <w:rPr>
          <w:rFonts w:ascii="Times New Roman" w:hAnsi="Times New Roman" w:cs="Times New Roman"/>
          <w:sz w:val="24"/>
          <w:szCs w:val="24"/>
        </w:rPr>
        <w:t xml:space="preserve"> pracy</w:t>
      </w:r>
      <w:r w:rsidR="001B44F7">
        <w:rPr>
          <w:rFonts w:ascii="Times New Roman" w:hAnsi="Times New Roman" w:cs="Times New Roman"/>
          <w:sz w:val="24"/>
          <w:szCs w:val="24"/>
        </w:rPr>
        <w:t>.</w:t>
      </w:r>
    </w:p>
    <w:p w:rsidR="00206C0F" w:rsidRDefault="00FE4D21" w:rsidP="00014227">
      <w:pPr>
        <w:spacing w:after="0" w:line="360" w:lineRule="auto"/>
        <w:ind w:firstLine="709"/>
        <w:jc w:val="both"/>
        <w:rPr>
          <w:rFonts w:ascii="Times New Roman" w:hAnsi="Times New Roman" w:cs="Times New Roman"/>
          <w:sz w:val="24"/>
          <w:szCs w:val="24"/>
        </w:rPr>
      </w:pPr>
      <w:r w:rsidRPr="002B5739">
        <w:rPr>
          <w:rFonts w:ascii="Times New Roman" w:hAnsi="Times New Roman" w:cs="Times New Roman"/>
          <w:sz w:val="24"/>
          <w:szCs w:val="24"/>
        </w:rPr>
        <w:t xml:space="preserve">Ten rok jest </w:t>
      </w:r>
      <w:r w:rsidR="006B0C57">
        <w:rPr>
          <w:rFonts w:ascii="Times New Roman" w:hAnsi="Times New Roman" w:cs="Times New Roman"/>
          <w:sz w:val="24"/>
          <w:szCs w:val="24"/>
        </w:rPr>
        <w:t>V</w:t>
      </w:r>
      <w:r w:rsidR="000C557E">
        <w:rPr>
          <w:rFonts w:ascii="Times New Roman" w:hAnsi="Times New Roman" w:cs="Times New Roman"/>
          <w:sz w:val="24"/>
          <w:szCs w:val="24"/>
        </w:rPr>
        <w:t xml:space="preserve"> </w:t>
      </w:r>
      <w:r w:rsidRPr="002B5739">
        <w:rPr>
          <w:rFonts w:ascii="Times New Roman" w:hAnsi="Times New Roman" w:cs="Times New Roman"/>
          <w:sz w:val="24"/>
          <w:szCs w:val="24"/>
        </w:rPr>
        <w:t xml:space="preserve">z cyklu publikacji w zmienionym sposobie </w:t>
      </w:r>
      <w:r w:rsidR="003A2CF6" w:rsidRPr="002B5739">
        <w:rPr>
          <w:rFonts w:ascii="Times New Roman" w:hAnsi="Times New Roman" w:cs="Times New Roman"/>
          <w:sz w:val="24"/>
          <w:szCs w:val="24"/>
        </w:rPr>
        <w:t>prezentowania informacji</w:t>
      </w:r>
      <w:r w:rsidRPr="002B5739">
        <w:rPr>
          <w:rFonts w:ascii="Times New Roman" w:hAnsi="Times New Roman" w:cs="Times New Roman"/>
          <w:sz w:val="24"/>
          <w:szCs w:val="24"/>
        </w:rPr>
        <w:t xml:space="preserve">, powstałym </w:t>
      </w:r>
      <w:r w:rsidR="000C557E">
        <w:rPr>
          <w:rFonts w:ascii="Times New Roman" w:hAnsi="Times New Roman" w:cs="Times New Roman"/>
          <w:sz w:val="24"/>
          <w:szCs w:val="24"/>
        </w:rPr>
        <w:t xml:space="preserve">również </w:t>
      </w:r>
      <w:r w:rsidRPr="002B5739">
        <w:rPr>
          <w:rFonts w:ascii="Times New Roman" w:hAnsi="Times New Roman" w:cs="Times New Roman"/>
          <w:sz w:val="24"/>
          <w:szCs w:val="24"/>
        </w:rPr>
        <w:t xml:space="preserve">w odpowiedzi na </w:t>
      </w:r>
      <w:r w:rsidR="003A2CF6" w:rsidRPr="002B5739">
        <w:rPr>
          <w:rFonts w:ascii="Times New Roman" w:hAnsi="Times New Roman" w:cs="Times New Roman"/>
          <w:sz w:val="24"/>
          <w:szCs w:val="24"/>
        </w:rPr>
        <w:t>uwagi</w:t>
      </w:r>
      <w:r w:rsidR="00203EC2" w:rsidRPr="002B5739">
        <w:rPr>
          <w:rFonts w:ascii="Times New Roman" w:hAnsi="Times New Roman" w:cs="Times New Roman"/>
          <w:sz w:val="24"/>
          <w:szCs w:val="24"/>
        </w:rPr>
        <w:t xml:space="preserve"> </w:t>
      </w:r>
      <w:r w:rsidR="00AE5712" w:rsidRPr="002B5739">
        <w:rPr>
          <w:rFonts w:ascii="Times New Roman" w:hAnsi="Times New Roman" w:cs="Times New Roman"/>
          <w:sz w:val="24"/>
          <w:szCs w:val="24"/>
        </w:rPr>
        <w:t>i</w:t>
      </w:r>
      <w:r w:rsidR="00203EC2" w:rsidRPr="002B5739">
        <w:rPr>
          <w:rFonts w:ascii="Times New Roman" w:hAnsi="Times New Roman" w:cs="Times New Roman"/>
          <w:sz w:val="24"/>
          <w:szCs w:val="24"/>
        </w:rPr>
        <w:t xml:space="preserve"> </w:t>
      </w:r>
      <w:r w:rsidR="003A2CF6" w:rsidRPr="002B5739">
        <w:rPr>
          <w:rFonts w:ascii="Times New Roman" w:hAnsi="Times New Roman" w:cs="Times New Roman"/>
          <w:sz w:val="24"/>
          <w:szCs w:val="24"/>
        </w:rPr>
        <w:t xml:space="preserve">sugestie dotyczące kształtu </w:t>
      </w:r>
      <w:r w:rsidR="000C557E">
        <w:rPr>
          <w:rFonts w:ascii="Times New Roman" w:hAnsi="Times New Roman" w:cs="Times New Roman"/>
          <w:sz w:val="24"/>
          <w:szCs w:val="24"/>
        </w:rPr>
        <w:t>badań i </w:t>
      </w:r>
      <w:r w:rsidR="00356C5B">
        <w:rPr>
          <w:rFonts w:ascii="Times New Roman" w:hAnsi="Times New Roman" w:cs="Times New Roman"/>
          <w:sz w:val="24"/>
          <w:szCs w:val="24"/>
        </w:rPr>
        <w:t xml:space="preserve">analiz </w:t>
      </w:r>
      <w:r w:rsidR="009E3D27" w:rsidRPr="002B5739">
        <w:rPr>
          <w:rFonts w:ascii="Times New Roman" w:hAnsi="Times New Roman" w:cs="Times New Roman"/>
          <w:sz w:val="24"/>
          <w:szCs w:val="24"/>
        </w:rPr>
        <w:t>rynku pracy</w:t>
      </w:r>
      <w:r w:rsidR="003A2CF6" w:rsidRPr="002B5739">
        <w:rPr>
          <w:rFonts w:ascii="Times New Roman" w:hAnsi="Times New Roman" w:cs="Times New Roman"/>
          <w:sz w:val="24"/>
          <w:szCs w:val="24"/>
        </w:rPr>
        <w:t>.</w:t>
      </w:r>
    </w:p>
    <w:p w:rsidR="00206C0F" w:rsidRDefault="00206C0F" w:rsidP="00206C0F">
      <w:pPr>
        <w:spacing w:after="0" w:line="360" w:lineRule="auto"/>
        <w:jc w:val="both"/>
        <w:rPr>
          <w:rFonts w:ascii="Times New Roman" w:hAnsi="Times New Roman" w:cs="Times New Roman"/>
          <w:sz w:val="24"/>
          <w:szCs w:val="24"/>
        </w:rPr>
      </w:pPr>
    </w:p>
    <w:p w:rsidR="00206C0F" w:rsidRPr="00E613EA" w:rsidRDefault="00E75828" w:rsidP="009A1F42">
      <w:pPr>
        <w:jc w:val="both"/>
        <w:rPr>
          <w:rFonts w:ascii="Times New Roman" w:hAnsi="Times New Roman" w:cs="Times New Roman"/>
          <w:color w:val="000000"/>
          <w:sz w:val="24"/>
          <w:szCs w:val="24"/>
          <w:highlight w:val="yellow"/>
        </w:rPr>
      </w:pPr>
      <w:r w:rsidRPr="00E613EA">
        <w:rPr>
          <w:rFonts w:ascii="Times New Roman" w:hAnsi="Times New Roman" w:cs="Times New Roman"/>
          <w:color w:val="000000"/>
          <w:sz w:val="24"/>
          <w:szCs w:val="24"/>
          <w:highlight w:val="yellow"/>
        </w:rPr>
        <w:br w:type="page"/>
      </w:r>
    </w:p>
    <w:p w:rsidR="00B92E45" w:rsidRPr="00E613EA" w:rsidRDefault="00B92E45" w:rsidP="00B92E45">
      <w:pPr>
        <w:pStyle w:val="Nagwek1"/>
        <w:spacing w:line="360" w:lineRule="auto"/>
        <w:rPr>
          <w:rFonts w:ascii="Times New Roman" w:hAnsi="Times New Roman" w:cs="Times New Roman"/>
          <w:bCs w:val="0"/>
          <w:sz w:val="24"/>
          <w:szCs w:val="24"/>
          <w:highlight w:val="yellow"/>
        </w:rPr>
        <w:sectPr w:rsidR="00B92E45" w:rsidRPr="00E613EA" w:rsidSect="00D2627B">
          <w:pgSz w:w="11906" w:h="16838"/>
          <w:pgMar w:top="1418" w:right="1418" w:bottom="1418" w:left="1418" w:header="708" w:footer="708" w:gutter="0"/>
          <w:cols w:space="708"/>
          <w:docGrid w:linePitch="360"/>
        </w:sectPr>
      </w:pPr>
    </w:p>
    <w:p w:rsidR="00B92E45" w:rsidRPr="00EE3609" w:rsidRDefault="00AE5712" w:rsidP="00EE3609">
      <w:pPr>
        <w:pStyle w:val="Nagwek1"/>
        <w:spacing w:before="0" w:line="240" w:lineRule="auto"/>
        <w:jc w:val="cente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_Toc446334627"/>
      <w:bookmarkStart w:id="3" w:name="_Toc15384050"/>
      <w:r w:rsidRPr="00EE3609">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Ogólna c</w:t>
      </w:r>
      <w:r w:rsidR="00B92E45" w:rsidRPr="00EE3609">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harakterystyka regionu</w:t>
      </w:r>
      <w:bookmarkEnd w:id="2"/>
      <w:bookmarkEnd w:id="3"/>
    </w:p>
    <w:p w:rsidR="002767B7" w:rsidRDefault="002767B7" w:rsidP="00B92E45">
      <w:pPr>
        <w:spacing w:after="0" w:line="360" w:lineRule="auto"/>
        <w:rPr>
          <w:rFonts w:ascii="Times New Roman" w:hAnsi="Times New Roman" w:cs="Times New Roman"/>
          <w:szCs w:val="24"/>
        </w:rPr>
      </w:pPr>
    </w:p>
    <w:p w:rsidR="00B92E45" w:rsidRPr="00675DD3" w:rsidRDefault="00B92E45" w:rsidP="002004DC">
      <w:pPr>
        <w:spacing w:after="0" w:line="240" w:lineRule="auto"/>
        <w:rPr>
          <w:rFonts w:ascii="Verdana" w:hAnsi="Verdana" w:cs="Times New Roman"/>
          <w:color w:val="000000" w:themeColor="text1"/>
          <w:spacing w:val="10"/>
          <w:sz w:val="18"/>
          <w:szCs w:val="18"/>
          <w14:textOutline w14:w="6350" w14:cap="flat" w14:cmpd="sng" w14:algn="ctr">
            <w14:noFill/>
            <w14:prstDash w14:val="solid"/>
            <w14:round/>
          </w14:textOutline>
        </w:rPr>
      </w:pPr>
      <w:r w:rsidRPr="00675DD3">
        <w:rPr>
          <w:rFonts w:ascii="Verdana" w:hAnsi="Verdana" w:cs="Times New Roman"/>
          <w:color w:val="000000" w:themeColor="text1"/>
          <w:spacing w:val="10"/>
          <w:sz w:val="18"/>
          <w:szCs w:val="18"/>
          <w14:textOutline w14:w="6350" w14:cap="flat" w14:cmpd="sng" w14:algn="ctr">
            <w14:noFill/>
            <w14:prstDash w14:val="solid"/>
            <w14:round/>
          </w14:textOutline>
        </w:rPr>
        <w:t xml:space="preserve">Tabela 1. </w:t>
      </w:r>
      <w:r w:rsidR="00203EC2" w:rsidRPr="00675DD3">
        <w:rPr>
          <w:rFonts w:ascii="Verdana" w:hAnsi="Verdana" w:cs="Times New Roman"/>
          <w:color w:val="000000" w:themeColor="text1"/>
          <w:spacing w:val="10"/>
          <w:sz w:val="18"/>
          <w:szCs w:val="18"/>
          <w14:textOutline w14:w="6350" w14:cap="flat" w14:cmpd="sng" w14:algn="ctr">
            <w14:noFill/>
            <w14:prstDash w14:val="solid"/>
            <w14:round/>
          </w14:textOutline>
        </w:rPr>
        <w:t xml:space="preserve"> </w:t>
      </w:r>
      <w:r w:rsidRPr="00675DD3">
        <w:rPr>
          <w:rFonts w:ascii="Verdana" w:hAnsi="Verdana" w:cs="Times New Roman"/>
          <w:color w:val="000000" w:themeColor="text1"/>
          <w:spacing w:val="10"/>
          <w:sz w:val="18"/>
          <w:szCs w:val="18"/>
          <w14:textOutline w14:w="6350" w14:cap="flat" w14:cmpd="sng" w14:algn="ctr">
            <w14:noFill/>
            <w14:prstDash w14:val="solid"/>
            <w14:round/>
          </w14:textOutline>
        </w:rPr>
        <w:t>Podstawowe dane charakteryzujące województwo</w:t>
      </w:r>
      <w:r w:rsidRPr="00675DD3">
        <w:rPr>
          <w:rStyle w:val="Odwoanieprzypisudolnego"/>
          <w:rFonts w:ascii="Verdana" w:hAnsi="Verdana" w:cs="Times New Roman"/>
          <w:color w:val="000000" w:themeColor="text1"/>
          <w:spacing w:val="10"/>
          <w:sz w:val="18"/>
          <w:szCs w:val="18"/>
          <w14:textOutline w14:w="6350" w14:cap="flat" w14:cmpd="sng" w14:algn="ctr">
            <w14:noFill/>
            <w14:prstDash w14:val="solid"/>
            <w14:round/>
          </w14:textOutline>
        </w:rPr>
        <w:footnoteReference w:id="1"/>
      </w:r>
    </w:p>
    <w:tbl>
      <w:tblPr>
        <w:tblStyle w:val="Tabela-Siatka"/>
        <w:tblW w:w="15072" w:type="dxa"/>
        <w:tblLook w:val="04A0" w:firstRow="1" w:lastRow="0" w:firstColumn="1" w:lastColumn="0" w:noHBand="0" w:noVBand="1"/>
      </w:tblPr>
      <w:tblGrid>
        <w:gridCol w:w="675"/>
        <w:gridCol w:w="3262"/>
        <w:gridCol w:w="2552"/>
        <w:gridCol w:w="2551"/>
        <w:gridCol w:w="6032"/>
      </w:tblGrid>
      <w:tr w:rsidR="00B92E45" w:rsidRPr="00F77417" w:rsidTr="00F77417">
        <w:tc>
          <w:tcPr>
            <w:tcW w:w="675" w:type="dxa"/>
            <w:shd w:val="clear" w:color="auto" w:fill="E5DFEC" w:themeFill="accent4" w:themeFillTint="33"/>
          </w:tcPr>
          <w:p w:rsidR="00B92E45" w:rsidRPr="00675DD3" w:rsidRDefault="00B92E45" w:rsidP="00656CED">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675DD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Lp.</w:t>
            </w:r>
          </w:p>
        </w:tc>
        <w:tc>
          <w:tcPr>
            <w:tcW w:w="3262" w:type="dxa"/>
            <w:shd w:val="clear" w:color="auto" w:fill="E5DFEC" w:themeFill="accent4" w:themeFillTint="33"/>
          </w:tcPr>
          <w:p w:rsidR="00B92E45" w:rsidRPr="00675DD3" w:rsidRDefault="00B92E45" w:rsidP="00656CED">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675DD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Wskaźnik</w:t>
            </w:r>
          </w:p>
        </w:tc>
        <w:tc>
          <w:tcPr>
            <w:tcW w:w="2552" w:type="dxa"/>
            <w:shd w:val="clear" w:color="auto" w:fill="E5DFEC" w:themeFill="accent4" w:themeFillTint="33"/>
          </w:tcPr>
          <w:p w:rsidR="00B92E45" w:rsidRPr="00675DD3" w:rsidRDefault="00B92E45" w:rsidP="000C557E">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675DD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0C557E">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7</w:t>
            </w:r>
          </w:p>
        </w:tc>
        <w:tc>
          <w:tcPr>
            <w:tcW w:w="2551" w:type="dxa"/>
            <w:shd w:val="clear" w:color="auto" w:fill="E5DFEC" w:themeFill="accent4" w:themeFillTint="33"/>
          </w:tcPr>
          <w:p w:rsidR="00B92E45" w:rsidRPr="00675DD3" w:rsidRDefault="00B92E45" w:rsidP="000C557E">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675DD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0C557E">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8</w:t>
            </w:r>
          </w:p>
        </w:tc>
        <w:tc>
          <w:tcPr>
            <w:tcW w:w="6032" w:type="dxa"/>
            <w:shd w:val="clear" w:color="auto" w:fill="E5DFEC" w:themeFill="accent4" w:themeFillTint="33"/>
          </w:tcPr>
          <w:p w:rsidR="00B92E45" w:rsidRPr="00675DD3" w:rsidRDefault="00B92E45" w:rsidP="00656CED">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675DD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Uwagi</w:t>
            </w:r>
          </w:p>
        </w:tc>
      </w:tr>
      <w:tr w:rsidR="006A41B7" w:rsidRPr="00E613EA" w:rsidTr="00992E19">
        <w:tc>
          <w:tcPr>
            <w:tcW w:w="675" w:type="dxa"/>
            <w:tcBorders>
              <w:bottom w:val="single" w:sz="4" w:space="0" w:color="auto"/>
            </w:tcBorders>
            <w:vAlign w:val="center"/>
          </w:tcPr>
          <w:p w:rsidR="006A41B7" w:rsidRPr="009E3D27" w:rsidRDefault="006A41B7"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tcBorders>
              <w:bottom w:val="single" w:sz="4" w:space="0" w:color="auto"/>
            </w:tcBorders>
            <w:vAlign w:val="center"/>
          </w:tcPr>
          <w:p w:rsidR="004935F0" w:rsidRPr="009E3D27" w:rsidRDefault="006A41B7" w:rsidP="004935F0">
            <w:pPr>
              <w:rPr>
                <w:rFonts w:ascii="Times New Roman" w:hAnsi="Times New Roman" w:cs="Times New Roman"/>
                <w:sz w:val="24"/>
                <w:szCs w:val="24"/>
              </w:rPr>
            </w:pPr>
            <w:r w:rsidRPr="009E3D27">
              <w:rPr>
                <w:rFonts w:ascii="Times New Roman" w:hAnsi="Times New Roman" w:cs="Times New Roman"/>
                <w:sz w:val="24"/>
                <w:szCs w:val="24"/>
              </w:rPr>
              <w:t>Liczba ludności</w:t>
            </w:r>
          </w:p>
        </w:tc>
        <w:tc>
          <w:tcPr>
            <w:tcW w:w="2552" w:type="dxa"/>
            <w:tcBorders>
              <w:bottom w:val="single" w:sz="4" w:space="0" w:color="auto"/>
            </w:tcBorders>
          </w:tcPr>
          <w:p w:rsidR="006A41B7" w:rsidRPr="007D35D3" w:rsidRDefault="000C557E" w:rsidP="00003C2E">
            <w:pPr>
              <w:spacing w:before="120" w:after="120"/>
              <w:rPr>
                <w:rFonts w:ascii="Times New Roman" w:hAnsi="Times New Roman" w:cs="Times New Roman"/>
                <w:sz w:val="24"/>
                <w:szCs w:val="24"/>
              </w:rPr>
            </w:pPr>
            <w:r w:rsidRPr="000C557E">
              <w:rPr>
                <w:rFonts w:ascii="Times New Roman" w:hAnsi="Times New Roman" w:cs="Times New Roman"/>
                <w:sz w:val="24"/>
                <w:szCs w:val="24"/>
              </w:rPr>
              <w:t>2 129 138</w:t>
            </w:r>
            <w:r w:rsidR="006A41B7">
              <w:rPr>
                <w:rFonts w:ascii="Times New Roman" w:hAnsi="Times New Roman" w:cs="Times New Roman"/>
                <w:sz w:val="24"/>
                <w:szCs w:val="24"/>
              </w:rPr>
              <w:t xml:space="preserve"> osób</w:t>
            </w:r>
          </w:p>
        </w:tc>
        <w:tc>
          <w:tcPr>
            <w:tcW w:w="2551" w:type="dxa"/>
            <w:tcBorders>
              <w:bottom w:val="single" w:sz="4" w:space="0" w:color="auto"/>
            </w:tcBorders>
          </w:tcPr>
          <w:p w:rsidR="006A41B7" w:rsidRPr="007D35D3" w:rsidRDefault="00F22A16" w:rsidP="00F22A16">
            <w:pPr>
              <w:spacing w:before="120" w:after="120"/>
              <w:rPr>
                <w:rFonts w:ascii="Times New Roman" w:hAnsi="Times New Roman" w:cs="Times New Roman"/>
                <w:sz w:val="24"/>
                <w:szCs w:val="24"/>
              </w:rPr>
            </w:pPr>
            <w:r>
              <w:rPr>
                <w:rFonts w:ascii="Times New Roman" w:hAnsi="Times New Roman" w:cs="Times New Roman"/>
                <w:sz w:val="24"/>
                <w:szCs w:val="24"/>
              </w:rPr>
              <w:t>2 129 015</w:t>
            </w:r>
          </w:p>
        </w:tc>
        <w:tc>
          <w:tcPr>
            <w:tcW w:w="6032" w:type="dxa"/>
            <w:tcBorders>
              <w:bottom w:val="single" w:sz="4" w:space="0" w:color="auto"/>
            </w:tcBorders>
          </w:tcPr>
          <w:p w:rsidR="006A41B7" w:rsidRPr="00446578" w:rsidRDefault="006A41B7" w:rsidP="0001205D">
            <w:pPr>
              <w:rPr>
                <w:rFonts w:ascii="Times New Roman" w:hAnsi="Times New Roman" w:cs="Times New Roman"/>
                <w:sz w:val="24"/>
                <w:szCs w:val="24"/>
              </w:rPr>
            </w:pPr>
            <w:r w:rsidRPr="000E17CC">
              <w:rPr>
                <w:rFonts w:ascii="Times New Roman" w:hAnsi="Times New Roman" w:cs="Times New Roman"/>
                <w:sz w:val="24"/>
                <w:szCs w:val="24"/>
              </w:rPr>
              <w:t>5,</w:t>
            </w:r>
            <w:r w:rsidRPr="00446578">
              <w:rPr>
                <w:rFonts w:ascii="Times New Roman" w:hAnsi="Times New Roman" w:cs="Times New Roman"/>
                <w:sz w:val="24"/>
                <w:szCs w:val="24"/>
              </w:rPr>
              <w:t>5 % populacji całego kraju, 8 lokata wśród województw.</w:t>
            </w:r>
          </w:p>
          <w:p w:rsidR="006A41B7" w:rsidRPr="00A95703" w:rsidRDefault="00FB1F5A" w:rsidP="00446578">
            <w:pPr>
              <w:rPr>
                <w:rFonts w:ascii="Times New Roman" w:hAnsi="Times New Roman" w:cs="Times New Roman"/>
                <w:sz w:val="24"/>
                <w:szCs w:val="24"/>
                <w:highlight w:val="yellow"/>
              </w:rPr>
            </w:pPr>
            <w:r w:rsidRPr="00446578">
              <w:rPr>
                <w:rFonts w:ascii="Times New Roman" w:hAnsi="Times New Roman" w:cs="Times New Roman"/>
                <w:sz w:val="24"/>
                <w:szCs w:val="24"/>
              </w:rPr>
              <w:t xml:space="preserve">Miasto </w:t>
            </w:r>
            <w:r w:rsidR="006A41B7" w:rsidRPr="00446578">
              <w:rPr>
                <w:rFonts w:ascii="Times New Roman" w:hAnsi="Times New Roman" w:cs="Times New Roman"/>
                <w:sz w:val="24"/>
                <w:szCs w:val="24"/>
              </w:rPr>
              <w:t>Rzeszów (1</w:t>
            </w:r>
            <w:r w:rsidRPr="00446578">
              <w:rPr>
                <w:rFonts w:ascii="Times New Roman" w:hAnsi="Times New Roman" w:cs="Times New Roman"/>
                <w:sz w:val="24"/>
                <w:szCs w:val="24"/>
              </w:rPr>
              <w:t>9</w:t>
            </w:r>
            <w:r w:rsidR="00DE0CA5" w:rsidRPr="00446578">
              <w:rPr>
                <w:rFonts w:ascii="Times New Roman" w:hAnsi="Times New Roman" w:cs="Times New Roman"/>
                <w:sz w:val="24"/>
                <w:szCs w:val="24"/>
              </w:rPr>
              <w:t>1</w:t>
            </w:r>
            <w:r w:rsidRPr="00446578">
              <w:rPr>
                <w:rFonts w:ascii="Times New Roman" w:hAnsi="Times New Roman" w:cs="Times New Roman"/>
                <w:sz w:val="24"/>
                <w:szCs w:val="24"/>
              </w:rPr>
              <w:t> </w:t>
            </w:r>
            <w:r w:rsidR="00DE0CA5" w:rsidRPr="00446578">
              <w:rPr>
                <w:rFonts w:ascii="Times New Roman" w:hAnsi="Times New Roman" w:cs="Times New Roman"/>
                <w:sz w:val="24"/>
                <w:szCs w:val="24"/>
              </w:rPr>
              <w:t>564</w:t>
            </w:r>
            <w:r w:rsidRPr="00446578">
              <w:rPr>
                <w:rFonts w:ascii="Times New Roman" w:hAnsi="Times New Roman" w:cs="Times New Roman"/>
                <w:sz w:val="24"/>
                <w:szCs w:val="24"/>
              </w:rPr>
              <w:t xml:space="preserve">) skupia więcej ludności niż powiaty </w:t>
            </w:r>
            <w:r w:rsidR="006A41B7" w:rsidRPr="00446578">
              <w:rPr>
                <w:rFonts w:ascii="Times New Roman" w:hAnsi="Times New Roman" w:cs="Times New Roman"/>
                <w:sz w:val="24"/>
                <w:szCs w:val="24"/>
              </w:rPr>
              <w:t>rzeszowski (1</w:t>
            </w:r>
            <w:r w:rsidR="00446578" w:rsidRPr="00446578">
              <w:rPr>
                <w:rFonts w:ascii="Times New Roman" w:hAnsi="Times New Roman" w:cs="Times New Roman"/>
                <w:sz w:val="24"/>
                <w:szCs w:val="24"/>
              </w:rPr>
              <w:t>70</w:t>
            </w:r>
            <w:r w:rsidR="006A41B7" w:rsidRPr="00446578">
              <w:rPr>
                <w:rFonts w:ascii="Times New Roman" w:hAnsi="Times New Roman" w:cs="Times New Roman"/>
                <w:sz w:val="24"/>
                <w:szCs w:val="24"/>
              </w:rPr>
              <w:t> </w:t>
            </w:r>
            <w:r w:rsidR="00446578" w:rsidRPr="00446578">
              <w:rPr>
                <w:rFonts w:ascii="Times New Roman" w:hAnsi="Times New Roman" w:cs="Times New Roman"/>
                <w:sz w:val="24"/>
                <w:szCs w:val="24"/>
              </w:rPr>
              <w:t>486</w:t>
            </w:r>
            <w:r w:rsidR="006A41B7" w:rsidRPr="00446578">
              <w:rPr>
                <w:rFonts w:ascii="Times New Roman" w:hAnsi="Times New Roman" w:cs="Times New Roman"/>
                <w:sz w:val="24"/>
                <w:szCs w:val="24"/>
              </w:rPr>
              <w:t>), mielecki (1</w:t>
            </w:r>
            <w:r w:rsidR="00446578" w:rsidRPr="00446578">
              <w:rPr>
                <w:rFonts w:ascii="Times New Roman" w:hAnsi="Times New Roman" w:cs="Times New Roman"/>
                <w:sz w:val="24"/>
                <w:szCs w:val="24"/>
              </w:rPr>
              <w:t>36</w:t>
            </w:r>
            <w:r w:rsidR="006A41B7" w:rsidRPr="00446578">
              <w:rPr>
                <w:rFonts w:ascii="Times New Roman" w:hAnsi="Times New Roman" w:cs="Times New Roman"/>
                <w:sz w:val="24"/>
                <w:szCs w:val="24"/>
              </w:rPr>
              <w:t> </w:t>
            </w:r>
            <w:r w:rsidR="00446578" w:rsidRPr="00446578">
              <w:rPr>
                <w:rFonts w:ascii="Times New Roman" w:hAnsi="Times New Roman" w:cs="Times New Roman"/>
                <w:sz w:val="24"/>
                <w:szCs w:val="24"/>
              </w:rPr>
              <w:t>673</w:t>
            </w:r>
            <w:r w:rsidR="006A41B7" w:rsidRPr="00446578">
              <w:rPr>
                <w:rFonts w:ascii="Times New Roman" w:hAnsi="Times New Roman" w:cs="Times New Roman"/>
                <w:sz w:val="24"/>
                <w:szCs w:val="24"/>
              </w:rPr>
              <w:t>)</w:t>
            </w:r>
            <w:r w:rsidRPr="00446578">
              <w:rPr>
                <w:rFonts w:ascii="Times New Roman" w:hAnsi="Times New Roman" w:cs="Times New Roman"/>
                <w:sz w:val="24"/>
                <w:szCs w:val="24"/>
              </w:rPr>
              <w:t>,</w:t>
            </w:r>
            <w:r w:rsidR="006A41B7" w:rsidRPr="00446578">
              <w:rPr>
                <w:rFonts w:ascii="Times New Roman" w:hAnsi="Times New Roman" w:cs="Times New Roman"/>
                <w:sz w:val="24"/>
                <w:szCs w:val="24"/>
              </w:rPr>
              <w:t xml:space="preserve"> dębicki (135 </w:t>
            </w:r>
            <w:r w:rsidRPr="00446578">
              <w:rPr>
                <w:rFonts w:ascii="Times New Roman" w:hAnsi="Times New Roman" w:cs="Times New Roman"/>
                <w:sz w:val="24"/>
                <w:szCs w:val="24"/>
              </w:rPr>
              <w:t>47</w:t>
            </w:r>
            <w:r w:rsidR="00446578" w:rsidRPr="00446578">
              <w:rPr>
                <w:rFonts w:ascii="Times New Roman" w:hAnsi="Times New Roman" w:cs="Times New Roman"/>
                <w:sz w:val="24"/>
                <w:szCs w:val="24"/>
              </w:rPr>
              <w:t>1</w:t>
            </w:r>
            <w:r w:rsidR="006A41B7" w:rsidRPr="00446578">
              <w:rPr>
                <w:rFonts w:ascii="Times New Roman" w:hAnsi="Times New Roman" w:cs="Times New Roman"/>
                <w:sz w:val="24"/>
                <w:szCs w:val="24"/>
              </w:rPr>
              <w:t>)</w:t>
            </w:r>
            <w:r w:rsidRPr="00446578">
              <w:rPr>
                <w:rFonts w:ascii="Times New Roman" w:hAnsi="Times New Roman" w:cs="Times New Roman"/>
                <w:sz w:val="24"/>
                <w:szCs w:val="24"/>
              </w:rPr>
              <w:t xml:space="preserve">, jarosławski (120 </w:t>
            </w:r>
            <w:r w:rsidR="00446578" w:rsidRPr="00446578">
              <w:rPr>
                <w:rFonts w:ascii="Times New Roman" w:hAnsi="Times New Roman" w:cs="Times New Roman"/>
                <w:sz w:val="24"/>
                <w:szCs w:val="24"/>
              </w:rPr>
              <w:t>714</w:t>
            </w:r>
            <w:r w:rsidRPr="00446578">
              <w:rPr>
                <w:rFonts w:ascii="Times New Roman" w:hAnsi="Times New Roman" w:cs="Times New Roman"/>
                <w:sz w:val="24"/>
                <w:szCs w:val="24"/>
              </w:rPr>
              <w:t>) czy jasielski (11</w:t>
            </w:r>
            <w:r w:rsidR="00446578" w:rsidRPr="00446578">
              <w:rPr>
                <w:rFonts w:ascii="Times New Roman" w:hAnsi="Times New Roman" w:cs="Times New Roman"/>
                <w:sz w:val="24"/>
                <w:szCs w:val="24"/>
              </w:rPr>
              <w:t>3</w:t>
            </w:r>
            <w:r w:rsidRPr="00446578">
              <w:rPr>
                <w:rFonts w:ascii="Times New Roman" w:hAnsi="Times New Roman" w:cs="Times New Roman"/>
                <w:sz w:val="24"/>
                <w:szCs w:val="24"/>
              </w:rPr>
              <w:t> </w:t>
            </w:r>
            <w:r w:rsidR="00446578" w:rsidRPr="00446578">
              <w:rPr>
                <w:rFonts w:ascii="Times New Roman" w:hAnsi="Times New Roman" w:cs="Times New Roman"/>
                <w:sz w:val="24"/>
                <w:szCs w:val="24"/>
              </w:rPr>
              <w:t>962</w:t>
            </w:r>
            <w:r w:rsidRPr="00446578">
              <w:rPr>
                <w:rFonts w:ascii="Times New Roman" w:hAnsi="Times New Roman" w:cs="Times New Roman"/>
                <w:sz w:val="24"/>
                <w:szCs w:val="24"/>
              </w:rPr>
              <w:t>)</w:t>
            </w:r>
            <w:r w:rsidR="006A41B7" w:rsidRPr="00446578">
              <w:rPr>
                <w:rFonts w:ascii="Times New Roman" w:hAnsi="Times New Roman" w:cs="Times New Roman"/>
                <w:sz w:val="24"/>
                <w:szCs w:val="24"/>
              </w:rPr>
              <w:t>.</w:t>
            </w:r>
            <w:r w:rsidRPr="00446578">
              <w:rPr>
                <w:rFonts w:ascii="Times New Roman" w:hAnsi="Times New Roman" w:cs="Times New Roman"/>
                <w:sz w:val="24"/>
                <w:szCs w:val="24"/>
              </w:rPr>
              <w:t xml:space="preserve"> </w:t>
            </w:r>
            <w:r w:rsidR="006A41B7" w:rsidRPr="00446578">
              <w:rPr>
                <w:rFonts w:ascii="Times New Roman" w:hAnsi="Times New Roman" w:cs="Times New Roman"/>
                <w:sz w:val="24"/>
                <w:szCs w:val="24"/>
              </w:rPr>
              <w:t xml:space="preserve">Łącznie ww. </w:t>
            </w:r>
            <w:r w:rsidR="00446578" w:rsidRPr="00446578">
              <w:rPr>
                <w:rFonts w:ascii="Times New Roman" w:hAnsi="Times New Roman" w:cs="Times New Roman"/>
                <w:sz w:val="24"/>
                <w:szCs w:val="24"/>
              </w:rPr>
              <w:t xml:space="preserve">5 </w:t>
            </w:r>
            <w:r w:rsidR="006A41B7" w:rsidRPr="00446578">
              <w:rPr>
                <w:rFonts w:ascii="Times New Roman" w:hAnsi="Times New Roman" w:cs="Times New Roman"/>
                <w:sz w:val="24"/>
                <w:szCs w:val="24"/>
              </w:rPr>
              <w:t>powiat</w:t>
            </w:r>
            <w:r w:rsidR="00446578" w:rsidRPr="00446578">
              <w:rPr>
                <w:rFonts w:ascii="Times New Roman" w:hAnsi="Times New Roman" w:cs="Times New Roman"/>
                <w:sz w:val="24"/>
                <w:szCs w:val="24"/>
              </w:rPr>
              <w:t>ów</w:t>
            </w:r>
            <w:r w:rsidR="006A41B7" w:rsidRPr="00446578">
              <w:rPr>
                <w:rFonts w:ascii="Times New Roman" w:hAnsi="Times New Roman" w:cs="Times New Roman"/>
                <w:sz w:val="24"/>
                <w:szCs w:val="24"/>
              </w:rPr>
              <w:t xml:space="preserve"> i </w:t>
            </w:r>
            <w:r w:rsidR="00446578" w:rsidRPr="00446578">
              <w:rPr>
                <w:rFonts w:ascii="Times New Roman" w:hAnsi="Times New Roman" w:cs="Times New Roman"/>
                <w:sz w:val="24"/>
                <w:szCs w:val="24"/>
              </w:rPr>
              <w:t xml:space="preserve">1 </w:t>
            </w:r>
            <w:r w:rsidR="006A41B7" w:rsidRPr="00446578">
              <w:rPr>
                <w:rFonts w:ascii="Times New Roman" w:hAnsi="Times New Roman" w:cs="Times New Roman"/>
                <w:sz w:val="24"/>
                <w:szCs w:val="24"/>
              </w:rPr>
              <w:t>miasto na prawach powiatu</w:t>
            </w:r>
            <w:r w:rsidRPr="00446578">
              <w:rPr>
                <w:rFonts w:ascii="Times New Roman" w:hAnsi="Times New Roman" w:cs="Times New Roman"/>
                <w:sz w:val="24"/>
                <w:szCs w:val="24"/>
              </w:rPr>
              <w:t xml:space="preserve"> </w:t>
            </w:r>
            <w:r w:rsidR="005B5550" w:rsidRPr="00446578">
              <w:rPr>
                <w:rFonts w:ascii="Times New Roman" w:hAnsi="Times New Roman" w:cs="Times New Roman"/>
                <w:sz w:val="24"/>
                <w:szCs w:val="24"/>
              </w:rPr>
              <w:t>stanowią</w:t>
            </w:r>
            <w:r w:rsidR="00446578" w:rsidRPr="00446578">
              <w:rPr>
                <w:rFonts w:ascii="Times New Roman" w:hAnsi="Times New Roman" w:cs="Times New Roman"/>
                <w:sz w:val="24"/>
                <w:szCs w:val="24"/>
              </w:rPr>
              <w:t xml:space="preserve"> </w:t>
            </w:r>
            <w:r w:rsidRPr="00446578">
              <w:rPr>
                <w:rFonts w:ascii="Times New Roman" w:hAnsi="Times New Roman" w:cs="Times New Roman"/>
                <w:sz w:val="24"/>
                <w:szCs w:val="24"/>
              </w:rPr>
              <w:t>40</w:t>
            </w:r>
            <w:r w:rsidR="006A41B7" w:rsidRPr="00446578">
              <w:rPr>
                <w:rFonts w:ascii="Times New Roman" w:hAnsi="Times New Roman" w:cs="Times New Roman"/>
                <w:sz w:val="24"/>
                <w:szCs w:val="24"/>
              </w:rPr>
              <w:t>,</w:t>
            </w:r>
            <w:r w:rsidR="00446578" w:rsidRPr="00446578">
              <w:rPr>
                <w:rFonts w:ascii="Times New Roman" w:hAnsi="Times New Roman" w:cs="Times New Roman"/>
                <w:sz w:val="24"/>
                <w:szCs w:val="24"/>
              </w:rPr>
              <w:t>8</w:t>
            </w:r>
            <w:r w:rsidRPr="00446578">
              <w:rPr>
                <w:rFonts w:ascii="Times New Roman" w:hAnsi="Times New Roman" w:cs="Times New Roman"/>
                <w:sz w:val="24"/>
                <w:szCs w:val="24"/>
              </w:rPr>
              <w:t xml:space="preserve"> </w:t>
            </w:r>
            <w:r w:rsidR="006A41B7" w:rsidRPr="00446578">
              <w:rPr>
                <w:rFonts w:ascii="Times New Roman" w:hAnsi="Times New Roman" w:cs="Times New Roman"/>
                <w:sz w:val="24"/>
                <w:szCs w:val="24"/>
              </w:rPr>
              <w:t>% populacji w województwie.</w:t>
            </w:r>
          </w:p>
        </w:tc>
      </w:tr>
      <w:tr w:rsidR="006A41B7" w:rsidRPr="00E613EA" w:rsidTr="00992E19">
        <w:tc>
          <w:tcPr>
            <w:tcW w:w="675" w:type="dxa"/>
            <w:shd w:val="clear" w:color="auto" w:fill="FFFFFF" w:themeFill="background1"/>
            <w:vAlign w:val="center"/>
          </w:tcPr>
          <w:p w:rsidR="006A41B7" w:rsidRPr="009E3D27" w:rsidRDefault="006A41B7"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6A41B7" w:rsidRDefault="006A41B7" w:rsidP="00992E19">
            <w:pPr>
              <w:rPr>
                <w:rFonts w:ascii="Times New Roman" w:hAnsi="Times New Roman" w:cs="Times New Roman"/>
                <w:sz w:val="24"/>
                <w:szCs w:val="24"/>
              </w:rPr>
            </w:pPr>
            <w:r w:rsidRPr="009E3D27">
              <w:rPr>
                <w:rFonts w:ascii="Times New Roman" w:hAnsi="Times New Roman" w:cs="Times New Roman"/>
                <w:sz w:val="24"/>
                <w:szCs w:val="24"/>
              </w:rPr>
              <w:t>Ludność zamieszkała</w:t>
            </w:r>
          </w:p>
          <w:p w:rsidR="006A41B7" w:rsidRPr="009E3D27" w:rsidRDefault="006A41B7" w:rsidP="00992E19">
            <w:pPr>
              <w:rPr>
                <w:rFonts w:ascii="Times New Roman" w:hAnsi="Times New Roman" w:cs="Times New Roman"/>
                <w:sz w:val="24"/>
                <w:szCs w:val="24"/>
              </w:rPr>
            </w:pPr>
            <w:r w:rsidRPr="009E3D27">
              <w:rPr>
                <w:rFonts w:ascii="Times New Roman" w:hAnsi="Times New Roman" w:cs="Times New Roman"/>
                <w:sz w:val="24"/>
                <w:szCs w:val="24"/>
              </w:rPr>
              <w:t>w miastach</w:t>
            </w:r>
          </w:p>
        </w:tc>
        <w:tc>
          <w:tcPr>
            <w:tcW w:w="2552" w:type="dxa"/>
            <w:shd w:val="clear" w:color="auto" w:fill="FFFFFF" w:themeFill="background1"/>
          </w:tcPr>
          <w:p w:rsidR="006A41B7" w:rsidRPr="004C564D" w:rsidRDefault="006A41B7" w:rsidP="00A95703">
            <w:pPr>
              <w:spacing w:before="120" w:after="120"/>
              <w:rPr>
                <w:rFonts w:ascii="Times New Roman" w:hAnsi="Times New Roman" w:cs="Times New Roman"/>
                <w:sz w:val="24"/>
                <w:szCs w:val="24"/>
              </w:rPr>
            </w:pPr>
            <w:r w:rsidRPr="004C564D">
              <w:rPr>
                <w:rFonts w:ascii="Times New Roman" w:hAnsi="Times New Roman" w:cs="Times New Roman"/>
                <w:sz w:val="24"/>
                <w:szCs w:val="24"/>
              </w:rPr>
              <w:t>51 miast</w:t>
            </w:r>
            <w:r w:rsidRPr="004C564D">
              <w:rPr>
                <w:rFonts w:ascii="Times New Roman" w:hAnsi="Times New Roman" w:cs="Times New Roman"/>
                <w:sz w:val="24"/>
                <w:szCs w:val="24"/>
              </w:rPr>
              <w:br/>
              <w:t>876 </w:t>
            </w:r>
            <w:r w:rsidR="00A95703" w:rsidRPr="004C564D">
              <w:rPr>
                <w:rFonts w:ascii="Times New Roman" w:hAnsi="Times New Roman" w:cs="Times New Roman"/>
                <w:sz w:val="24"/>
                <w:szCs w:val="24"/>
              </w:rPr>
              <w:t>243</w:t>
            </w:r>
            <w:r w:rsidRPr="004C564D">
              <w:rPr>
                <w:rFonts w:ascii="Times New Roman" w:hAnsi="Times New Roman" w:cs="Times New Roman"/>
                <w:sz w:val="24"/>
                <w:szCs w:val="24"/>
              </w:rPr>
              <w:t xml:space="preserve"> osób</w:t>
            </w:r>
            <w:r w:rsidRPr="004C564D">
              <w:rPr>
                <w:rFonts w:ascii="Times New Roman" w:hAnsi="Times New Roman" w:cs="Times New Roman"/>
                <w:sz w:val="24"/>
                <w:szCs w:val="24"/>
              </w:rPr>
              <w:br/>
              <w:t>41,</w:t>
            </w:r>
            <w:r w:rsidR="002165E0" w:rsidRPr="004C564D">
              <w:rPr>
                <w:rFonts w:ascii="Times New Roman" w:hAnsi="Times New Roman" w:cs="Times New Roman"/>
                <w:sz w:val="24"/>
                <w:szCs w:val="24"/>
              </w:rPr>
              <w:t>1</w:t>
            </w:r>
            <w:r w:rsidR="00A95703" w:rsidRPr="004C564D">
              <w:rPr>
                <w:rFonts w:ascii="Times New Roman" w:hAnsi="Times New Roman" w:cs="Times New Roman"/>
                <w:sz w:val="24"/>
                <w:szCs w:val="24"/>
              </w:rPr>
              <w:t>5</w:t>
            </w:r>
            <w:r w:rsidR="002165E0" w:rsidRPr="004C564D">
              <w:rPr>
                <w:rFonts w:ascii="Times New Roman" w:hAnsi="Times New Roman" w:cs="Times New Roman"/>
                <w:sz w:val="24"/>
                <w:szCs w:val="24"/>
              </w:rPr>
              <w:t xml:space="preserve"> </w:t>
            </w:r>
            <w:r w:rsidRPr="004C564D">
              <w:rPr>
                <w:rFonts w:ascii="Times New Roman" w:hAnsi="Times New Roman" w:cs="Times New Roman"/>
                <w:sz w:val="24"/>
                <w:szCs w:val="24"/>
              </w:rPr>
              <w:t>% ludności</w:t>
            </w:r>
          </w:p>
        </w:tc>
        <w:tc>
          <w:tcPr>
            <w:tcW w:w="2551" w:type="dxa"/>
            <w:shd w:val="clear" w:color="auto" w:fill="FFFFFF" w:themeFill="background1"/>
          </w:tcPr>
          <w:p w:rsidR="006A41B7" w:rsidRPr="004C564D" w:rsidRDefault="00A06B0B" w:rsidP="00A95703">
            <w:pPr>
              <w:spacing w:before="120" w:after="120"/>
              <w:rPr>
                <w:rFonts w:ascii="Times New Roman" w:hAnsi="Times New Roman" w:cs="Times New Roman"/>
                <w:sz w:val="24"/>
                <w:szCs w:val="24"/>
              </w:rPr>
            </w:pPr>
            <w:r w:rsidRPr="004C564D">
              <w:rPr>
                <w:rFonts w:ascii="Times New Roman" w:hAnsi="Times New Roman" w:cs="Times New Roman"/>
                <w:sz w:val="24"/>
                <w:szCs w:val="24"/>
              </w:rPr>
              <w:t xml:space="preserve">51 </w:t>
            </w:r>
            <w:r w:rsidR="002165E0" w:rsidRPr="004C564D">
              <w:rPr>
                <w:rFonts w:ascii="Times New Roman" w:hAnsi="Times New Roman" w:cs="Times New Roman"/>
                <w:sz w:val="24"/>
                <w:szCs w:val="24"/>
              </w:rPr>
              <w:t>miast</w:t>
            </w:r>
            <w:r w:rsidR="002165E0" w:rsidRPr="004C564D">
              <w:rPr>
                <w:rFonts w:ascii="Times New Roman" w:hAnsi="Times New Roman" w:cs="Times New Roman"/>
                <w:sz w:val="24"/>
                <w:szCs w:val="24"/>
              </w:rPr>
              <w:br/>
            </w:r>
            <w:r w:rsidR="004C564D" w:rsidRPr="004C564D">
              <w:rPr>
                <w:rFonts w:ascii="Times New Roman" w:hAnsi="Times New Roman" w:cs="Times New Roman"/>
                <w:sz w:val="24"/>
                <w:szCs w:val="24"/>
              </w:rPr>
              <w:t xml:space="preserve">874 832 </w:t>
            </w:r>
            <w:r w:rsidR="002165E0" w:rsidRPr="004C564D">
              <w:rPr>
                <w:rFonts w:ascii="Times New Roman" w:hAnsi="Times New Roman" w:cs="Times New Roman"/>
                <w:sz w:val="24"/>
                <w:szCs w:val="24"/>
              </w:rPr>
              <w:t>osób</w:t>
            </w:r>
            <w:r w:rsidR="002165E0" w:rsidRPr="004C564D">
              <w:rPr>
                <w:rFonts w:ascii="Times New Roman" w:hAnsi="Times New Roman" w:cs="Times New Roman"/>
                <w:sz w:val="24"/>
                <w:szCs w:val="24"/>
              </w:rPr>
              <w:br/>
            </w:r>
            <w:r w:rsidR="004C564D" w:rsidRPr="004C564D">
              <w:rPr>
                <w:rFonts w:ascii="Times New Roman" w:hAnsi="Times New Roman" w:cs="Times New Roman"/>
                <w:sz w:val="24"/>
                <w:szCs w:val="24"/>
              </w:rPr>
              <w:t>41</w:t>
            </w:r>
            <w:r w:rsidR="002165E0" w:rsidRPr="004C564D">
              <w:rPr>
                <w:rFonts w:ascii="Times New Roman" w:hAnsi="Times New Roman" w:cs="Times New Roman"/>
                <w:sz w:val="24"/>
                <w:szCs w:val="24"/>
              </w:rPr>
              <w:t>,</w:t>
            </w:r>
            <w:r w:rsidR="004C564D" w:rsidRPr="004C564D">
              <w:rPr>
                <w:rFonts w:ascii="Times New Roman" w:hAnsi="Times New Roman" w:cs="Times New Roman"/>
                <w:sz w:val="24"/>
                <w:szCs w:val="24"/>
              </w:rPr>
              <w:t>09</w:t>
            </w:r>
            <w:r w:rsidR="002165E0" w:rsidRPr="004C564D">
              <w:rPr>
                <w:rFonts w:ascii="Times New Roman" w:hAnsi="Times New Roman" w:cs="Times New Roman"/>
                <w:sz w:val="24"/>
                <w:szCs w:val="24"/>
              </w:rPr>
              <w:t xml:space="preserve"> % ludności</w:t>
            </w:r>
          </w:p>
        </w:tc>
        <w:tc>
          <w:tcPr>
            <w:tcW w:w="6032" w:type="dxa"/>
            <w:shd w:val="clear" w:color="auto" w:fill="FFFFFF" w:themeFill="background1"/>
            <w:vAlign w:val="center"/>
          </w:tcPr>
          <w:p w:rsidR="007D20C1" w:rsidRPr="004C564D" w:rsidRDefault="006A41B7" w:rsidP="007D20C1">
            <w:pPr>
              <w:rPr>
                <w:rFonts w:ascii="Times New Roman" w:hAnsi="Times New Roman" w:cs="Times New Roman"/>
                <w:sz w:val="24"/>
                <w:szCs w:val="24"/>
              </w:rPr>
            </w:pPr>
            <w:r w:rsidRPr="004C564D">
              <w:rPr>
                <w:rFonts w:ascii="Times New Roman" w:hAnsi="Times New Roman" w:cs="Times New Roman"/>
                <w:sz w:val="24"/>
                <w:szCs w:val="24"/>
              </w:rPr>
              <w:t>Najniższy odsetek ludności w miastach</w:t>
            </w:r>
            <w:r w:rsidR="007D20C1" w:rsidRPr="004C564D">
              <w:rPr>
                <w:rFonts w:ascii="Times New Roman" w:hAnsi="Times New Roman" w:cs="Times New Roman"/>
                <w:sz w:val="24"/>
                <w:szCs w:val="24"/>
              </w:rPr>
              <w:t xml:space="preserve"> </w:t>
            </w:r>
            <w:r w:rsidRPr="004C564D">
              <w:rPr>
                <w:rFonts w:ascii="Times New Roman" w:hAnsi="Times New Roman" w:cs="Times New Roman"/>
                <w:sz w:val="24"/>
                <w:szCs w:val="24"/>
              </w:rPr>
              <w:t>– w porównaniu</w:t>
            </w:r>
          </w:p>
          <w:p w:rsidR="006A41B7" w:rsidRPr="00A95703" w:rsidRDefault="006A41B7" w:rsidP="007D20C1">
            <w:pPr>
              <w:rPr>
                <w:rFonts w:ascii="Times New Roman" w:hAnsi="Times New Roman" w:cs="Times New Roman"/>
                <w:sz w:val="24"/>
                <w:szCs w:val="24"/>
                <w:highlight w:val="yellow"/>
              </w:rPr>
            </w:pPr>
            <w:r w:rsidRPr="004C564D">
              <w:rPr>
                <w:rFonts w:ascii="Times New Roman" w:hAnsi="Times New Roman" w:cs="Times New Roman"/>
                <w:sz w:val="24"/>
                <w:szCs w:val="24"/>
              </w:rPr>
              <w:t>międzywojewódzkim.</w:t>
            </w:r>
          </w:p>
        </w:tc>
      </w:tr>
      <w:tr w:rsidR="00F502F5" w:rsidRPr="00E613EA" w:rsidTr="00992E19">
        <w:tc>
          <w:tcPr>
            <w:tcW w:w="675" w:type="dxa"/>
            <w:shd w:val="clear" w:color="auto" w:fill="FFFFFF" w:themeFill="background1"/>
            <w:vAlign w:val="center"/>
          </w:tcPr>
          <w:p w:rsidR="00F502F5" w:rsidRPr="009E3D27" w:rsidRDefault="00F502F5"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F502F5" w:rsidRDefault="00F502F5" w:rsidP="00992E19">
            <w:pPr>
              <w:rPr>
                <w:rFonts w:ascii="Times New Roman" w:hAnsi="Times New Roman" w:cs="Times New Roman"/>
                <w:sz w:val="24"/>
                <w:szCs w:val="24"/>
              </w:rPr>
            </w:pPr>
            <w:r w:rsidRPr="009E3D27">
              <w:rPr>
                <w:rFonts w:ascii="Times New Roman" w:hAnsi="Times New Roman" w:cs="Times New Roman"/>
                <w:sz w:val="24"/>
                <w:szCs w:val="24"/>
              </w:rPr>
              <w:t>Ludność zamieszkała</w:t>
            </w:r>
          </w:p>
          <w:p w:rsidR="00F502F5" w:rsidRPr="009E3D27" w:rsidRDefault="00F502F5" w:rsidP="00992E19">
            <w:pPr>
              <w:rPr>
                <w:rFonts w:ascii="Times New Roman" w:hAnsi="Times New Roman" w:cs="Times New Roman"/>
                <w:sz w:val="24"/>
                <w:szCs w:val="24"/>
              </w:rPr>
            </w:pPr>
            <w:r w:rsidRPr="009E3D27">
              <w:rPr>
                <w:rFonts w:ascii="Times New Roman" w:hAnsi="Times New Roman" w:cs="Times New Roman"/>
                <w:sz w:val="24"/>
                <w:szCs w:val="24"/>
              </w:rPr>
              <w:t>na wsi</w:t>
            </w:r>
          </w:p>
        </w:tc>
        <w:tc>
          <w:tcPr>
            <w:tcW w:w="2552" w:type="dxa"/>
            <w:shd w:val="clear" w:color="auto" w:fill="FFFFFF" w:themeFill="background1"/>
          </w:tcPr>
          <w:p w:rsidR="00F502F5" w:rsidRPr="002139C1" w:rsidRDefault="00F502F5" w:rsidP="00A95703">
            <w:pPr>
              <w:spacing w:before="120" w:after="120"/>
              <w:rPr>
                <w:rFonts w:ascii="Times New Roman" w:hAnsi="Times New Roman" w:cs="Times New Roman"/>
                <w:sz w:val="24"/>
                <w:szCs w:val="24"/>
              </w:rPr>
            </w:pPr>
            <w:r w:rsidRPr="007668A0">
              <w:rPr>
                <w:rFonts w:ascii="Times New Roman" w:hAnsi="Times New Roman" w:cs="Times New Roman"/>
                <w:sz w:val="24"/>
                <w:szCs w:val="24"/>
              </w:rPr>
              <w:t>1 25</w:t>
            </w:r>
            <w:r w:rsidR="00A95703">
              <w:rPr>
                <w:rFonts w:ascii="Times New Roman" w:hAnsi="Times New Roman" w:cs="Times New Roman"/>
                <w:sz w:val="24"/>
                <w:szCs w:val="24"/>
              </w:rPr>
              <w:t>2</w:t>
            </w:r>
            <w:r w:rsidRPr="007668A0">
              <w:rPr>
                <w:rFonts w:ascii="Times New Roman" w:hAnsi="Times New Roman" w:cs="Times New Roman"/>
                <w:sz w:val="24"/>
                <w:szCs w:val="24"/>
              </w:rPr>
              <w:t> 8</w:t>
            </w:r>
            <w:r w:rsidR="00A95703">
              <w:rPr>
                <w:rFonts w:ascii="Times New Roman" w:hAnsi="Times New Roman" w:cs="Times New Roman"/>
                <w:sz w:val="24"/>
                <w:szCs w:val="24"/>
              </w:rPr>
              <w:t>95</w:t>
            </w:r>
            <w:r w:rsidRPr="007668A0">
              <w:rPr>
                <w:rFonts w:ascii="Times New Roman" w:hAnsi="Times New Roman" w:cs="Times New Roman"/>
                <w:sz w:val="24"/>
                <w:szCs w:val="24"/>
              </w:rPr>
              <w:t xml:space="preserve"> osób</w:t>
            </w:r>
            <w:r w:rsidRPr="007668A0">
              <w:rPr>
                <w:rFonts w:ascii="Times New Roman" w:hAnsi="Times New Roman" w:cs="Times New Roman"/>
                <w:sz w:val="24"/>
                <w:szCs w:val="24"/>
              </w:rPr>
              <w:br/>
              <w:t>58,8</w:t>
            </w:r>
            <w:r w:rsidR="00A95703">
              <w:rPr>
                <w:rFonts w:ascii="Times New Roman" w:hAnsi="Times New Roman" w:cs="Times New Roman"/>
                <w:sz w:val="24"/>
                <w:szCs w:val="24"/>
              </w:rPr>
              <w:t>5</w:t>
            </w:r>
            <w:r>
              <w:rPr>
                <w:rFonts w:ascii="Times New Roman" w:hAnsi="Times New Roman" w:cs="Times New Roman"/>
                <w:sz w:val="24"/>
                <w:szCs w:val="24"/>
              </w:rPr>
              <w:t xml:space="preserve"> </w:t>
            </w:r>
            <w:r w:rsidRPr="007668A0">
              <w:rPr>
                <w:rFonts w:ascii="Times New Roman" w:hAnsi="Times New Roman" w:cs="Times New Roman"/>
                <w:sz w:val="24"/>
                <w:szCs w:val="24"/>
              </w:rPr>
              <w:t>% ludności</w:t>
            </w:r>
          </w:p>
        </w:tc>
        <w:tc>
          <w:tcPr>
            <w:tcW w:w="2551" w:type="dxa"/>
            <w:shd w:val="clear" w:color="auto" w:fill="FFFFFF" w:themeFill="background1"/>
          </w:tcPr>
          <w:p w:rsidR="00F502F5" w:rsidRPr="00850D88" w:rsidRDefault="00850D88" w:rsidP="00A95703">
            <w:pPr>
              <w:spacing w:before="120" w:after="120"/>
              <w:rPr>
                <w:rFonts w:ascii="Times New Roman" w:hAnsi="Times New Roman" w:cs="Times New Roman"/>
                <w:sz w:val="24"/>
                <w:szCs w:val="24"/>
              </w:rPr>
            </w:pPr>
            <w:r w:rsidRPr="00850D88">
              <w:rPr>
                <w:rFonts w:ascii="Times New Roman" w:hAnsi="Times New Roman" w:cs="Times New Roman"/>
                <w:sz w:val="24"/>
                <w:szCs w:val="24"/>
              </w:rPr>
              <w:t xml:space="preserve">1 254 183 </w:t>
            </w:r>
            <w:r w:rsidR="00F502F5" w:rsidRPr="00850D88">
              <w:rPr>
                <w:rFonts w:ascii="Times New Roman" w:hAnsi="Times New Roman" w:cs="Times New Roman"/>
                <w:sz w:val="24"/>
                <w:szCs w:val="24"/>
              </w:rPr>
              <w:t>osób</w:t>
            </w:r>
            <w:r w:rsidR="00F502F5" w:rsidRPr="00850D88">
              <w:rPr>
                <w:rFonts w:ascii="Times New Roman" w:hAnsi="Times New Roman" w:cs="Times New Roman"/>
                <w:sz w:val="24"/>
                <w:szCs w:val="24"/>
              </w:rPr>
              <w:br/>
            </w:r>
            <w:r w:rsidRPr="00850D88">
              <w:rPr>
                <w:rFonts w:ascii="Times New Roman" w:hAnsi="Times New Roman" w:cs="Times New Roman"/>
                <w:sz w:val="24"/>
                <w:szCs w:val="24"/>
              </w:rPr>
              <w:t>58</w:t>
            </w:r>
            <w:r w:rsidR="00F502F5" w:rsidRPr="00850D88">
              <w:rPr>
                <w:rFonts w:ascii="Times New Roman" w:hAnsi="Times New Roman" w:cs="Times New Roman"/>
                <w:sz w:val="24"/>
                <w:szCs w:val="24"/>
              </w:rPr>
              <w:t>,</w:t>
            </w:r>
            <w:r w:rsidRPr="00850D88">
              <w:rPr>
                <w:rFonts w:ascii="Times New Roman" w:hAnsi="Times New Roman" w:cs="Times New Roman"/>
                <w:sz w:val="24"/>
                <w:szCs w:val="24"/>
              </w:rPr>
              <w:t>9</w:t>
            </w:r>
            <w:r>
              <w:rPr>
                <w:rFonts w:ascii="Times New Roman" w:hAnsi="Times New Roman" w:cs="Times New Roman"/>
                <w:sz w:val="24"/>
                <w:szCs w:val="24"/>
              </w:rPr>
              <w:t>1</w:t>
            </w:r>
            <w:r w:rsidR="00F502F5" w:rsidRPr="00850D88">
              <w:rPr>
                <w:rFonts w:ascii="Times New Roman" w:hAnsi="Times New Roman" w:cs="Times New Roman"/>
                <w:sz w:val="24"/>
                <w:szCs w:val="24"/>
              </w:rPr>
              <w:t xml:space="preserve"> % ludności</w:t>
            </w:r>
          </w:p>
        </w:tc>
        <w:tc>
          <w:tcPr>
            <w:tcW w:w="6032" w:type="dxa"/>
            <w:shd w:val="clear" w:color="auto" w:fill="FFFFFF" w:themeFill="background1"/>
            <w:vAlign w:val="center"/>
          </w:tcPr>
          <w:p w:rsidR="00F502F5" w:rsidRPr="00850D88" w:rsidRDefault="00F502F5" w:rsidP="00992E19">
            <w:pPr>
              <w:rPr>
                <w:rFonts w:ascii="Times New Roman" w:hAnsi="Times New Roman" w:cs="Times New Roman"/>
                <w:sz w:val="24"/>
                <w:szCs w:val="24"/>
              </w:rPr>
            </w:pPr>
            <w:r w:rsidRPr="00850D88">
              <w:rPr>
                <w:rFonts w:ascii="Times New Roman" w:hAnsi="Times New Roman" w:cs="Times New Roman"/>
                <w:sz w:val="24"/>
                <w:szCs w:val="24"/>
              </w:rPr>
              <w:t>Najwyższy odsetek ludności na wsi – w porównaniu</w:t>
            </w:r>
          </w:p>
          <w:p w:rsidR="00F502F5" w:rsidRPr="00850D88" w:rsidRDefault="00547BA7" w:rsidP="00547BA7">
            <w:pPr>
              <w:rPr>
                <w:rFonts w:ascii="Times New Roman" w:hAnsi="Times New Roman" w:cs="Times New Roman"/>
                <w:sz w:val="24"/>
                <w:szCs w:val="24"/>
              </w:rPr>
            </w:pPr>
            <w:r w:rsidRPr="00850D88">
              <w:rPr>
                <w:rFonts w:ascii="Times New Roman" w:hAnsi="Times New Roman" w:cs="Times New Roman"/>
                <w:sz w:val="24"/>
                <w:szCs w:val="24"/>
              </w:rPr>
              <w:t>m</w:t>
            </w:r>
            <w:r w:rsidR="00F502F5" w:rsidRPr="00850D88">
              <w:rPr>
                <w:rFonts w:ascii="Times New Roman" w:hAnsi="Times New Roman" w:cs="Times New Roman"/>
                <w:sz w:val="24"/>
                <w:szCs w:val="24"/>
              </w:rPr>
              <w:t>iędzywojewódzkim</w:t>
            </w:r>
            <w:r w:rsidRPr="00850D88">
              <w:rPr>
                <w:rFonts w:ascii="Times New Roman" w:hAnsi="Times New Roman" w:cs="Times New Roman"/>
                <w:sz w:val="24"/>
                <w:szCs w:val="24"/>
              </w:rPr>
              <w:t>.</w:t>
            </w:r>
          </w:p>
        </w:tc>
      </w:tr>
      <w:tr w:rsidR="00F502F5" w:rsidRPr="00E613EA" w:rsidTr="005B5550">
        <w:tc>
          <w:tcPr>
            <w:tcW w:w="675" w:type="dxa"/>
            <w:shd w:val="clear" w:color="auto" w:fill="FFFFFF" w:themeFill="background1"/>
            <w:vAlign w:val="center"/>
          </w:tcPr>
          <w:p w:rsidR="00F502F5" w:rsidRPr="009E3D27" w:rsidRDefault="00F502F5"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F502F5" w:rsidRDefault="00F502F5" w:rsidP="00992E19">
            <w:pPr>
              <w:rPr>
                <w:rFonts w:ascii="Times New Roman" w:hAnsi="Times New Roman" w:cs="Times New Roman"/>
                <w:sz w:val="24"/>
                <w:szCs w:val="24"/>
              </w:rPr>
            </w:pPr>
            <w:r>
              <w:rPr>
                <w:rFonts w:ascii="Times New Roman" w:hAnsi="Times New Roman" w:cs="Times New Roman"/>
                <w:sz w:val="24"/>
                <w:szCs w:val="24"/>
              </w:rPr>
              <w:t>G</w:t>
            </w:r>
            <w:r w:rsidRPr="009E3D27">
              <w:rPr>
                <w:rFonts w:ascii="Times New Roman" w:hAnsi="Times New Roman" w:cs="Times New Roman"/>
                <w:sz w:val="24"/>
                <w:szCs w:val="24"/>
              </w:rPr>
              <w:t>ęstość zaludnienia</w:t>
            </w:r>
          </w:p>
          <w:p w:rsidR="00F502F5" w:rsidRPr="009E3D27" w:rsidRDefault="00F502F5" w:rsidP="00992E19">
            <w:pPr>
              <w:rPr>
                <w:rFonts w:ascii="Times New Roman" w:hAnsi="Times New Roman" w:cs="Times New Roman"/>
                <w:sz w:val="24"/>
                <w:szCs w:val="24"/>
              </w:rPr>
            </w:pPr>
            <w:r>
              <w:rPr>
                <w:rFonts w:ascii="Times New Roman" w:hAnsi="Times New Roman" w:cs="Times New Roman"/>
                <w:sz w:val="24"/>
                <w:szCs w:val="24"/>
              </w:rPr>
              <w:t xml:space="preserve">(ludność na 1 </w:t>
            </w:r>
            <w:r w:rsidRPr="009E3D27">
              <w:rPr>
                <w:rFonts w:ascii="Times New Roman" w:hAnsi="Times New Roman" w:cs="Times New Roman"/>
                <w:sz w:val="24"/>
                <w:szCs w:val="24"/>
              </w:rPr>
              <w:t>km</w:t>
            </w:r>
            <w:r w:rsidRPr="009E3D27">
              <w:rPr>
                <w:rFonts w:ascii="Times New Roman" w:hAnsi="Times New Roman" w:cs="Times New Roman"/>
                <w:sz w:val="24"/>
                <w:szCs w:val="24"/>
                <w:vertAlign w:val="superscript"/>
              </w:rPr>
              <w:t>2</w:t>
            </w:r>
            <w:r w:rsidRPr="00B8715F">
              <w:rPr>
                <w:rFonts w:ascii="Times New Roman" w:hAnsi="Times New Roman" w:cs="Times New Roman"/>
                <w:sz w:val="24"/>
                <w:szCs w:val="24"/>
              </w:rPr>
              <w:t>)</w:t>
            </w:r>
          </w:p>
        </w:tc>
        <w:tc>
          <w:tcPr>
            <w:tcW w:w="2552" w:type="dxa"/>
            <w:shd w:val="clear" w:color="auto" w:fill="FFFFFF" w:themeFill="background1"/>
          </w:tcPr>
          <w:p w:rsidR="00F502F5" w:rsidRPr="009E3D27" w:rsidRDefault="00F502F5" w:rsidP="00B8715F">
            <w:pPr>
              <w:spacing w:before="120" w:after="120"/>
              <w:rPr>
                <w:rFonts w:ascii="Times New Roman" w:hAnsi="Times New Roman" w:cs="Times New Roman"/>
                <w:sz w:val="24"/>
                <w:szCs w:val="24"/>
              </w:rPr>
            </w:pPr>
            <w:r w:rsidRPr="00971B75">
              <w:rPr>
                <w:rFonts w:ascii="Times New Roman" w:hAnsi="Times New Roman" w:cs="Times New Roman"/>
                <w:sz w:val="24"/>
                <w:szCs w:val="24"/>
              </w:rPr>
              <w:t>119 os./km</w:t>
            </w:r>
            <w:r w:rsidRPr="00971B75">
              <w:rPr>
                <w:rFonts w:ascii="Times New Roman" w:hAnsi="Times New Roman" w:cs="Times New Roman"/>
                <w:sz w:val="24"/>
                <w:szCs w:val="24"/>
                <w:vertAlign w:val="superscript"/>
              </w:rPr>
              <w:t>2</w:t>
            </w:r>
          </w:p>
        </w:tc>
        <w:tc>
          <w:tcPr>
            <w:tcW w:w="2551" w:type="dxa"/>
            <w:shd w:val="clear" w:color="auto" w:fill="FFFFFF" w:themeFill="background1"/>
          </w:tcPr>
          <w:p w:rsidR="00F502F5" w:rsidRPr="003918C2" w:rsidRDefault="008C32B7" w:rsidP="00B8715F">
            <w:pPr>
              <w:spacing w:before="120" w:after="120"/>
              <w:rPr>
                <w:rFonts w:ascii="Times New Roman" w:hAnsi="Times New Roman" w:cs="Times New Roman"/>
                <w:sz w:val="24"/>
                <w:szCs w:val="24"/>
              </w:rPr>
            </w:pPr>
            <w:r w:rsidRPr="003918C2">
              <w:rPr>
                <w:rFonts w:ascii="Times New Roman" w:hAnsi="Times New Roman" w:cs="Times New Roman"/>
                <w:sz w:val="24"/>
                <w:szCs w:val="24"/>
              </w:rPr>
              <w:t xml:space="preserve">119 </w:t>
            </w:r>
            <w:r w:rsidR="00F502F5" w:rsidRPr="003918C2">
              <w:rPr>
                <w:rFonts w:ascii="Times New Roman" w:hAnsi="Times New Roman" w:cs="Times New Roman"/>
                <w:sz w:val="24"/>
                <w:szCs w:val="24"/>
              </w:rPr>
              <w:t>os.</w:t>
            </w:r>
            <w:r w:rsidR="00DA550C" w:rsidRPr="003918C2">
              <w:rPr>
                <w:rFonts w:ascii="Times New Roman" w:hAnsi="Times New Roman" w:cs="Times New Roman"/>
                <w:sz w:val="24"/>
                <w:szCs w:val="24"/>
              </w:rPr>
              <w:t> </w:t>
            </w:r>
            <w:r w:rsidR="00F502F5" w:rsidRPr="003918C2">
              <w:rPr>
                <w:rFonts w:ascii="Times New Roman" w:hAnsi="Times New Roman" w:cs="Times New Roman"/>
                <w:sz w:val="24"/>
                <w:szCs w:val="24"/>
              </w:rPr>
              <w:t>/</w:t>
            </w:r>
            <w:r w:rsidR="00DA550C" w:rsidRPr="003918C2">
              <w:rPr>
                <w:rFonts w:ascii="Times New Roman" w:hAnsi="Times New Roman" w:cs="Times New Roman"/>
                <w:sz w:val="24"/>
                <w:szCs w:val="24"/>
              </w:rPr>
              <w:t> </w:t>
            </w:r>
            <w:r w:rsidR="00F502F5" w:rsidRPr="003918C2">
              <w:rPr>
                <w:rFonts w:ascii="Times New Roman" w:hAnsi="Times New Roman" w:cs="Times New Roman"/>
                <w:sz w:val="24"/>
                <w:szCs w:val="24"/>
              </w:rPr>
              <w:t>km</w:t>
            </w:r>
            <w:r w:rsidR="00F502F5" w:rsidRPr="003918C2">
              <w:rPr>
                <w:rFonts w:ascii="Times New Roman" w:hAnsi="Times New Roman" w:cs="Times New Roman"/>
                <w:sz w:val="24"/>
                <w:szCs w:val="24"/>
                <w:vertAlign w:val="superscript"/>
              </w:rPr>
              <w:t>2</w:t>
            </w:r>
          </w:p>
        </w:tc>
        <w:tc>
          <w:tcPr>
            <w:tcW w:w="6032" w:type="dxa"/>
            <w:shd w:val="clear" w:color="auto" w:fill="auto"/>
          </w:tcPr>
          <w:p w:rsidR="00F502F5" w:rsidRPr="008C32B7" w:rsidRDefault="00F502F5" w:rsidP="00992E19">
            <w:pPr>
              <w:rPr>
                <w:rFonts w:ascii="Times New Roman" w:hAnsi="Times New Roman" w:cs="Times New Roman"/>
                <w:sz w:val="24"/>
                <w:szCs w:val="24"/>
              </w:rPr>
            </w:pPr>
            <w:r w:rsidRPr="008C32B7">
              <w:rPr>
                <w:rFonts w:ascii="Times New Roman" w:hAnsi="Times New Roman" w:cs="Times New Roman"/>
                <w:sz w:val="24"/>
                <w:szCs w:val="24"/>
              </w:rPr>
              <w:t>Dla kraju</w:t>
            </w:r>
            <w:r w:rsidR="005B5550" w:rsidRPr="008C32B7">
              <w:rPr>
                <w:rFonts w:ascii="Times New Roman" w:hAnsi="Times New Roman" w:cs="Times New Roman"/>
                <w:sz w:val="24"/>
                <w:szCs w:val="24"/>
              </w:rPr>
              <w:t xml:space="preserve"> [201</w:t>
            </w:r>
            <w:r w:rsidR="008C32B7" w:rsidRPr="008C32B7">
              <w:rPr>
                <w:rFonts w:ascii="Times New Roman" w:hAnsi="Times New Roman" w:cs="Times New Roman"/>
                <w:sz w:val="24"/>
                <w:szCs w:val="24"/>
              </w:rPr>
              <w:t>8</w:t>
            </w:r>
            <w:r w:rsidR="005B5550" w:rsidRPr="008C32B7">
              <w:rPr>
                <w:rFonts w:ascii="Times New Roman" w:hAnsi="Times New Roman" w:cs="Times New Roman"/>
                <w:sz w:val="24"/>
                <w:szCs w:val="24"/>
              </w:rPr>
              <w:t>]</w:t>
            </w:r>
            <w:r w:rsidRPr="008C32B7">
              <w:rPr>
                <w:rFonts w:ascii="Times New Roman" w:hAnsi="Times New Roman" w:cs="Times New Roman"/>
                <w:sz w:val="24"/>
                <w:szCs w:val="24"/>
              </w:rPr>
              <w:t>: 123 os./km</w:t>
            </w:r>
            <w:r w:rsidRPr="008C32B7">
              <w:rPr>
                <w:rFonts w:ascii="Times New Roman" w:hAnsi="Times New Roman" w:cs="Times New Roman"/>
                <w:sz w:val="24"/>
                <w:szCs w:val="24"/>
                <w:vertAlign w:val="superscript"/>
              </w:rPr>
              <w:t>2</w:t>
            </w:r>
            <w:r w:rsidRPr="008C32B7">
              <w:rPr>
                <w:rFonts w:ascii="Times New Roman" w:hAnsi="Times New Roman" w:cs="Times New Roman"/>
                <w:sz w:val="24"/>
                <w:szCs w:val="24"/>
              </w:rPr>
              <w:t>,</w:t>
            </w:r>
          </w:p>
          <w:p w:rsidR="00F502F5" w:rsidRPr="008C32B7" w:rsidRDefault="00F502F5" w:rsidP="00992E19">
            <w:pPr>
              <w:rPr>
                <w:rFonts w:ascii="Times New Roman" w:hAnsi="Times New Roman" w:cs="Times New Roman"/>
                <w:sz w:val="24"/>
                <w:szCs w:val="24"/>
              </w:rPr>
            </w:pPr>
            <w:r w:rsidRPr="008C32B7">
              <w:rPr>
                <w:rFonts w:ascii="Times New Roman" w:hAnsi="Times New Roman" w:cs="Times New Roman"/>
                <w:sz w:val="24"/>
                <w:szCs w:val="24"/>
              </w:rPr>
              <w:t xml:space="preserve">znaczne </w:t>
            </w:r>
            <w:r w:rsidR="008C32B7" w:rsidRPr="008C32B7">
              <w:rPr>
                <w:rFonts w:ascii="Times New Roman" w:hAnsi="Times New Roman" w:cs="Times New Roman"/>
                <w:sz w:val="24"/>
                <w:szCs w:val="24"/>
              </w:rPr>
              <w:t>przestrzenne</w:t>
            </w:r>
            <w:r w:rsidR="008C32B7">
              <w:rPr>
                <w:rFonts w:ascii="Times New Roman" w:hAnsi="Times New Roman" w:cs="Times New Roman"/>
                <w:sz w:val="24"/>
                <w:szCs w:val="24"/>
              </w:rPr>
              <w:t xml:space="preserve"> </w:t>
            </w:r>
            <w:r w:rsidRPr="008C32B7">
              <w:rPr>
                <w:rFonts w:ascii="Times New Roman" w:hAnsi="Times New Roman" w:cs="Times New Roman"/>
                <w:sz w:val="24"/>
                <w:szCs w:val="24"/>
              </w:rPr>
              <w:t>zróżnicowanie w poszczególnych</w:t>
            </w:r>
          </w:p>
          <w:p w:rsidR="00F502F5" w:rsidRDefault="00F502F5" w:rsidP="00992E19">
            <w:pPr>
              <w:rPr>
                <w:rFonts w:ascii="Times New Roman" w:hAnsi="Times New Roman" w:cs="Times New Roman"/>
                <w:sz w:val="24"/>
                <w:szCs w:val="24"/>
              </w:rPr>
            </w:pPr>
            <w:r w:rsidRPr="008C32B7">
              <w:rPr>
                <w:rFonts w:ascii="Times New Roman" w:hAnsi="Times New Roman" w:cs="Times New Roman"/>
                <w:sz w:val="24"/>
                <w:szCs w:val="24"/>
              </w:rPr>
              <w:t>powiatach, stała wartość wskaźnika – w porównaniu rdr.</w:t>
            </w:r>
          </w:p>
          <w:p w:rsidR="008C32B7" w:rsidRPr="00A95703" w:rsidRDefault="008C32B7" w:rsidP="008C32B7">
            <w:pPr>
              <w:rPr>
                <w:rFonts w:ascii="Times New Roman" w:hAnsi="Times New Roman" w:cs="Times New Roman"/>
                <w:sz w:val="24"/>
                <w:szCs w:val="24"/>
                <w:highlight w:val="yellow"/>
              </w:rPr>
            </w:pPr>
            <w:r>
              <w:rPr>
                <w:rFonts w:ascii="Times New Roman" w:hAnsi="Times New Roman" w:cs="Times New Roman"/>
                <w:sz w:val="24"/>
                <w:szCs w:val="24"/>
              </w:rPr>
              <w:t>Od 2010 taka sama zarówno w kraju jak i w województwie.</w:t>
            </w:r>
          </w:p>
        </w:tc>
      </w:tr>
      <w:tr w:rsidR="00F502F5" w:rsidRPr="00E613EA" w:rsidTr="00992E19">
        <w:tc>
          <w:tcPr>
            <w:tcW w:w="675" w:type="dxa"/>
            <w:tcBorders>
              <w:bottom w:val="single" w:sz="4" w:space="0" w:color="auto"/>
            </w:tcBorders>
            <w:vAlign w:val="center"/>
          </w:tcPr>
          <w:p w:rsidR="00F502F5" w:rsidRPr="009E3D27" w:rsidRDefault="00F502F5"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tcBorders>
              <w:bottom w:val="single" w:sz="4" w:space="0" w:color="auto"/>
            </w:tcBorders>
            <w:vAlign w:val="center"/>
          </w:tcPr>
          <w:p w:rsidR="00F502F5" w:rsidRPr="009E3D27" w:rsidRDefault="00F502F5" w:rsidP="00992E19">
            <w:pPr>
              <w:rPr>
                <w:rFonts w:ascii="Times New Roman" w:hAnsi="Times New Roman" w:cs="Times New Roman"/>
                <w:sz w:val="24"/>
                <w:szCs w:val="24"/>
              </w:rPr>
            </w:pPr>
            <w:r w:rsidRPr="009E3D27">
              <w:rPr>
                <w:rFonts w:ascii="Times New Roman" w:hAnsi="Times New Roman" w:cs="Times New Roman"/>
                <w:sz w:val="24"/>
                <w:szCs w:val="24"/>
              </w:rPr>
              <w:t>Przyrost naturalny</w:t>
            </w:r>
          </w:p>
        </w:tc>
        <w:tc>
          <w:tcPr>
            <w:tcW w:w="2552" w:type="dxa"/>
            <w:tcBorders>
              <w:bottom w:val="single" w:sz="4" w:space="0" w:color="auto"/>
            </w:tcBorders>
          </w:tcPr>
          <w:p w:rsidR="00F502F5" w:rsidRPr="009C19F8" w:rsidRDefault="00F502F5" w:rsidP="00D21411">
            <w:pPr>
              <w:spacing w:before="120" w:after="120"/>
              <w:rPr>
                <w:rFonts w:ascii="Times New Roman" w:hAnsi="Times New Roman" w:cs="Times New Roman"/>
                <w:sz w:val="24"/>
                <w:szCs w:val="24"/>
              </w:rPr>
            </w:pPr>
            <w:r w:rsidRPr="00206C0F">
              <w:rPr>
                <w:rFonts w:ascii="Times New Roman" w:hAnsi="Times New Roman" w:cs="Times New Roman"/>
                <w:sz w:val="24"/>
                <w:szCs w:val="24"/>
              </w:rPr>
              <w:t>+</w:t>
            </w:r>
            <w:r w:rsidR="00A95703">
              <w:rPr>
                <w:rFonts w:ascii="Times New Roman" w:hAnsi="Times New Roman" w:cs="Times New Roman"/>
                <w:sz w:val="24"/>
                <w:szCs w:val="24"/>
              </w:rPr>
              <w:t>1</w:t>
            </w:r>
            <w:r w:rsidRPr="00206C0F">
              <w:rPr>
                <w:rFonts w:ascii="Times New Roman" w:hAnsi="Times New Roman" w:cs="Times New Roman"/>
                <w:sz w:val="24"/>
                <w:szCs w:val="24"/>
              </w:rPr>
              <w:t>,</w:t>
            </w:r>
            <w:r w:rsidR="00A95703">
              <w:rPr>
                <w:rFonts w:ascii="Times New Roman" w:hAnsi="Times New Roman" w:cs="Times New Roman"/>
                <w:sz w:val="24"/>
                <w:szCs w:val="24"/>
              </w:rPr>
              <w:t>2</w:t>
            </w:r>
            <w:r w:rsidR="008036FD">
              <w:rPr>
                <w:rFonts w:ascii="Times New Roman" w:hAnsi="Times New Roman" w:cs="Times New Roman"/>
                <w:sz w:val="24"/>
                <w:szCs w:val="24"/>
              </w:rPr>
              <w:t xml:space="preserve"> </w:t>
            </w:r>
            <w:r w:rsidRPr="00206C0F">
              <w:rPr>
                <w:rFonts w:ascii="Times New Roman" w:hAnsi="Times New Roman" w:cs="Times New Roman"/>
                <w:sz w:val="24"/>
                <w:szCs w:val="24"/>
              </w:rPr>
              <w:t>‰</w:t>
            </w:r>
          </w:p>
        </w:tc>
        <w:tc>
          <w:tcPr>
            <w:tcW w:w="2551" w:type="dxa"/>
            <w:tcBorders>
              <w:bottom w:val="single" w:sz="4" w:space="0" w:color="auto"/>
            </w:tcBorders>
            <w:shd w:val="clear" w:color="auto" w:fill="auto"/>
          </w:tcPr>
          <w:p w:rsidR="00F502F5" w:rsidRPr="00A95703" w:rsidRDefault="00D21411" w:rsidP="00D21411">
            <w:pPr>
              <w:spacing w:before="120" w:after="120"/>
              <w:rPr>
                <w:rFonts w:ascii="Times New Roman" w:hAnsi="Times New Roman" w:cs="Times New Roman"/>
                <w:sz w:val="24"/>
                <w:szCs w:val="24"/>
                <w:highlight w:val="yellow"/>
              </w:rPr>
            </w:pPr>
            <w:r>
              <w:rPr>
                <w:rFonts w:ascii="Times New Roman" w:hAnsi="Times New Roman" w:cs="Times New Roman"/>
                <w:sz w:val="24"/>
                <w:szCs w:val="24"/>
              </w:rPr>
              <w:t xml:space="preserve">+ 0,9 </w:t>
            </w:r>
            <w:r w:rsidRPr="00206C0F">
              <w:rPr>
                <w:rFonts w:ascii="Times New Roman" w:hAnsi="Times New Roman" w:cs="Times New Roman"/>
                <w:sz w:val="24"/>
                <w:szCs w:val="24"/>
              </w:rPr>
              <w:t>‰</w:t>
            </w:r>
          </w:p>
        </w:tc>
        <w:tc>
          <w:tcPr>
            <w:tcW w:w="6032" w:type="dxa"/>
            <w:tcBorders>
              <w:bottom w:val="single" w:sz="4" w:space="0" w:color="auto"/>
            </w:tcBorders>
          </w:tcPr>
          <w:p w:rsidR="00F502F5" w:rsidRPr="00A95703" w:rsidRDefault="00F502F5" w:rsidP="00D21411">
            <w:pPr>
              <w:rPr>
                <w:rFonts w:ascii="Times New Roman" w:hAnsi="Times New Roman" w:cs="Times New Roman"/>
                <w:sz w:val="24"/>
                <w:szCs w:val="24"/>
                <w:highlight w:val="yellow"/>
              </w:rPr>
            </w:pPr>
            <w:r w:rsidRPr="00BF64E2">
              <w:rPr>
                <w:rFonts w:ascii="Times New Roman" w:hAnsi="Times New Roman" w:cs="Times New Roman"/>
                <w:sz w:val="24"/>
                <w:szCs w:val="24"/>
              </w:rPr>
              <w:t xml:space="preserve">Wartość dla kraju </w:t>
            </w:r>
            <w:r w:rsidR="00D21411">
              <w:rPr>
                <w:rFonts w:ascii="Times New Roman" w:hAnsi="Times New Roman" w:cs="Times New Roman"/>
                <w:sz w:val="24"/>
                <w:szCs w:val="24"/>
              </w:rPr>
              <w:t>[2018] -</w:t>
            </w:r>
            <w:r w:rsidR="00640B1E">
              <w:rPr>
                <w:rFonts w:ascii="Times New Roman" w:hAnsi="Times New Roman" w:cs="Times New Roman"/>
                <w:sz w:val="24"/>
                <w:szCs w:val="24"/>
              </w:rPr>
              <w:t xml:space="preserve"> </w:t>
            </w:r>
            <w:r w:rsidR="00BF64E2" w:rsidRPr="00BF64E2">
              <w:rPr>
                <w:rFonts w:ascii="Times New Roman" w:hAnsi="Times New Roman" w:cs="Times New Roman"/>
                <w:sz w:val="24"/>
                <w:szCs w:val="24"/>
              </w:rPr>
              <w:t>0,</w:t>
            </w:r>
            <w:r w:rsidR="00D21411">
              <w:rPr>
                <w:rFonts w:ascii="Times New Roman" w:hAnsi="Times New Roman" w:cs="Times New Roman"/>
                <w:sz w:val="24"/>
                <w:szCs w:val="24"/>
              </w:rPr>
              <w:t>7</w:t>
            </w:r>
            <w:r w:rsidR="00A27EA8" w:rsidRPr="00BF64E2">
              <w:rPr>
                <w:rFonts w:ascii="Times New Roman" w:hAnsi="Times New Roman" w:cs="Times New Roman"/>
                <w:sz w:val="24"/>
                <w:szCs w:val="24"/>
              </w:rPr>
              <w:t xml:space="preserve"> </w:t>
            </w:r>
            <w:r w:rsidRPr="00BF64E2">
              <w:rPr>
                <w:rFonts w:ascii="Times New Roman" w:hAnsi="Times New Roman" w:cs="Times New Roman"/>
                <w:sz w:val="24"/>
                <w:szCs w:val="24"/>
              </w:rPr>
              <w:t>‰</w:t>
            </w:r>
            <w:r w:rsidR="00B6756F" w:rsidRPr="00BF64E2">
              <w:rPr>
                <w:rFonts w:ascii="Times New Roman" w:hAnsi="Times New Roman" w:cs="Times New Roman"/>
                <w:sz w:val="24"/>
                <w:szCs w:val="24"/>
              </w:rPr>
              <w:t>,</w:t>
            </w:r>
            <w:r w:rsidR="00BF64E2" w:rsidRPr="00BF64E2">
              <w:rPr>
                <w:rFonts w:ascii="Times New Roman" w:hAnsi="Times New Roman" w:cs="Times New Roman"/>
                <w:sz w:val="24"/>
                <w:szCs w:val="24"/>
              </w:rPr>
              <w:t xml:space="preserve"> </w:t>
            </w:r>
            <w:r w:rsidR="00B6756F" w:rsidRPr="00BF64E2">
              <w:rPr>
                <w:rFonts w:ascii="Times New Roman" w:hAnsi="Times New Roman" w:cs="Times New Roman"/>
                <w:sz w:val="24"/>
                <w:szCs w:val="24"/>
              </w:rPr>
              <w:t>4</w:t>
            </w:r>
            <w:r w:rsidRPr="00BF64E2">
              <w:rPr>
                <w:rFonts w:ascii="Times New Roman" w:hAnsi="Times New Roman" w:cs="Times New Roman"/>
                <w:sz w:val="24"/>
                <w:szCs w:val="24"/>
              </w:rPr>
              <w:t xml:space="preserve"> lokata wśród</w:t>
            </w:r>
            <w:r w:rsidR="00B6756F" w:rsidRPr="00BF64E2">
              <w:rPr>
                <w:rFonts w:ascii="Times New Roman" w:hAnsi="Times New Roman" w:cs="Times New Roman"/>
                <w:sz w:val="24"/>
                <w:szCs w:val="24"/>
              </w:rPr>
              <w:t xml:space="preserve"> </w:t>
            </w:r>
            <w:r w:rsidRPr="00BF64E2">
              <w:rPr>
                <w:rFonts w:ascii="Times New Roman" w:hAnsi="Times New Roman" w:cs="Times New Roman"/>
                <w:sz w:val="24"/>
                <w:szCs w:val="24"/>
              </w:rPr>
              <w:t>województw.</w:t>
            </w:r>
          </w:p>
        </w:tc>
      </w:tr>
    </w:tbl>
    <w:p w:rsidR="00206C0F" w:rsidRDefault="00206C0F"/>
    <w:p w:rsidR="00E42CD3" w:rsidRDefault="00E42CD3">
      <w:r>
        <w:br w:type="page"/>
      </w:r>
    </w:p>
    <w:p w:rsidR="00206C0F" w:rsidRPr="00B20E4F" w:rsidRDefault="00BA045F" w:rsidP="00206C0F">
      <w:pPr>
        <w:autoSpaceDE w:val="0"/>
        <w:autoSpaceDN w:val="0"/>
        <w:adjustRightInd w:val="0"/>
        <w:spacing w:after="0" w:line="240" w:lineRule="auto"/>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lastRenderedPageBreak/>
        <w:drawing>
          <wp:anchor distT="0" distB="0" distL="114300" distR="114300" simplePos="0" relativeHeight="251823104" behindDoc="1" locked="0" layoutInCell="1" allowOverlap="1" wp14:anchorId="3DD01FFF" wp14:editId="74685605">
            <wp:simplePos x="0" y="0"/>
            <wp:positionH relativeFrom="column">
              <wp:posOffset>1659255</wp:posOffset>
            </wp:positionH>
            <wp:positionV relativeFrom="paragraph">
              <wp:posOffset>61595</wp:posOffset>
            </wp:positionV>
            <wp:extent cx="5899785" cy="2520315"/>
            <wp:effectExtent l="0" t="0" r="5715" b="0"/>
            <wp:wrapThrough wrapText="bothSides">
              <wp:wrapPolygon edited="0">
                <wp:start x="8718" y="653"/>
                <wp:lineTo x="488" y="1633"/>
                <wp:lineTo x="349" y="20082"/>
                <wp:lineTo x="10531" y="21388"/>
                <wp:lineTo x="21342" y="21388"/>
                <wp:lineTo x="21551" y="21061"/>
                <wp:lineTo x="21551" y="8816"/>
                <wp:lineTo x="4533" y="8816"/>
                <wp:lineTo x="13740" y="7510"/>
                <wp:lineTo x="14019" y="6857"/>
                <wp:lineTo x="12763" y="6204"/>
                <wp:lineTo x="12833" y="5551"/>
                <wp:lineTo x="11229" y="4245"/>
                <wp:lineTo x="9346" y="3592"/>
                <wp:lineTo x="10322" y="3592"/>
                <wp:lineTo x="15135" y="1469"/>
                <wp:lineTo x="15135" y="653"/>
                <wp:lineTo x="8718" y="653"/>
              </wp:wrapPolygon>
            </wp:wrapThrough>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206C0F" w:rsidRPr="00B20E4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1. Przyrost naturalny w</w:t>
      </w:r>
      <w:r w:rsidR="00C04A38" w:rsidRPr="00B20E4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06C0F" w:rsidRPr="00B20E4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 w przeliczeniu na 1000 ludności ’02</w:t>
      </w:r>
      <w:r w:rsidR="00206C0F" w:rsidRPr="00B20E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CF7" w:rsidRPr="00B20E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06C0F" w:rsidRPr="00B20E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B20E4F" w:rsidRPr="00B20E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206C0F" w:rsidRPr="00B20E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D668D" w:rsidRPr="00B20E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206C0F" w:rsidRPr="00B20E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04A38" w:rsidRPr="00B20E4F" w:rsidRDefault="00C04A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C04A38" w:rsidRPr="00A95703" w:rsidRDefault="00C04A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206C0F" w:rsidRPr="00A95703" w:rsidRDefault="00206C0F"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C04A38" w:rsidRPr="00A95703" w:rsidRDefault="00C04A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A27EA8" w:rsidRPr="00A95703" w:rsidRDefault="00A27EA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A27EA8" w:rsidRPr="00A95703" w:rsidRDefault="00A27EA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A95703"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206C0F" w:rsidRPr="00A95703" w:rsidRDefault="00206C0F" w:rsidP="001C3CF7">
      <w:pPr>
        <w:autoSpaceDE w:val="0"/>
        <w:autoSpaceDN w:val="0"/>
        <w:adjustRightInd w:val="0"/>
        <w:spacing w:after="0" w:line="240" w:lineRule="auto"/>
        <w:ind w:left="1410" w:hanging="1410"/>
        <w:rPr>
          <w:rFonts w:ascii="Times New Roman" w:hAnsi="Times New Roman" w:cs="Times New Roman"/>
          <w:sz w:val="16"/>
          <w:szCs w:val="16"/>
          <w:highlight w:val="yellow"/>
        </w:rPr>
      </w:pPr>
    </w:p>
    <w:tbl>
      <w:tblPr>
        <w:tblStyle w:val="Tabela-Siatka"/>
        <w:tblW w:w="15073" w:type="dxa"/>
        <w:tblLook w:val="04A0" w:firstRow="1" w:lastRow="0" w:firstColumn="1" w:lastColumn="0" w:noHBand="0" w:noVBand="1"/>
      </w:tblPr>
      <w:tblGrid>
        <w:gridCol w:w="675"/>
        <w:gridCol w:w="3262"/>
        <w:gridCol w:w="2552"/>
        <w:gridCol w:w="2552"/>
        <w:gridCol w:w="6032"/>
      </w:tblGrid>
      <w:tr w:rsidR="00B4053E" w:rsidRPr="00A95703" w:rsidTr="00B4053E">
        <w:trPr>
          <w:trHeight w:val="317"/>
        </w:trPr>
        <w:tc>
          <w:tcPr>
            <w:tcW w:w="675" w:type="dxa"/>
            <w:shd w:val="clear" w:color="auto" w:fill="E5DFEC" w:themeFill="accent4" w:themeFillTint="33"/>
          </w:tcPr>
          <w:p w:rsidR="00B4053E" w:rsidRPr="00A95703" w:rsidRDefault="00B4053E" w:rsidP="004B3188">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Lp.</w:t>
            </w:r>
          </w:p>
        </w:tc>
        <w:tc>
          <w:tcPr>
            <w:tcW w:w="3262" w:type="dxa"/>
            <w:shd w:val="clear" w:color="auto" w:fill="E5DFEC" w:themeFill="accent4" w:themeFillTint="33"/>
          </w:tcPr>
          <w:p w:rsidR="00B4053E" w:rsidRPr="00A95703" w:rsidRDefault="00B4053E" w:rsidP="004B3188">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Wskaźnik</w:t>
            </w:r>
          </w:p>
        </w:tc>
        <w:tc>
          <w:tcPr>
            <w:tcW w:w="2552" w:type="dxa"/>
            <w:shd w:val="clear" w:color="auto" w:fill="E5DFEC" w:themeFill="accent4" w:themeFillTint="33"/>
          </w:tcPr>
          <w:p w:rsidR="00B4053E" w:rsidRPr="00A95703" w:rsidRDefault="00B4053E" w:rsidP="00A95703">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7</w:t>
            </w:r>
          </w:p>
        </w:tc>
        <w:tc>
          <w:tcPr>
            <w:tcW w:w="2552" w:type="dxa"/>
            <w:shd w:val="clear" w:color="auto" w:fill="E5DFEC" w:themeFill="accent4" w:themeFillTint="33"/>
          </w:tcPr>
          <w:p w:rsidR="00B4053E" w:rsidRPr="00A95703" w:rsidRDefault="00B4053E" w:rsidP="00A95703">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8</w:t>
            </w:r>
          </w:p>
        </w:tc>
        <w:tc>
          <w:tcPr>
            <w:tcW w:w="6032" w:type="dxa"/>
            <w:shd w:val="clear" w:color="auto" w:fill="E5DFEC" w:themeFill="accent4" w:themeFillTint="33"/>
          </w:tcPr>
          <w:p w:rsidR="00B4053E" w:rsidRPr="00A95703" w:rsidRDefault="00B4053E" w:rsidP="004B3188">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Uwagi</w:t>
            </w:r>
          </w:p>
        </w:tc>
      </w:tr>
      <w:tr w:rsidR="00A20A34" w:rsidRPr="00A95703" w:rsidTr="00154E4D">
        <w:tc>
          <w:tcPr>
            <w:tcW w:w="675" w:type="dxa"/>
            <w:shd w:val="clear" w:color="auto" w:fill="FFFFFF" w:themeFill="background1"/>
            <w:vAlign w:val="center"/>
          </w:tcPr>
          <w:p w:rsidR="00A20A34" w:rsidRPr="00A95703" w:rsidRDefault="00A20A34"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Wskaźnik urbanizacji</w:t>
            </w:r>
          </w:p>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(udział gruntów zabudowanych</w:t>
            </w:r>
          </w:p>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i zurbanizowanych</w:t>
            </w:r>
          </w:p>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w powierzchni ogółem)</w:t>
            </w:r>
          </w:p>
        </w:tc>
        <w:tc>
          <w:tcPr>
            <w:tcW w:w="2552" w:type="dxa"/>
            <w:shd w:val="clear" w:color="auto" w:fill="FFFFFF" w:themeFill="background1"/>
            <w:vAlign w:val="center"/>
          </w:tcPr>
          <w:p w:rsidR="00A20A34" w:rsidRPr="00A95703" w:rsidRDefault="00154E4D" w:rsidP="00A95703">
            <w:pPr>
              <w:spacing w:before="120" w:after="120"/>
              <w:rPr>
                <w:rFonts w:ascii="Times New Roman" w:hAnsi="Times New Roman" w:cs="Times New Roman"/>
                <w:sz w:val="24"/>
                <w:szCs w:val="24"/>
                <w:highlight w:val="yellow"/>
              </w:rPr>
            </w:pPr>
            <w:r w:rsidRPr="00154E4D">
              <w:rPr>
                <w:rFonts w:ascii="Times New Roman" w:hAnsi="Times New Roman" w:cs="Times New Roman"/>
                <w:sz w:val="24"/>
                <w:szCs w:val="24"/>
              </w:rPr>
              <w:t>4,8</w:t>
            </w:r>
            <w:r w:rsidR="001C5EDA" w:rsidRPr="00154E4D">
              <w:rPr>
                <w:rFonts w:ascii="Times New Roman" w:hAnsi="Times New Roman" w:cs="Times New Roman"/>
                <w:sz w:val="24"/>
                <w:szCs w:val="24"/>
              </w:rPr>
              <w:t> </w:t>
            </w:r>
            <w:r w:rsidR="00A20A34" w:rsidRPr="00154E4D">
              <w:rPr>
                <w:rStyle w:val="Odwoanieprzypisudolnego"/>
                <w:rFonts w:ascii="Times New Roman" w:hAnsi="Times New Roman" w:cs="Times New Roman"/>
                <w:sz w:val="24"/>
                <w:szCs w:val="24"/>
              </w:rPr>
              <w:footnoteReference w:id="2"/>
            </w:r>
          </w:p>
        </w:tc>
        <w:tc>
          <w:tcPr>
            <w:tcW w:w="2552" w:type="dxa"/>
            <w:shd w:val="clear" w:color="auto" w:fill="auto"/>
            <w:vAlign w:val="center"/>
          </w:tcPr>
          <w:p w:rsidR="00A20A34" w:rsidRPr="00A95703" w:rsidRDefault="00154E4D" w:rsidP="001C5EDA">
            <w:pPr>
              <w:spacing w:before="120" w:after="120"/>
              <w:rPr>
                <w:rFonts w:ascii="Times New Roman" w:hAnsi="Times New Roman" w:cs="Times New Roman"/>
                <w:highlight w:val="yellow"/>
              </w:rPr>
            </w:pPr>
            <w:r w:rsidRPr="00154E4D">
              <w:rPr>
                <w:rFonts w:ascii="Times New Roman" w:hAnsi="Times New Roman" w:cs="Times New Roman"/>
              </w:rPr>
              <w:t>Brak danych.</w:t>
            </w:r>
          </w:p>
        </w:tc>
        <w:tc>
          <w:tcPr>
            <w:tcW w:w="6032" w:type="dxa"/>
            <w:shd w:val="clear" w:color="auto" w:fill="FFFFFF" w:themeFill="background1"/>
            <w:vAlign w:val="center"/>
          </w:tcPr>
          <w:p w:rsidR="00A20A34" w:rsidRPr="00154E4D" w:rsidRDefault="00A20A34" w:rsidP="00992E19">
            <w:pPr>
              <w:rPr>
                <w:rFonts w:ascii="Times New Roman" w:hAnsi="Times New Roman" w:cs="Times New Roman"/>
                <w:sz w:val="24"/>
                <w:szCs w:val="24"/>
              </w:rPr>
            </w:pPr>
            <w:r w:rsidRPr="00154E4D">
              <w:rPr>
                <w:rFonts w:ascii="Times New Roman" w:hAnsi="Times New Roman" w:cs="Times New Roman"/>
                <w:sz w:val="24"/>
                <w:szCs w:val="24"/>
              </w:rPr>
              <w:t>Wzrost wskaźnika urbanizacji zarówno w kraju jak</w:t>
            </w:r>
          </w:p>
          <w:p w:rsidR="00A20A34" w:rsidRPr="00A95703" w:rsidRDefault="00A20A34" w:rsidP="00154E4D">
            <w:pPr>
              <w:rPr>
                <w:rFonts w:ascii="Times New Roman" w:hAnsi="Times New Roman" w:cs="Times New Roman"/>
                <w:sz w:val="24"/>
                <w:szCs w:val="24"/>
                <w:highlight w:val="yellow"/>
              </w:rPr>
            </w:pPr>
            <w:r w:rsidRPr="00154E4D">
              <w:rPr>
                <w:rFonts w:ascii="Times New Roman" w:hAnsi="Times New Roman" w:cs="Times New Roman"/>
                <w:sz w:val="24"/>
                <w:szCs w:val="24"/>
              </w:rPr>
              <w:t>i w województwie</w:t>
            </w:r>
            <w:r w:rsidR="00154E4D">
              <w:rPr>
                <w:rFonts w:ascii="Times New Roman" w:hAnsi="Times New Roman" w:cs="Times New Roman"/>
                <w:sz w:val="24"/>
                <w:szCs w:val="24"/>
              </w:rPr>
              <w:t xml:space="preserve"> [2017]</w:t>
            </w:r>
            <w:r w:rsidRPr="00154E4D">
              <w:rPr>
                <w:rFonts w:ascii="Times New Roman" w:hAnsi="Times New Roman" w:cs="Times New Roman"/>
                <w:sz w:val="24"/>
                <w:szCs w:val="24"/>
              </w:rPr>
              <w:t>. Polska</w:t>
            </w:r>
            <w:r w:rsidR="00154E4D" w:rsidRPr="00154E4D">
              <w:rPr>
                <w:rFonts w:ascii="Times New Roman" w:hAnsi="Times New Roman" w:cs="Times New Roman"/>
                <w:sz w:val="24"/>
                <w:szCs w:val="24"/>
              </w:rPr>
              <w:t xml:space="preserve"> od </w:t>
            </w:r>
            <w:r w:rsidRPr="00154E4D">
              <w:rPr>
                <w:rFonts w:ascii="Times New Roman" w:hAnsi="Times New Roman" w:cs="Times New Roman"/>
                <w:sz w:val="24"/>
                <w:szCs w:val="24"/>
              </w:rPr>
              <w:t>5,</w:t>
            </w:r>
            <w:r w:rsidR="00154E4D" w:rsidRPr="00154E4D">
              <w:rPr>
                <w:rFonts w:ascii="Times New Roman" w:hAnsi="Times New Roman" w:cs="Times New Roman"/>
                <w:sz w:val="24"/>
                <w:szCs w:val="24"/>
              </w:rPr>
              <w:t>0</w:t>
            </w:r>
            <w:r w:rsidRPr="00154E4D">
              <w:rPr>
                <w:rFonts w:ascii="Times New Roman" w:hAnsi="Times New Roman" w:cs="Times New Roman"/>
                <w:sz w:val="24"/>
                <w:szCs w:val="24"/>
              </w:rPr>
              <w:t>8</w:t>
            </w:r>
            <w:r w:rsidR="00154E4D" w:rsidRPr="00154E4D">
              <w:rPr>
                <w:rFonts w:ascii="Times New Roman" w:hAnsi="Times New Roman" w:cs="Times New Roman"/>
                <w:sz w:val="24"/>
                <w:szCs w:val="24"/>
              </w:rPr>
              <w:t xml:space="preserve"> </w:t>
            </w:r>
            <w:r w:rsidRPr="00154E4D">
              <w:rPr>
                <w:rFonts w:ascii="Times New Roman" w:hAnsi="Times New Roman" w:cs="Times New Roman"/>
                <w:sz w:val="24"/>
                <w:szCs w:val="24"/>
              </w:rPr>
              <w:t>%</w:t>
            </w:r>
            <w:r w:rsidR="00154E4D" w:rsidRPr="00154E4D">
              <w:rPr>
                <w:rFonts w:ascii="Times New Roman" w:hAnsi="Times New Roman" w:cs="Times New Roman"/>
                <w:sz w:val="24"/>
                <w:szCs w:val="24"/>
              </w:rPr>
              <w:t xml:space="preserve"> w 2012 r. do 5,4 % w 2017 r. </w:t>
            </w:r>
            <w:r w:rsidRPr="00154E4D">
              <w:rPr>
                <w:rFonts w:ascii="Times New Roman" w:hAnsi="Times New Roman" w:cs="Times New Roman"/>
                <w:sz w:val="24"/>
                <w:szCs w:val="24"/>
              </w:rPr>
              <w:t>Podkarpackie</w:t>
            </w:r>
            <w:r w:rsidR="00154E4D" w:rsidRPr="00154E4D">
              <w:rPr>
                <w:rFonts w:ascii="Times New Roman" w:hAnsi="Times New Roman" w:cs="Times New Roman"/>
                <w:sz w:val="24"/>
                <w:szCs w:val="24"/>
              </w:rPr>
              <w:t xml:space="preserve"> od </w:t>
            </w:r>
            <w:r w:rsidRPr="00154E4D">
              <w:rPr>
                <w:rFonts w:ascii="Times New Roman" w:hAnsi="Times New Roman" w:cs="Times New Roman"/>
                <w:sz w:val="24"/>
                <w:szCs w:val="24"/>
              </w:rPr>
              <w:t>4,40</w:t>
            </w:r>
            <w:r w:rsidR="00154E4D" w:rsidRPr="00154E4D">
              <w:rPr>
                <w:rFonts w:ascii="Times New Roman" w:hAnsi="Times New Roman" w:cs="Times New Roman"/>
                <w:sz w:val="24"/>
                <w:szCs w:val="24"/>
              </w:rPr>
              <w:t xml:space="preserve"> </w:t>
            </w:r>
            <w:r w:rsidRPr="00154E4D">
              <w:rPr>
                <w:rFonts w:ascii="Times New Roman" w:hAnsi="Times New Roman" w:cs="Times New Roman"/>
                <w:sz w:val="24"/>
                <w:szCs w:val="24"/>
              </w:rPr>
              <w:t>%</w:t>
            </w:r>
            <w:r w:rsidR="00154E4D" w:rsidRPr="00154E4D">
              <w:rPr>
                <w:rFonts w:ascii="Times New Roman" w:hAnsi="Times New Roman" w:cs="Times New Roman"/>
                <w:sz w:val="24"/>
                <w:szCs w:val="24"/>
              </w:rPr>
              <w:t xml:space="preserve"> w 2012 r. do 4,8 % w 2017 r.</w:t>
            </w:r>
            <w:r w:rsidRPr="00154E4D">
              <w:rPr>
                <w:rFonts w:ascii="Times New Roman" w:hAnsi="Times New Roman" w:cs="Times New Roman"/>
                <w:sz w:val="24"/>
                <w:szCs w:val="24"/>
              </w:rPr>
              <w:t xml:space="preserve"> </w:t>
            </w:r>
          </w:p>
        </w:tc>
      </w:tr>
      <w:tr w:rsidR="00A20A34" w:rsidRPr="00A95703" w:rsidTr="00A20A34">
        <w:tc>
          <w:tcPr>
            <w:tcW w:w="675" w:type="dxa"/>
            <w:shd w:val="clear" w:color="auto" w:fill="FFFFFF" w:themeFill="background1"/>
            <w:vAlign w:val="center"/>
          </w:tcPr>
          <w:p w:rsidR="00A20A34" w:rsidRPr="00A95703" w:rsidRDefault="00A20A34"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Odsetek kobiet wśród</w:t>
            </w:r>
          </w:p>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mieszkańców</w:t>
            </w:r>
          </w:p>
        </w:tc>
        <w:tc>
          <w:tcPr>
            <w:tcW w:w="2552" w:type="dxa"/>
            <w:shd w:val="clear" w:color="auto" w:fill="FFFFFF" w:themeFill="background1"/>
          </w:tcPr>
          <w:p w:rsidR="00A20A34" w:rsidRPr="007A1BF2" w:rsidRDefault="00A20A34" w:rsidP="00A95703">
            <w:pPr>
              <w:spacing w:before="120" w:after="120"/>
              <w:rPr>
                <w:rFonts w:ascii="Times New Roman" w:hAnsi="Times New Roman" w:cs="Times New Roman"/>
                <w:sz w:val="24"/>
                <w:szCs w:val="24"/>
              </w:rPr>
            </w:pPr>
            <w:r w:rsidRPr="007A1BF2">
              <w:rPr>
                <w:rFonts w:ascii="Times New Roman" w:hAnsi="Times New Roman" w:cs="Times New Roman"/>
                <w:sz w:val="24"/>
                <w:szCs w:val="24"/>
              </w:rPr>
              <w:t>51,0</w:t>
            </w:r>
            <w:r w:rsidR="00A95703" w:rsidRPr="007A1BF2">
              <w:rPr>
                <w:rFonts w:ascii="Times New Roman" w:hAnsi="Times New Roman" w:cs="Times New Roman"/>
                <w:sz w:val="24"/>
                <w:szCs w:val="24"/>
              </w:rPr>
              <w:t>2</w:t>
            </w:r>
            <w:r w:rsidR="008D6D87" w:rsidRPr="007A1BF2">
              <w:rPr>
                <w:rFonts w:ascii="Times New Roman" w:hAnsi="Times New Roman" w:cs="Times New Roman"/>
                <w:sz w:val="24"/>
                <w:szCs w:val="24"/>
              </w:rPr>
              <w:t xml:space="preserve"> </w:t>
            </w:r>
            <w:r w:rsidRPr="007A1BF2">
              <w:rPr>
                <w:rFonts w:ascii="Times New Roman" w:hAnsi="Times New Roman" w:cs="Times New Roman"/>
                <w:sz w:val="24"/>
                <w:szCs w:val="24"/>
              </w:rPr>
              <w:t xml:space="preserve">% </w:t>
            </w:r>
          </w:p>
        </w:tc>
        <w:tc>
          <w:tcPr>
            <w:tcW w:w="2552" w:type="dxa"/>
            <w:shd w:val="clear" w:color="auto" w:fill="FFFFFF" w:themeFill="background1"/>
          </w:tcPr>
          <w:p w:rsidR="00A20A34" w:rsidRPr="007A1BF2" w:rsidRDefault="007A1BF2" w:rsidP="007A1BF2">
            <w:pPr>
              <w:spacing w:before="120" w:after="120"/>
              <w:rPr>
                <w:rFonts w:ascii="Times New Roman" w:hAnsi="Times New Roman" w:cs="Times New Roman"/>
                <w:sz w:val="24"/>
                <w:szCs w:val="24"/>
              </w:rPr>
            </w:pPr>
            <w:r w:rsidRPr="007A1BF2">
              <w:rPr>
                <w:rFonts w:ascii="Times New Roman" w:hAnsi="Times New Roman" w:cs="Times New Roman"/>
                <w:sz w:val="24"/>
                <w:szCs w:val="24"/>
              </w:rPr>
              <w:t>51,03</w:t>
            </w:r>
            <w:r w:rsidR="008D6D87" w:rsidRPr="007A1BF2">
              <w:rPr>
                <w:rFonts w:ascii="Times New Roman" w:hAnsi="Times New Roman" w:cs="Times New Roman"/>
                <w:sz w:val="24"/>
                <w:szCs w:val="24"/>
              </w:rPr>
              <w:t xml:space="preserve"> </w:t>
            </w:r>
            <w:r w:rsidR="00A20A34" w:rsidRPr="007A1BF2">
              <w:rPr>
                <w:rFonts w:ascii="Times New Roman" w:hAnsi="Times New Roman" w:cs="Times New Roman"/>
                <w:sz w:val="24"/>
                <w:szCs w:val="24"/>
              </w:rPr>
              <w:t xml:space="preserve">% </w:t>
            </w:r>
          </w:p>
        </w:tc>
        <w:tc>
          <w:tcPr>
            <w:tcW w:w="6032" w:type="dxa"/>
            <w:shd w:val="clear" w:color="auto" w:fill="FFFFFF" w:themeFill="background1"/>
            <w:vAlign w:val="center"/>
          </w:tcPr>
          <w:p w:rsidR="00A20A34" w:rsidRPr="007A1BF2" w:rsidRDefault="001C5EDA" w:rsidP="00992E19">
            <w:pPr>
              <w:spacing w:before="120" w:after="120"/>
              <w:rPr>
                <w:rFonts w:ascii="Times New Roman" w:hAnsi="Times New Roman" w:cs="Times New Roman"/>
                <w:sz w:val="24"/>
                <w:szCs w:val="24"/>
              </w:rPr>
            </w:pPr>
            <w:r w:rsidRPr="007A1BF2">
              <w:rPr>
                <w:rFonts w:ascii="Times New Roman" w:hAnsi="Times New Roman" w:cs="Times New Roman"/>
                <w:sz w:val="24"/>
                <w:szCs w:val="24"/>
              </w:rPr>
              <w:t>Brak uwag</w:t>
            </w:r>
          </w:p>
        </w:tc>
      </w:tr>
      <w:tr w:rsidR="00A20A34" w:rsidRPr="00A95703" w:rsidTr="00A20A34">
        <w:tc>
          <w:tcPr>
            <w:tcW w:w="675" w:type="dxa"/>
            <w:shd w:val="clear" w:color="auto" w:fill="FFFFFF" w:themeFill="background1"/>
            <w:vAlign w:val="center"/>
          </w:tcPr>
          <w:p w:rsidR="00A20A34" w:rsidRPr="00A95703" w:rsidRDefault="00A20A34"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Współczynnik feminizacji</w:t>
            </w:r>
          </w:p>
        </w:tc>
        <w:tc>
          <w:tcPr>
            <w:tcW w:w="2552" w:type="dxa"/>
            <w:shd w:val="clear" w:color="auto" w:fill="FFFFFF" w:themeFill="background1"/>
          </w:tcPr>
          <w:p w:rsidR="00A20A34" w:rsidRPr="007A1BF2" w:rsidRDefault="00A20A34" w:rsidP="00003C2E">
            <w:pPr>
              <w:spacing w:before="120" w:after="120"/>
              <w:rPr>
                <w:rFonts w:ascii="Times New Roman" w:hAnsi="Times New Roman" w:cs="Times New Roman"/>
                <w:sz w:val="24"/>
                <w:szCs w:val="24"/>
              </w:rPr>
            </w:pPr>
            <w:r w:rsidRPr="007A1BF2">
              <w:rPr>
                <w:rFonts w:ascii="Times New Roman" w:hAnsi="Times New Roman" w:cs="Times New Roman"/>
                <w:sz w:val="24"/>
                <w:szCs w:val="24"/>
              </w:rPr>
              <w:t>104</w:t>
            </w:r>
          </w:p>
        </w:tc>
        <w:tc>
          <w:tcPr>
            <w:tcW w:w="2552" w:type="dxa"/>
            <w:shd w:val="clear" w:color="auto" w:fill="FFFFFF" w:themeFill="background1"/>
          </w:tcPr>
          <w:p w:rsidR="00A20A34" w:rsidRPr="007A1BF2" w:rsidRDefault="00A20A34" w:rsidP="000C7C31">
            <w:pPr>
              <w:spacing w:before="120" w:after="120"/>
              <w:rPr>
                <w:rFonts w:ascii="Times New Roman" w:hAnsi="Times New Roman" w:cs="Times New Roman"/>
                <w:sz w:val="24"/>
                <w:szCs w:val="24"/>
              </w:rPr>
            </w:pPr>
            <w:r w:rsidRPr="007A1BF2">
              <w:rPr>
                <w:rFonts w:ascii="Times New Roman" w:hAnsi="Times New Roman" w:cs="Times New Roman"/>
                <w:sz w:val="24"/>
                <w:szCs w:val="24"/>
              </w:rPr>
              <w:t>104</w:t>
            </w:r>
          </w:p>
        </w:tc>
        <w:tc>
          <w:tcPr>
            <w:tcW w:w="6032" w:type="dxa"/>
            <w:shd w:val="clear" w:color="auto" w:fill="FFFFFF" w:themeFill="background1"/>
            <w:vAlign w:val="center"/>
          </w:tcPr>
          <w:p w:rsidR="00A20A34" w:rsidRPr="007A1BF2" w:rsidRDefault="00A20A34" w:rsidP="00992E19">
            <w:pPr>
              <w:spacing w:before="120" w:after="120"/>
              <w:rPr>
                <w:rFonts w:ascii="Times New Roman" w:hAnsi="Times New Roman" w:cs="Times New Roman"/>
                <w:sz w:val="24"/>
                <w:szCs w:val="24"/>
              </w:rPr>
            </w:pPr>
            <w:r w:rsidRPr="007A1BF2">
              <w:rPr>
                <w:rFonts w:ascii="Times New Roman" w:hAnsi="Times New Roman" w:cs="Times New Roman"/>
                <w:sz w:val="24"/>
                <w:szCs w:val="24"/>
              </w:rPr>
              <w:t>Dla Polski: 107.</w:t>
            </w:r>
          </w:p>
        </w:tc>
      </w:tr>
      <w:tr w:rsidR="00A20A34" w:rsidRPr="00A95703" w:rsidTr="000046B1">
        <w:trPr>
          <w:trHeight w:val="886"/>
        </w:trPr>
        <w:tc>
          <w:tcPr>
            <w:tcW w:w="675" w:type="dxa"/>
            <w:shd w:val="clear" w:color="auto" w:fill="FFFFFF" w:themeFill="background1"/>
            <w:vAlign w:val="center"/>
          </w:tcPr>
          <w:p w:rsidR="00A20A34" w:rsidRPr="00A95703" w:rsidRDefault="00A20A34"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A20A34" w:rsidRPr="00A95703" w:rsidRDefault="00A20A34" w:rsidP="00992E19">
            <w:pPr>
              <w:rPr>
                <w:rFonts w:ascii="Times New Roman" w:hAnsi="Times New Roman" w:cs="Times New Roman"/>
                <w:sz w:val="24"/>
                <w:szCs w:val="24"/>
              </w:rPr>
            </w:pPr>
            <w:r w:rsidRPr="00A95703">
              <w:rPr>
                <w:rFonts w:ascii="Times New Roman" w:hAnsi="Times New Roman" w:cs="Times New Roman"/>
                <w:sz w:val="24"/>
                <w:szCs w:val="24"/>
              </w:rPr>
              <w:t>Mediana wieku mieszkańców</w:t>
            </w:r>
          </w:p>
        </w:tc>
        <w:tc>
          <w:tcPr>
            <w:tcW w:w="2552" w:type="dxa"/>
            <w:shd w:val="clear" w:color="auto" w:fill="FFFFFF" w:themeFill="background1"/>
            <w:vAlign w:val="center"/>
          </w:tcPr>
          <w:p w:rsidR="00A20A34" w:rsidRPr="00A95703" w:rsidRDefault="00BC2B5A" w:rsidP="00512AC8">
            <w:pPr>
              <w:spacing w:before="120" w:after="120"/>
              <w:rPr>
                <w:rFonts w:ascii="Times New Roman" w:hAnsi="Times New Roman" w:cs="Times New Roman"/>
                <w:sz w:val="24"/>
                <w:szCs w:val="24"/>
                <w:highlight w:val="yellow"/>
              </w:rPr>
            </w:pPr>
            <w:r w:rsidRPr="00BC2B5A">
              <w:rPr>
                <w:rFonts w:ascii="Times New Roman" w:hAnsi="Times New Roman" w:cs="Times New Roman"/>
                <w:sz w:val="24"/>
                <w:szCs w:val="24"/>
              </w:rPr>
              <w:t>39,5</w:t>
            </w:r>
          </w:p>
        </w:tc>
        <w:tc>
          <w:tcPr>
            <w:tcW w:w="2552" w:type="dxa"/>
            <w:shd w:val="clear" w:color="auto" w:fill="FFFFFF" w:themeFill="background1"/>
            <w:vAlign w:val="center"/>
          </w:tcPr>
          <w:p w:rsidR="00A20A34" w:rsidRPr="00251FA2" w:rsidRDefault="00BC2B5A" w:rsidP="00512AC8">
            <w:pPr>
              <w:spacing w:before="120" w:after="120"/>
              <w:rPr>
                <w:rFonts w:ascii="Times New Roman" w:hAnsi="Times New Roman" w:cs="Times New Roman"/>
                <w:sz w:val="24"/>
                <w:szCs w:val="24"/>
              </w:rPr>
            </w:pPr>
            <w:r>
              <w:rPr>
                <w:rFonts w:ascii="Times New Roman" w:hAnsi="Times New Roman" w:cs="Times New Roman"/>
                <w:sz w:val="24"/>
                <w:szCs w:val="24"/>
              </w:rPr>
              <w:t>39,9</w:t>
            </w:r>
          </w:p>
        </w:tc>
        <w:tc>
          <w:tcPr>
            <w:tcW w:w="6032" w:type="dxa"/>
            <w:shd w:val="clear" w:color="auto" w:fill="FFFFFF" w:themeFill="background1"/>
            <w:vAlign w:val="center"/>
          </w:tcPr>
          <w:p w:rsidR="00A20A34" w:rsidRPr="000046B1" w:rsidRDefault="00A20A34" w:rsidP="00992E19">
            <w:pPr>
              <w:rPr>
                <w:rFonts w:ascii="Times New Roman" w:hAnsi="Times New Roman" w:cs="Times New Roman"/>
                <w:sz w:val="24"/>
                <w:szCs w:val="24"/>
              </w:rPr>
            </w:pPr>
            <w:r w:rsidRPr="000046B1">
              <w:rPr>
                <w:rFonts w:ascii="Times New Roman" w:hAnsi="Times New Roman" w:cs="Times New Roman"/>
                <w:sz w:val="24"/>
                <w:szCs w:val="24"/>
              </w:rPr>
              <w:t>Województwo</w:t>
            </w:r>
            <w:r w:rsidR="00BC2B5A" w:rsidRPr="000046B1">
              <w:rPr>
                <w:rFonts w:ascii="Times New Roman" w:hAnsi="Times New Roman" w:cs="Times New Roman"/>
                <w:sz w:val="24"/>
                <w:szCs w:val="24"/>
              </w:rPr>
              <w:t xml:space="preserve"> [20</w:t>
            </w:r>
            <w:r w:rsidRPr="000046B1">
              <w:rPr>
                <w:rFonts w:ascii="Times New Roman" w:hAnsi="Times New Roman" w:cs="Times New Roman"/>
                <w:sz w:val="24"/>
                <w:szCs w:val="24"/>
              </w:rPr>
              <w:t>1</w:t>
            </w:r>
            <w:r w:rsidR="00BC2B5A" w:rsidRPr="000046B1">
              <w:rPr>
                <w:rFonts w:ascii="Times New Roman" w:hAnsi="Times New Roman" w:cs="Times New Roman"/>
                <w:sz w:val="24"/>
                <w:szCs w:val="24"/>
              </w:rPr>
              <w:t>8]</w:t>
            </w:r>
            <w:r w:rsidRPr="000046B1">
              <w:rPr>
                <w:rFonts w:ascii="Times New Roman" w:hAnsi="Times New Roman" w:cs="Times New Roman"/>
                <w:sz w:val="24"/>
                <w:szCs w:val="24"/>
              </w:rPr>
              <w:t xml:space="preserve"> K </w:t>
            </w:r>
            <w:r w:rsidR="00BC2B5A" w:rsidRPr="000046B1">
              <w:rPr>
                <w:rFonts w:ascii="Times New Roman" w:hAnsi="Times New Roman" w:cs="Times New Roman"/>
                <w:sz w:val="24"/>
                <w:szCs w:val="24"/>
              </w:rPr>
              <w:t>–</w:t>
            </w:r>
            <w:r w:rsidRPr="000046B1">
              <w:rPr>
                <w:rFonts w:ascii="Times New Roman" w:hAnsi="Times New Roman" w:cs="Times New Roman"/>
                <w:sz w:val="24"/>
                <w:szCs w:val="24"/>
              </w:rPr>
              <w:t xml:space="preserve"> </w:t>
            </w:r>
            <w:r w:rsidR="000046B1" w:rsidRPr="000046B1">
              <w:rPr>
                <w:rFonts w:ascii="Times New Roman" w:hAnsi="Times New Roman" w:cs="Times New Roman"/>
                <w:sz w:val="24"/>
                <w:szCs w:val="24"/>
              </w:rPr>
              <w:t>41,4</w:t>
            </w:r>
            <w:r w:rsidRPr="000046B1">
              <w:rPr>
                <w:rFonts w:ascii="Times New Roman" w:hAnsi="Times New Roman" w:cs="Times New Roman"/>
                <w:sz w:val="24"/>
                <w:szCs w:val="24"/>
              </w:rPr>
              <w:t xml:space="preserve">, M </w:t>
            </w:r>
            <w:r w:rsidR="000046B1" w:rsidRPr="000046B1">
              <w:rPr>
                <w:rFonts w:ascii="Times New Roman" w:hAnsi="Times New Roman" w:cs="Times New Roman"/>
                <w:sz w:val="24"/>
                <w:szCs w:val="24"/>
              </w:rPr>
              <w:t>–</w:t>
            </w:r>
            <w:r w:rsidRPr="000046B1">
              <w:rPr>
                <w:rFonts w:ascii="Times New Roman" w:hAnsi="Times New Roman" w:cs="Times New Roman"/>
                <w:sz w:val="24"/>
                <w:szCs w:val="24"/>
              </w:rPr>
              <w:t xml:space="preserve"> </w:t>
            </w:r>
            <w:r w:rsidR="000046B1" w:rsidRPr="000046B1">
              <w:rPr>
                <w:rFonts w:ascii="Times New Roman" w:hAnsi="Times New Roman" w:cs="Times New Roman"/>
                <w:sz w:val="24"/>
                <w:szCs w:val="24"/>
              </w:rPr>
              <w:t>38,5</w:t>
            </w:r>
            <w:r w:rsidRPr="000046B1">
              <w:rPr>
                <w:rFonts w:ascii="Times New Roman" w:hAnsi="Times New Roman" w:cs="Times New Roman"/>
                <w:sz w:val="24"/>
                <w:szCs w:val="24"/>
              </w:rPr>
              <w:t>, Polsk</w:t>
            </w:r>
            <w:r w:rsidR="000046B1" w:rsidRPr="000046B1">
              <w:rPr>
                <w:rFonts w:ascii="Times New Roman" w:hAnsi="Times New Roman" w:cs="Times New Roman"/>
                <w:sz w:val="24"/>
                <w:szCs w:val="24"/>
              </w:rPr>
              <w:t>a K – 42,6, M – 39,3</w:t>
            </w:r>
            <w:r w:rsidRPr="000046B1">
              <w:rPr>
                <w:rFonts w:ascii="Times New Roman" w:hAnsi="Times New Roman" w:cs="Times New Roman"/>
                <w:sz w:val="24"/>
                <w:szCs w:val="24"/>
              </w:rPr>
              <w:t>.</w:t>
            </w:r>
            <w:r w:rsidR="000046B1" w:rsidRPr="000046B1">
              <w:rPr>
                <w:rFonts w:ascii="Times New Roman" w:hAnsi="Times New Roman" w:cs="Times New Roman"/>
                <w:sz w:val="24"/>
                <w:szCs w:val="24"/>
              </w:rPr>
              <w:t xml:space="preserve"> </w:t>
            </w:r>
            <w:r w:rsidRPr="000046B1">
              <w:rPr>
                <w:rFonts w:ascii="Times New Roman" w:hAnsi="Times New Roman" w:cs="Times New Roman"/>
                <w:sz w:val="24"/>
                <w:szCs w:val="24"/>
              </w:rPr>
              <w:t>Wzrost mediany wieku zarówno w kraju jak</w:t>
            </w:r>
          </w:p>
          <w:p w:rsidR="000046B1" w:rsidRDefault="00A20A34" w:rsidP="00992E19">
            <w:pPr>
              <w:rPr>
                <w:rFonts w:ascii="Times New Roman" w:hAnsi="Times New Roman" w:cs="Times New Roman"/>
                <w:sz w:val="24"/>
                <w:szCs w:val="24"/>
              </w:rPr>
            </w:pPr>
            <w:r w:rsidRPr="000046B1">
              <w:rPr>
                <w:rFonts w:ascii="Times New Roman" w:hAnsi="Times New Roman" w:cs="Times New Roman"/>
                <w:sz w:val="24"/>
                <w:szCs w:val="24"/>
              </w:rPr>
              <w:t>i w województwie.</w:t>
            </w:r>
          </w:p>
          <w:p w:rsidR="00A20A34" w:rsidRPr="000046B1" w:rsidRDefault="00A20A34" w:rsidP="00992E19">
            <w:pPr>
              <w:rPr>
                <w:rFonts w:ascii="Times New Roman" w:hAnsi="Times New Roman" w:cs="Times New Roman"/>
                <w:sz w:val="24"/>
                <w:szCs w:val="24"/>
              </w:rPr>
            </w:pPr>
            <w:r w:rsidRPr="000046B1">
              <w:rPr>
                <w:rFonts w:ascii="Times New Roman" w:hAnsi="Times New Roman" w:cs="Times New Roman"/>
                <w:sz w:val="24"/>
                <w:szCs w:val="24"/>
              </w:rPr>
              <w:t>Polska ’90–32,3 ’00–35,4 ’10–38,0 ’1</w:t>
            </w:r>
            <w:r w:rsidR="00BC2B5A" w:rsidRPr="000046B1">
              <w:rPr>
                <w:rFonts w:ascii="Times New Roman" w:hAnsi="Times New Roman" w:cs="Times New Roman"/>
                <w:sz w:val="24"/>
                <w:szCs w:val="24"/>
              </w:rPr>
              <w:t>8</w:t>
            </w:r>
            <w:r w:rsidRPr="000046B1">
              <w:rPr>
                <w:rFonts w:ascii="Times New Roman" w:hAnsi="Times New Roman" w:cs="Times New Roman"/>
                <w:sz w:val="24"/>
                <w:szCs w:val="24"/>
              </w:rPr>
              <w:t>–</w:t>
            </w:r>
            <w:r w:rsidR="000046B1" w:rsidRPr="000046B1">
              <w:rPr>
                <w:rFonts w:ascii="Times New Roman" w:hAnsi="Times New Roman" w:cs="Times New Roman"/>
                <w:sz w:val="24"/>
                <w:szCs w:val="24"/>
              </w:rPr>
              <w:t>40,9</w:t>
            </w:r>
            <w:r w:rsidRPr="000046B1">
              <w:rPr>
                <w:rFonts w:ascii="Times New Roman" w:hAnsi="Times New Roman" w:cs="Times New Roman"/>
                <w:sz w:val="24"/>
                <w:szCs w:val="24"/>
              </w:rPr>
              <w:t>.</w:t>
            </w:r>
          </w:p>
          <w:p w:rsidR="00A20A34" w:rsidRPr="00A95703" w:rsidRDefault="00A20A34" w:rsidP="000046B1">
            <w:pPr>
              <w:rPr>
                <w:rFonts w:ascii="Times New Roman" w:hAnsi="Times New Roman" w:cs="Times New Roman"/>
                <w:b/>
                <w:sz w:val="24"/>
                <w:szCs w:val="24"/>
                <w:highlight w:val="yellow"/>
              </w:rPr>
            </w:pPr>
            <w:r w:rsidRPr="000046B1">
              <w:rPr>
                <w:rFonts w:ascii="Times New Roman" w:hAnsi="Times New Roman" w:cs="Times New Roman"/>
                <w:sz w:val="24"/>
                <w:szCs w:val="24"/>
              </w:rPr>
              <w:t>Podkarpackie’05–34,6 ’10–36,5 ’</w:t>
            </w:r>
            <w:r w:rsidR="00BC2B5A" w:rsidRPr="000046B1">
              <w:rPr>
                <w:rFonts w:ascii="Times New Roman" w:hAnsi="Times New Roman" w:cs="Times New Roman"/>
                <w:sz w:val="24"/>
                <w:szCs w:val="24"/>
              </w:rPr>
              <w:t>18</w:t>
            </w:r>
            <w:r w:rsidRPr="000046B1">
              <w:rPr>
                <w:rFonts w:ascii="Times New Roman" w:hAnsi="Times New Roman" w:cs="Times New Roman"/>
                <w:sz w:val="24"/>
                <w:szCs w:val="24"/>
              </w:rPr>
              <w:t>–</w:t>
            </w:r>
            <w:r w:rsidR="000046B1" w:rsidRPr="000046B1">
              <w:rPr>
                <w:rFonts w:ascii="Times New Roman" w:hAnsi="Times New Roman" w:cs="Times New Roman"/>
                <w:sz w:val="24"/>
                <w:szCs w:val="24"/>
              </w:rPr>
              <w:t>39,9</w:t>
            </w:r>
            <w:r w:rsidRPr="000046B1">
              <w:rPr>
                <w:rFonts w:ascii="Times New Roman" w:hAnsi="Times New Roman" w:cs="Times New Roman"/>
                <w:sz w:val="24"/>
                <w:szCs w:val="24"/>
              </w:rPr>
              <w:t>.</w:t>
            </w:r>
          </w:p>
        </w:tc>
      </w:tr>
    </w:tbl>
    <w:p w:rsidR="00E42CD3" w:rsidRPr="00A95703" w:rsidRDefault="00E42CD3">
      <w:pPr>
        <w:rPr>
          <w:rFonts w:ascii="Times New Roman" w:hAnsi="Times New Roman" w:cs="Times New Roman"/>
          <w:color w:val="000000"/>
          <w:szCs w:val="24"/>
          <w:highlight w:val="yellow"/>
        </w:rPr>
      </w:pPr>
      <w:r w:rsidRPr="00A95703">
        <w:rPr>
          <w:rFonts w:ascii="Times New Roman" w:hAnsi="Times New Roman" w:cs="Times New Roman"/>
          <w:color w:val="000000"/>
          <w:szCs w:val="24"/>
          <w:highlight w:val="yellow"/>
        </w:rPr>
        <w:br w:type="page"/>
      </w:r>
    </w:p>
    <w:p w:rsidR="00EB6302" w:rsidRPr="00A5100A" w:rsidRDefault="00EB6302" w:rsidP="00EB6302">
      <w:pPr>
        <w:autoSpaceDE w:val="0"/>
        <w:autoSpaceDN w:val="0"/>
        <w:adjustRightInd w:val="0"/>
        <w:spacing w:after="0" w:line="240" w:lineRule="auto"/>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5100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Wykres </w:t>
      </w:r>
      <w:r w:rsidR="003676D2" w:rsidRPr="00A5100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A5100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785CA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A5100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86D9F" w:rsidRPr="00A5100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Mediana </w:t>
      </w:r>
      <w:r w:rsidR="003E3DC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86D9F" w:rsidRPr="00A5100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wieku </w:t>
      </w:r>
      <w:r w:rsidR="003E3DC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86D9F" w:rsidRPr="00A5100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mieszkańców</w:t>
      </w:r>
    </w:p>
    <w:p w:rsidR="00EB6302" w:rsidRPr="00A95703" w:rsidRDefault="00464FD8" w:rsidP="0024006E">
      <w:pPr>
        <w:spacing w:after="0" w:line="240" w:lineRule="auto"/>
        <w:rPr>
          <w:sz w:val="16"/>
          <w:szCs w:val="16"/>
          <w:highlight w:val="yellow"/>
        </w:rPr>
      </w:pPr>
      <w:r>
        <w:rPr>
          <w:noProof/>
          <w:lang w:eastAsia="pl-PL"/>
        </w:rPr>
        <w:drawing>
          <wp:anchor distT="0" distB="0" distL="114300" distR="114300" simplePos="0" relativeHeight="251809792" behindDoc="1" locked="0" layoutInCell="1" allowOverlap="1" wp14:anchorId="73AE3766" wp14:editId="7D903D6F">
            <wp:simplePos x="0" y="0"/>
            <wp:positionH relativeFrom="column">
              <wp:posOffset>4517390</wp:posOffset>
            </wp:positionH>
            <wp:positionV relativeFrom="paragraph">
              <wp:posOffset>81280</wp:posOffset>
            </wp:positionV>
            <wp:extent cx="4912995" cy="1958340"/>
            <wp:effectExtent l="0" t="0" r="0" b="0"/>
            <wp:wrapTight wrapText="bothSides">
              <wp:wrapPolygon edited="0">
                <wp:start x="5276" y="420"/>
                <wp:lineTo x="503" y="1051"/>
                <wp:lineTo x="0" y="1261"/>
                <wp:lineTo x="84" y="19751"/>
                <wp:lineTo x="670" y="20591"/>
                <wp:lineTo x="1926" y="21012"/>
                <wp:lineTo x="20687" y="21012"/>
                <wp:lineTo x="20687" y="19961"/>
                <wp:lineTo x="5779" y="17650"/>
                <wp:lineTo x="11977" y="15759"/>
                <wp:lineTo x="11893" y="14288"/>
                <wp:lineTo x="13066" y="14288"/>
                <wp:lineTo x="20938" y="10716"/>
                <wp:lineTo x="20268" y="7774"/>
                <wp:lineTo x="14908" y="7564"/>
                <wp:lineTo x="20855" y="6093"/>
                <wp:lineTo x="20855" y="420"/>
                <wp:lineTo x="5276" y="420"/>
              </wp:wrapPolygon>
            </wp:wrapTight>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4006E" w:rsidRPr="00A95703" w:rsidRDefault="002A5047" w:rsidP="0024006E">
      <w:pPr>
        <w:spacing w:after="0" w:line="240" w:lineRule="auto"/>
        <w:rPr>
          <w:sz w:val="16"/>
          <w:szCs w:val="16"/>
          <w:highlight w:val="yellow"/>
        </w:rPr>
      </w:pPr>
      <w:r>
        <w:rPr>
          <w:noProof/>
          <w:lang w:eastAsia="pl-PL"/>
        </w:rPr>
        <w:drawing>
          <wp:inline distT="0" distB="0" distL="0" distR="0" wp14:anchorId="58C5E961" wp14:editId="3B970408">
            <wp:extent cx="4469642" cy="1842447"/>
            <wp:effectExtent l="0" t="0" r="762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6A87" w:rsidRPr="00A95703" w:rsidRDefault="00116A87" w:rsidP="0024006E">
      <w:pPr>
        <w:spacing w:after="0" w:line="240" w:lineRule="auto"/>
        <w:rPr>
          <w:sz w:val="16"/>
          <w:szCs w:val="16"/>
          <w:highlight w:val="yellow"/>
        </w:rPr>
      </w:pPr>
    </w:p>
    <w:tbl>
      <w:tblPr>
        <w:tblStyle w:val="Tabela-Siatka"/>
        <w:tblW w:w="15073" w:type="dxa"/>
        <w:tblLook w:val="04A0" w:firstRow="1" w:lastRow="0" w:firstColumn="1" w:lastColumn="0" w:noHBand="0" w:noVBand="1"/>
      </w:tblPr>
      <w:tblGrid>
        <w:gridCol w:w="675"/>
        <w:gridCol w:w="3262"/>
        <w:gridCol w:w="2552"/>
        <w:gridCol w:w="2552"/>
        <w:gridCol w:w="6032"/>
      </w:tblGrid>
      <w:tr w:rsidR="00B4053E" w:rsidRPr="00A95703" w:rsidTr="00B4053E">
        <w:tc>
          <w:tcPr>
            <w:tcW w:w="675" w:type="dxa"/>
            <w:shd w:val="clear" w:color="auto" w:fill="E5DFEC" w:themeFill="accent4" w:themeFillTint="33"/>
          </w:tcPr>
          <w:p w:rsidR="00B4053E" w:rsidRPr="00A95703" w:rsidRDefault="00B4053E" w:rsidP="004B3188">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Lp.</w:t>
            </w:r>
          </w:p>
        </w:tc>
        <w:tc>
          <w:tcPr>
            <w:tcW w:w="3262" w:type="dxa"/>
            <w:shd w:val="clear" w:color="auto" w:fill="E5DFEC" w:themeFill="accent4" w:themeFillTint="33"/>
          </w:tcPr>
          <w:p w:rsidR="00B4053E" w:rsidRPr="00A95703" w:rsidRDefault="00B4053E" w:rsidP="004B3188">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Wskaźnik</w:t>
            </w:r>
          </w:p>
        </w:tc>
        <w:tc>
          <w:tcPr>
            <w:tcW w:w="2552" w:type="dxa"/>
            <w:shd w:val="clear" w:color="auto" w:fill="E5DFEC" w:themeFill="accent4" w:themeFillTint="33"/>
          </w:tcPr>
          <w:p w:rsidR="00B4053E" w:rsidRPr="00A95703" w:rsidRDefault="00B4053E" w:rsidP="00A95703">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A95703"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7</w:t>
            </w:r>
          </w:p>
        </w:tc>
        <w:tc>
          <w:tcPr>
            <w:tcW w:w="2552" w:type="dxa"/>
            <w:shd w:val="clear" w:color="auto" w:fill="E5DFEC" w:themeFill="accent4" w:themeFillTint="33"/>
          </w:tcPr>
          <w:p w:rsidR="00B4053E" w:rsidRPr="00A95703" w:rsidRDefault="00B4053E" w:rsidP="00A95703">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A95703"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8</w:t>
            </w:r>
          </w:p>
        </w:tc>
        <w:tc>
          <w:tcPr>
            <w:tcW w:w="6032" w:type="dxa"/>
            <w:shd w:val="clear" w:color="auto" w:fill="E5DFEC" w:themeFill="accent4" w:themeFillTint="33"/>
          </w:tcPr>
          <w:p w:rsidR="00B4053E" w:rsidRPr="00A95703" w:rsidRDefault="00B4053E" w:rsidP="004B3188">
            <w:pPr>
              <w:autoSpaceDE w:val="0"/>
              <w:autoSpaceDN w:val="0"/>
              <w:adjustRightInd w:val="0"/>
              <w:spacing w:before="120" w:after="120"/>
              <w:jc w:val="center"/>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A95703">
              <w:rPr>
                <w:rFonts w:ascii="Verdana" w:hAnsi="Verdana" w:cs="Times New Roman"/>
                <w:caps/>
                <w:color w:val="000000" w:themeColor="text1"/>
                <w:sz w:val="18"/>
                <w:szCs w:val="18"/>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Uwagi</w:t>
            </w:r>
          </w:p>
        </w:tc>
      </w:tr>
      <w:tr w:rsidR="00AD3807" w:rsidRPr="00A95703" w:rsidTr="00AD3807">
        <w:tc>
          <w:tcPr>
            <w:tcW w:w="675" w:type="dxa"/>
            <w:shd w:val="clear" w:color="auto" w:fill="FFFFFF" w:themeFill="background1"/>
          </w:tcPr>
          <w:p w:rsidR="00AD3807" w:rsidRPr="00A95703" w:rsidRDefault="00AD3807"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AD3807" w:rsidRPr="00C10391" w:rsidRDefault="00AD3807" w:rsidP="00992E19">
            <w:pPr>
              <w:rPr>
                <w:rFonts w:ascii="Times New Roman" w:hAnsi="Times New Roman" w:cs="Times New Roman"/>
                <w:sz w:val="24"/>
                <w:szCs w:val="24"/>
              </w:rPr>
            </w:pPr>
            <w:r w:rsidRPr="00C10391">
              <w:rPr>
                <w:rFonts w:ascii="Times New Roman" w:hAnsi="Times New Roman" w:cs="Times New Roman"/>
                <w:sz w:val="24"/>
                <w:szCs w:val="24"/>
              </w:rPr>
              <w:t>Wskaźnik migracji ludności</w:t>
            </w:r>
            <w:r w:rsidR="000046B1" w:rsidRPr="00C10391">
              <w:rPr>
                <w:rFonts w:ascii="Times New Roman" w:hAnsi="Times New Roman" w:cs="Times New Roman"/>
                <w:sz w:val="24"/>
                <w:szCs w:val="24"/>
              </w:rPr>
              <w:t>.</w:t>
            </w:r>
          </w:p>
          <w:p w:rsidR="00AD3807" w:rsidRPr="00C10391" w:rsidRDefault="00AD3807" w:rsidP="00992E19">
            <w:pPr>
              <w:rPr>
                <w:rFonts w:ascii="Times New Roman" w:hAnsi="Times New Roman" w:cs="Times New Roman"/>
                <w:sz w:val="24"/>
                <w:szCs w:val="24"/>
              </w:rPr>
            </w:pPr>
            <w:r w:rsidRPr="00C10391">
              <w:rPr>
                <w:rFonts w:ascii="Times New Roman" w:hAnsi="Times New Roman" w:cs="Times New Roman"/>
                <w:sz w:val="24"/>
                <w:szCs w:val="24"/>
              </w:rPr>
              <w:t>Saldo migracji (wewnętrznych</w:t>
            </w:r>
          </w:p>
          <w:p w:rsidR="00AD3807" w:rsidRPr="00C10391" w:rsidRDefault="00AD3807" w:rsidP="00992E19">
            <w:pPr>
              <w:rPr>
                <w:rFonts w:ascii="Times New Roman" w:hAnsi="Times New Roman" w:cs="Times New Roman"/>
                <w:sz w:val="24"/>
                <w:szCs w:val="24"/>
              </w:rPr>
            </w:pPr>
            <w:r w:rsidRPr="00C10391">
              <w:rPr>
                <w:rFonts w:ascii="Times New Roman" w:hAnsi="Times New Roman" w:cs="Times New Roman"/>
                <w:sz w:val="24"/>
                <w:szCs w:val="24"/>
              </w:rPr>
              <w:t>i zagranicznych)</w:t>
            </w:r>
          </w:p>
        </w:tc>
        <w:tc>
          <w:tcPr>
            <w:tcW w:w="2552" w:type="dxa"/>
            <w:shd w:val="clear" w:color="auto" w:fill="FFFFFF" w:themeFill="background1"/>
            <w:vAlign w:val="center"/>
          </w:tcPr>
          <w:p w:rsidR="00AD3807" w:rsidRPr="00C10391" w:rsidRDefault="00AD3807" w:rsidP="00C10391">
            <w:pPr>
              <w:rPr>
                <w:rFonts w:ascii="Times New Roman" w:hAnsi="Times New Roman" w:cs="Times New Roman"/>
                <w:sz w:val="24"/>
                <w:szCs w:val="24"/>
              </w:rPr>
            </w:pPr>
            <w:r w:rsidRPr="00C10391">
              <w:rPr>
                <w:rFonts w:ascii="Times New Roman" w:hAnsi="Times New Roman" w:cs="Times New Roman"/>
                <w:sz w:val="24"/>
                <w:szCs w:val="24"/>
              </w:rPr>
              <w:t>- (minus) 1 </w:t>
            </w:r>
            <w:r w:rsidR="00C10391" w:rsidRPr="00C10391">
              <w:rPr>
                <w:rFonts w:ascii="Times New Roman" w:hAnsi="Times New Roman" w:cs="Times New Roman"/>
                <w:sz w:val="24"/>
                <w:szCs w:val="24"/>
              </w:rPr>
              <w:t>777</w:t>
            </w:r>
          </w:p>
        </w:tc>
        <w:tc>
          <w:tcPr>
            <w:tcW w:w="2552" w:type="dxa"/>
            <w:shd w:val="clear" w:color="auto" w:fill="FFFFFF" w:themeFill="background1"/>
            <w:vAlign w:val="center"/>
          </w:tcPr>
          <w:p w:rsidR="00AD3807" w:rsidRPr="00C10391" w:rsidRDefault="003C4A5E" w:rsidP="003C4A5E">
            <w:pPr>
              <w:rPr>
                <w:rFonts w:ascii="Times New Roman" w:hAnsi="Times New Roman" w:cs="Times New Roman"/>
              </w:rPr>
            </w:pPr>
            <w:r>
              <w:rPr>
                <w:rFonts w:ascii="Times New Roman" w:hAnsi="Times New Roman" w:cs="Times New Roman"/>
              </w:rPr>
              <w:t>- (minus) 2 741</w:t>
            </w:r>
          </w:p>
        </w:tc>
        <w:tc>
          <w:tcPr>
            <w:tcW w:w="6032" w:type="dxa"/>
            <w:shd w:val="clear" w:color="auto" w:fill="FFFFFF" w:themeFill="background1"/>
            <w:vAlign w:val="center"/>
          </w:tcPr>
          <w:p w:rsidR="00AD3807" w:rsidRPr="00C10391" w:rsidRDefault="00AD3807" w:rsidP="00372B56">
            <w:pPr>
              <w:rPr>
                <w:rFonts w:ascii="Times New Roman" w:hAnsi="Times New Roman" w:cs="Times New Roman"/>
                <w:sz w:val="24"/>
                <w:szCs w:val="24"/>
              </w:rPr>
            </w:pPr>
            <w:r w:rsidRPr="00C10391">
              <w:rPr>
                <w:rFonts w:ascii="Times New Roman" w:hAnsi="Times New Roman" w:cs="Times New Roman"/>
                <w:sz w:val="24"/>
                <w:szCs w:val="24"/>
              </w:rPr>
              <w:t>Brak uwag.</w:t>
            </w:r>
          </w:p>
        </w:tc>
      </w:tr>
      <w:tr w:rsidR="00AD3807" w:rsidRPr="00A95703" w:rsidTr="00AD3807">
        <w:tc>
          <w:tcPr>
            <w:tcW w:w="675" w:type="dxa"/>
            <w:shd w:val="clear" w:color="auto" w:fill="FFFFFF" w:themeFill="background1"/>
          </w:tcPr>
          <w:p w:rsidR="00AD3807" w:rsidRPr="00A95703" w:rsidRDefault="00AD3807"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AD3807" w:rsidRDefault="00AD3807" w:rsidP="00992E19">
            <w:pPr>
              <w:rPr>
                <w:rFonts w:ascii="Times New Roman" w:hAnsi="Times New Roman" w:cs="Times New Roman"/>
                <w:sz w:val="24"/>
                <w:szCs w:val="24"/>
              </w:rPr>
            </w:pPr>
            <w:r w:rsidRPr="00A95703">
              <w:rPr>
                <w:rFonts w:ascii="Times New Roman" w:hAnsi="Times New Roman" w:cs="Times New Roman"/>
                <w:sz w:val="24"/>
                <w:szCs w:val="24"/>
              </w:rPr>
              <w:t>Produkt krajowy brutto</w:t>
            </w:r>
          </w:p>
          <w:p w:rsidR="00DA6325" w:rsidRPr="00A95703" w:rsidRDefault="00DA6325" w:rsidP="00992E19">
            <w:pPr>
              <w:rPr>
                <w:rFonts w:ascii="Times New Roman" w:hAnsi="Times New Roman" w:cs="Times New Roman"/>
                <w:sz w:val="24"/>
                <w:szCs w:val="24"/>
              </w:rPr>
            </w:pPr>
            <w:r>
              <w:rPr>
                <w:rFonts w:ascii="Times New Roman" w:hAnsi="Times New Roman" w:cs="Times New Roman"/>
                <w:sz w:val="24"/>
                <w:szCs w:val="24"/>
              </w:rPr>
              <w:t>(wstępny szacunek GUS)</w:t>
            </w:r>
            <w:r w:rsidR="00785CAC">
              <w:rPr>
                <w:rFonts w:ascii="Times New Roman" w:hAnsi="Times New Roman" w:cs="Times New Roman"/>
                <w:sz w:val="24"/>
                <w:szCs w:val="24"/>
              </w:rPr>
              <w:t> </w:t>
            </w:r>
            <w:r>
              <w:rPr>
                <w:rStyle w:val="Odwoanieprzypisudolnego"/>
                <w:rFonts w:ascii="Times New Roman" w:hAnsi="Times New Roman" w:cs="Times New Roman"/>
                <w:sz w:val="24"/>
                <w:szCs w:val="24"/>
              </w:rPr>
              <w:footnoteReference w:id="3"/>
            </w:r>
          </w:p>
        </w:tc>
        <w:tc>
          <w:tcPr>
            <w:tcW w:w="2552" w:type="dxa"/>
            <w:shd w:val="clear" w:color="auto" w:fill="FFFFFF" w:themeFill="background1"/>
            <w:vAlign w:val="center"/>
          </w:tcPr>
          <w:p w:rsidR="00AD3807" w:rsidRPr="00785CAC" w:rsidRDefault="002315AD" w:rsidP="00003C2E">
            <w:pPr>
              <w:spacing w:before="120" w:after="120"/>
              <w:rPr>
                <w:rFonts w:ascii="Times New Roman" w:hAnsi="Times New Roman" w:cs="Times New Roman"/>
                <w:sz w:val="24"/>
                <w:szCs w:val="24"/>
              </w:rPr>
            </w:pPr>
            <w:r w:rsidRPr="00785CAC">
              <w:rPr>
                <w:rFonts w:ascii="Times New Roman" w:hAnsi="Times New Roman" w:cs="Times New Roman"/>
                <w:sz w:val="24"/>
                <w:szCs w:val="24"/>
              </w:rPr>
              <w:t>[</w:t>
            </w:r>
            <w:r w:rsidR="00AD3807" w:rsidRPr="00785CAC">
              <w:rPr>
                <w:rFonts w:ascii="Times New Roman" w:hAnsi="Times New Roman" w:cs="Times New Roman"/>
                <w:sz w:val="24"/>
                <w:szCs w:val="24"/>
              </w:rPr>
              <w:t>201</w:t>
            </w:r>
            <w:r w:rsidR="00785CAC" w:rsidRPr="00785CAC">
              <w:rPr>
                <w:rFonts w:ascii="Times New Roman" w:hAnsi="Times New Roman" w:cs="Times New Roman"/>
                <w:sz w:val="24"/>
                <w:szCs w:val="24"/>
              </w:rPr>
              <w:t>7</w:t>
            </w:r>
            <w:r w:rsidRPr="00785CAC">
              <w:rPr>
                <w:rFonts w:ascii="Times New Roman" w:hAnsi="Times New Roman" w:cs="Times New Roman"/>
                <w:sz w:val="24"/>
                <w:szCs w:val="24"/>
              </w:rPr>
              <w:t>]</w:t>
            </w:r>
            <w:r w:rsidR="00AD3807" w:rsidRPr="00785CAC">
              <w:rPr>
                <w:rFonts w:ascii="Times New Roman" w:hAnsi="Times New Roman" w:cs="Times New Roman"/>
                <w:sz w:val="24"/>
                <w:szCs w:val="24"/>
              </w:rPr>
              <w:t xml:space="preserve"> – 7</w:t>
            </w:r>
            <w:r w:rsidR="00785CAC" w:rsidRPr="00785CAC">
              <w:rPr>
                <w:rFonts w:ascii="Times New Roman" w:hAnsi="Times New Roman" w:cs="Times New Roman"/>
                <w:sz w:val="24"/>
                <w:szCs w:val="24"/>
              </w:rPr>
              <w:t>6</w:t>
            </w:r>
            <w:r w:rsidR="00AD3807" w:rsidRPr="00785CAC">
              <w:rPr>
                <w:rFonts w:ascii="Times New Roman" w:hAnsi="Times New Roman" w:cs="Times New Roman"/>
                <w:sz w:val="24"/>
                <w:szCs w:val="24"/>
              </w:rPr>
              <w:t> </w:t>
            </w:r>
            <w:r w:rsidR="00785CAC" w:rsidRPr="00785CAC">
              <w:rPr>
                <w:rFonts w:ascii="Times New Roman" w:hAnsi="Times New Roman" w:cs="Times New Roman"/>
                <w:sz w:val="24"/>
                <w:szCs w:val="24"/>
              </w:rPr>
              <w:t>899</w:t>
            </w:r>
            <w:r w:rsidR="00AD3807" w:rsidRPr="00785CAC">
              <w:rPr>
                <w:rFonts w:ascii="Times New Roman" w:hAnsi="Times New Roman" w:cs="Times New Roman"/>
                <w:sz w:val="24"/>
                <w:szCs w:val="24"/>
              </w:rPr>
              <w:t xml:space="preserve"> mln. zł</w:t>
            </w:r>
          </w:p>
          <w:p w:rsidR="00AD3807" w:rsidRPr="00785CAC" w:rsidRDefault="00AD3807" w:rsidP="00785CAC">
            <w:pPr>
              <w:spacing w:before="120" w:after="120"/>
              <w:rPr>
                <w:rFonts w:ascii="Times New Roman" w:hAnsi="Times New Roman" w:cs="Times New Roman"/>
                <w:sz w:val="24"/>
                <w:szCs w:val="24"/>
              </w:rPr>
            </w:pPr>
            <w:r w:rsidRPr="00785CAC">
              <w:rPr>
                <w:rFonts w:ascii="Times New Roman" w:hAnsi="Times New Roman" w:cs="Times New Roman"/>
                <w:i/>
                <w:sz w:val="24"/>
                <w:szCs w:val="24"/>
              </w:rPr>
              <w:t>per capita</w:t>
            </w:r>
            <w:r w:rsidRPr="00785CAC">
              <w:rPr>
                <w:rFonts w:ascii="Times New Roman" w:hAnsi="Times New Roman" w:cs="Times New Roman"/>
                <w:sz w:val="24"/>
                <w:szCs w:val="24"/>
              </w:rPr>
              <w:t xml:space="preserve"> – 3</w:t>
            </w:r>
            <w:r w:rsidR="00785CAC" w:rsidRPr="00785CAC">
              <w:rPr>
                <w:rFonts w:ascii="Times New Roman" w:hAnsi="Times New Roman" w:cs="Times New Roman"/>
                <w:sz w:val="24"/>
                <w:szCs w:val="24"/>
              </w:rPr>
              <w:t>6</w:t>
            </w:r>
            <w:r w:rsidRPr="00785CAC">
              <w:rPr>
                <w:rFonts w:ascii="Times New Roman" w:hAnsi="Times New Roman" w:cs="Times New Roman"/>
                <w:sz w:val="24"/>
                <w:szCs w:val="24"/>
              </w:rPr>
              <w:t> 1</w:t>
            </w:r>
            <w:r w:rsidR="00785CAC" w:rsidRPr="00785CAC">
              <w:rPr>
                <w:rFonts w:ascii="Times New Roman" w:hAnsi="Times New Roman" w:cs="Times New Roman"/>
                <w:sz w:val="24"/>
                <w:szCs w:val="24"/>
              </w:rPr>
              <w:t>42</w:t>
            </w:r>
            <w:r w:rsidRPr="00785CAC">
              <w:rPr>
                <w:rFonts w:ascii="Times New Roman" w:hAnsi="Times New Roman" w:cs="Times New Roman"/>
                <w:sz w:val="24"/>
                <w:szCs w:val="24"/>
              </w:rPr>
              <w:t xml:space="preserve"> zł </w:t>
            </w:r>
          </w:p>
        </w:tc>
        <w:tc>
          <w:tcPr>
            <w:tcW w:w="2552" w:type="dxa"/>
            <w:shd w:val="clear" w:color="auto" w:fill="FFFFFF" w:themeFill="background1"/>
            <w:vAlign w:val="center"/>
          </w:tcPr>
          <w:p w:rsidR="00AD3807" w:rsidRPr="00785CAC" w:rsidRDefault="00B4053E" w:rsidP="00AD3807">
            <w:pPr>
              <w:rPr>
                <w:rFonts w:ascii="Times New Roman" w:hAnsi="Times New Roman" w:cs="Times New Roman"/>
              </w:rPr>
            </w:pPr>
            <w:r w:rsidRPr="00785CAC">
              <w:rPr>
                <w:rFonts w:ascii="Times New Roman" w:hAnsi="Times New Roman" w:cs="Times New Roman"/>
              </w:rPr>
              <w:t>Brak danych</w:t>
            </w:r>
          </w:p>
        </w:tc>
        <w:tc>
          <w:tcPr>
            <w:tcW w:w="6032" w:type="dxa"/>
            <w:shd w:val="clear" w:color="auto" w:fill="FFFFFF" w:themeFill="background1"/>
            <w:vAlign w:val="center"/>
          </w:tcPr>
          <w:p w:rsidR="002315AD" w:rsidRPr="00251366" w:rsidRDefault="002E1558" w:rsidP="00992E19">
            <w:pPr>
              <w:rPr>
                <w:rFonts w:ascii="Times New Roman" w:hAnsi="Times New Roman" w:cs="Times New Roman"/>
                <w:sz w:val="24"/>
                <w:szCs w:val="24"/>
              </w:rPr>
            </w:pPr>
            <w:r w:rsidRPr="00251366">
              <w:rPr>
                <w:rFonts w:ascii="Times New Roman" w:hAnsi="Times New Roman" w:cs="Times New Roman"/>
                <w:sz w:val="24"/>
                <w:szCs w:val="24"/>
              </w:rPr>
              <w:t>[201</w:t>
            </w:r>
            <w:r w:rsidR="00785CAC" w:rsidRPr="00251366">
              <w:rPr>
                <w:rFonts w:ascii="Times New Roman" w:hAnsi="Times New Roman" w:cs="Times New Roman"/>
                <w:sz w:val="24"/>
                <w:szCs w:val="24"/>
              </w:rPr>
              <w:t>7</w:t>
            </w:r>
            <w:r w:rsidRPr="00251366">
              <w:rPr>
                <w:rFonts w:ascii="Times New Roman" w:hAnsi="Times New Roman" w:cs="Times New Roman"/>
                <w:sz w:val="24"/>
                <w:szCs w:val="24"/>
              </w:rPr>
              <w:t xml:space="preserve">] </w:t>
            </w:r>
            <w:r w:rsidR="00AD3807" w:rsidRPr="00251366">
              <w:rPr>
                <w:rFonts w:ascii="Times New Roman" w:hAnsi="Times New Roman" w:cs="Times New Roman"/>
                <w:sz w:val="24"/>
                <w:szCs w:val="24"/>
              </w:rPr>
              <w:t xml:space="preserve">Wartość bezwzględna </w:t>
            </w:r>
            <w:r w:rsidR="002315AD" w:rsidRPr="00251366">
              <w:rPr>
                <w:rFonts w:ascii="Times New Roman" w:hAnsi="Times New Roman" w:cs="Times New Roman"/>
                <w:sz w:val="24"/>
                <w:szCs w:val="24"/>
              </w:rPr>
              <w:t xml:space="preserve">PKB </w:t>
            </w:r>
            <w:r w:rsidR="00AD3807" w:rsidRPr="00251366">
              <w:rPr>
                <w:rFonts w:ascii="Times New Roman" w:hAnsi="Times New Roman" w:cs="Times New Roman"/>
                <w:sz w:val="24"/>
                <w:szCs w:val="24"/>
              </w:rPr>
              <w:t>9 lokata,</w:t>
            </w:r>
          </w:p>
          <w:p w:rsidR="00AD3807" w:rsidRPr="00A95703" w:rsidRDefault="00AD3807" w:rsidP="002315AD">
            <w:pPr>
              <w:rPr>
                <w:rFonts w:ascii="Times New Roman" w:hAnsi="Times New Roman" w:cs="Times New Roman"/>
                <w:sz w:val="24"/>
                <w:szCs w:val="24"/>
                <w:highlight w:val="yellow"/>
              </w:rPr>
            </w:pPr>
            <w:r w:rsidRPr="00251366">
              <w:rPr>
                <w:rFonts w:ascii="Times New Roman" w:hAnsi="Times New Roman" w:cs="Times New Roman"/>
                <w:i/>
                <w:sz w:val="24"/>
                <w:szCs w:val="24"/>
              </w:rPr>
              <w:t>per capita</w:t>
            </w:r>
            <w:r w:rsidRPr="00251366">
              <w:rPr>
                <w:rFonts w:ascii="Times New Roman" w:hAnsi="Times New Roman" w:cs="Times New Roman"/>
                <w:sz w:val="24"/>
                <w:szCs w:val="24"/>
              </w:rPr>
              <w:t xml:space="preserve"> – 15 lokata wśród</w:t>
            </w:r>
            <w:r w:rsidR="002315AD" w:rsidRPr="00251366">
              <w:rPr>
                <w:rFonts w:ascii="Times New Roman" w:hAnsi="Times New Roman" w:cs="Times New Roman"/>
                <w:sz w:val="24"/>
                <w:szCs w:val="24"/>
              </w:rPr>
              <w:t xml:space="preserve"> </w:t>
            </w:r>
            <w:r w:rsidRPr="00251366">
              <w:rPr>
                <w:rFonts w:ascii="Times New Roman" w:hAnsi="Times New Roman" w:cs="Times New Roman"/>
                <w:sz w:val="24"/>
                <w:szCs w:val="24"/>
              </w:rPr>
              <w:t>województw.</w:t>
            </w:r>
          </w:p>
        </w:tc>
      </w:tr>
      <w:tr w:rsidR="00AD3807" w:rsidRPr="00A95703" w:rsidTr="00AD3807">
        <w:tc>
          <w:tcPr>
            <w:tcW w:w="675" w:type="dxa"/>
            <w:shd w:val="clear" w:color="auto" w:fill="FFFFFF" w:themeFill="background1"/>
          </w:tcPr>
          <w:p w:rsidR="00AD3807" w:rsidRPr="00A95703" w:rsidRDefault="00AD3807"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AD3807" w:rsidRPr="00785CAC" w:rsidRDefault="00AD3807" w:rsidP="00992E19">
            <w:pPr>
              <w:rPr>
                <w:rFonts w:ascii="Times New Roman" w:hAnsi="Times New Roman" w:cs="Times New Roman"/>
                <w:sz w:val="24"/>
                <w:szCs w:val="24"/>
              </w:rPr>
            </w:pPr>
            <w:r w:rsidRPr="00785CAC">
              <w:rPr>
                <w:rFonts w:ascii="Times New Roman" w:hAnsi="Times New Roman" w:cs="Times New Roman"/>
                <w:sz w:val="24"/>
                <w:szCs w:val="24"/>
              </w:rPr>
              <w:t>Wartość dodana brutto</w:t>
            </w:r>
          </w:p>
          <w:p w:rsidR="00DA6325" w:rsidRPr="00785CAC" w:rsidRDefault="00AD3807" w:rsidP="00785CAC">
            <w:pPr>
              <w:rPr>
                <w:rFonts w:ascii="Times New Roman" w:hAnsi="Times New Roman" w:cs="Times New Roman"/>
                <w:sz w:val="24"/>
                <w:szCs w:val="24"/>
              </w:rPr>
            </w:pPr>
            <w:r w:rsidRPr="00785CAC">
              <w:rPr>
                <w:rFonts w:ascii="Times New Roman" w:hAnsi="Times New Roman" w:cs="Times New Roman"/>
                <w:sz w:val="24"/>
                <w:szCs w:val="24"/>
              </w:rPr>
              <w:t>na 1 pracującego</w:t>
            </w:r>
          </w:p>
        </w:tc>
        <w:tc>
          <w:tcPr>
            <w:tcW w:w="2552" w:type="dxa"/>
            <w:shd w:val="clear" w:color="auto" w:fill="FFFFFF" w:themeFill="background1"/>
            <w:vAlign w:val="center"/>
          </w:tcPr>
          <w:p w:rsidR="00AD3807" w:rsidRPr="00785CAC" w:rsidRDefault="00785CAC" w:rsidP="00785CAC">
            <w:pPr>
              <w:spacing w:before="120" w:after="120"/>
              <w:rPr>
                <w:rFonts w:ascii="Times New Roman" w:hAnsi="Times New Roman" w:cs="Times New Roman"/>
                <w:sz w:val="24"/>
                <w:szCs w:val="24"/>
              </w:rPr>
            </w:pPr>
            <w:r w:rsidRPr="00785CAC">
              <w:rPr>
                <w:rFonts w:ascii="Times New Roman" w:hAnsi="Times New Roman" w:cs="Times New Roman"/>
                <w:sz w:val="24"/>
                <w:szCs w:val="24"/>
              </w:rPr>
              <w:t>Brak danych</w:t>
            </w:r>
          </w:p>
        </w:tc>
        <w:tc>
          <w:tcPr>
            <w:tcW w:w="2552" w:type="dxa"/>
            <w:shd w:val="clear" w:color="auto" w:fill="FFFFFF" w:themeFill="background1"/>
            <w:vAlign w:val="center"/>
          </w:tcPr>
          <w:p w:rsidR="00AD3807" w:rsidRPr="00785CAC" w:rsidRDefault="00B4053E" w:rsidP="00AD3807">
            <w:pPr>
              <w:rPr>
                <w:rFonts w:ascii="Times New Roman" w:hAnsi="Times New Roman" w:cs="Times New Roman"/>
              </w:rPr>
            </w:pPr>
            <w:r w:rsidRPr="00785CAC">
              <w:rPr>
                <w:rFonts w:ascii="Times New Roman" w:hAnsi="Times New Roman" w:cs="Times New Roman"/>
              </w:rPr>
              <w:t>Brak danych</w:t>
            </w:r>
          </w:p>
        </w:tc>
        <w:tc>
          <w:tcPr>
            <w:tcW w:w="6032" w:type="dxa"/>
            <w:shd w:val="clear" w:color="auto" w:fill="FFFFFF" w:themeFill="background1"/>
            <w:vAlign w:val="center"/>
          </w:tcPr>
          <w:p w:rsidR="00AD3807" w:rsidRPr="00785CAC" w:rsidRDefault="00785CAC" w:rsidP="002E1558">
            <w:pPr>
              <w:rPr>
                <w:rFonts w:ascii="Times New Roman" w:hAnsi="Times New Roman" w:cs="Times New Roman"/>
                <w:sz w:val="24"/>
                <w:szCs w:val="24"/>
              </w:rPr>
            </w:pPr>
            <w:r w:rsidRPr="00785CAC">
              <w:rPr>
                <w:rFonts w:ascii="Times New Roman" w:hAnsi="Times New Roman" w:cs="Times New Roman"/>
                <w:sz w:val="24"/>
                <w:szCs w:val="24"/>
              </w:rPr>
              <w:t>Brak uwag.</w:t>
            </w:r>
          </w:p>
        </w:tc>
      </w:tr>
      <w:tr w:rsidR="00144D68" w:rsidRPr="00A95703" w:rsidTr="00AD3807">
        <w:tc>
          <w:tcPr>
            <w:tcW w:w="675" w:type="dxa"/>
            <w:shd w:val="clear" w:color="auto" w:fill="FFFFFF" w:themeFill="background1"/>
          </w:tcPr>
          <w:p w:rsidR="00144D68" w:rsidRPr="00A95703" w:rsidRDefault="00144D68"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144D68" w:rsidRPr="00A95703" w:rsidRDefault="00144D68" w:rsidP="00992E19">
            <w:pPr>
              <w:rPr>
                <w:rFonts w:ascii="Times New Roman" w:hAnsi="Times New Roman" w:cs="Times New Roman"/>
                <w:color w:val="000000"/>
                <w:sz w:val="24"/>
                <w:szCs w:val="24"/>
              </w:rPr>
            </w:pPr>
            <w:r w:rsidRPr="00A95703">
              <w:rPr>
                <w:rFonts w:ascii="Times New Roman" w:hAnsi="Times New Roman" w:cs="Times New Roman"/>
                <w:color w:val="000000"/>
                <w:sz w:val="24"/>
                <w:szCs w:val="24"/>
              </w:rPr>
              <w:t>Przeciętne miesięczne</w:t>
            </w:r>
          </w:p>
          <w:p w:rsidR="00144D68" w:rsidRDefault="00144D68" w:rsidP="00992E19">
            <w:pPr>
              <w:rPr>
                <w:rFonts w:ascii="Times New Roman" w:hAnsi="Times New Roman" w:cs="Times New Roman"/>
                <w:color w:val="000000"/>
                <w:sz w:val="24"/>
                <w:szCs w:val="24"/>
              </w:rPr>
            </w:pPr>
            <w:r w:rsidRPr="00A95703">
              <w:rPr>
                <w:rFonts w:ascii="Times New Roman" w:hAnsi="Times New Roman" w:cs="Times New Roman"/>
                <w:color w:val="000000"/>
                <w:sz w:val="24"/>
                <w:szCs w:val="24"/>
              </w:rPr>
              <w:t>wynagrodzenie brutto</w:t>
            </w:r>
          </w:p>
          <w:p w:rsidR="00144D68" w:rsidRPr="00A95703" w:rsidRDefault="00144D68" w:rsidP="00144D68">
            <w:pPr>
              <w:rPr>
                <w:rFonts w:ascii="Times New Roman" w:hAnsi="Times New Roman" w:cs="Times New Roman"/>
                <w:sz w:val="24"/>
                <w:szCs w:val="24"/>
              </w:rPr>
            </w:pPr>
            <w:r w:rsidRPr="00A95703">
              <w:rPr>
                <w:rFonts w:ascii="Times New Roman" w:hAnsi="Times New Roman" w:cs="Times New Roman"/>
                <w:color w:val="000000"/>
                <w:sz w:val="24"/>
                <w:szCs w:val="24"/>
              </w:rPr>
              <w:t>ogółem</w:t>
            </w:r>
            <w:r>
              <w:rPr>
                <w:rFonts w:ascii="Times New Roman" w:hAnsi="Times New Roman" w:cs="Times New Roman"/>
                <w:color w:val="000000"/>
                <w:sz w:val="24"/>
                <w:szCs w:val="24"/>
              </w:rPr>
              <w:t xml:space="preserve"> </w:t>
            </w:r>
            <w:r w:rsidRPr="00A95703">
              <w:rPr>
                <w:rFonts w:ascii="Times New Roman" w:hAnsi="Times New Roman" w:cs="Times New Roman"/>
                <w:color w:val="000000"/>
                <w:sz w:val="24"/>
                <w:szCs w:val="24"/>
              </w:rPr>
              <w:t>(</w:t>
            </w:r>
            <w:r>
              <w:rPr>
                <w:rFonts w:ascii="Times New Roman" w:hAnsi="Times New Roman" w:cs="Times New Roman"/>
                <w:color w:val="000000"/>
                <w:sz w:val="24"/>
                <w:szCs w:val="24"/>
              </w:rPr>
              <w:t xml:space="preserve">w </w:t>
            </w:r>
            <w:r w:rsidRPr="00A95703">
              <w:rPr>
                <w:rFonts w:ascii="Times New Roman" w:hAnsi="Times New Roman" w:cs="Times New Roman"/>
                <w:color w:val="000000"/>
                <w:sz w:val="24"/>
                <w:szCs w:val="24"/>
              </w:rPr>
              <w:t>zł) w gospodarce narodowej</w:t>
            </w:r>
            <w:r>
              <w:rPr>
                <w:rFonts w:ascii="Times New Roman" w:hAnsi="Times New Roman" w:cs="Times New Roman"/>
                <w:color w:val="000000"/>
                <w:sz w:val="24"/>
                <w:szCs w:val="24"/>
              </w:rPr>
              <w:t xml:space="preserve"> bez podmiotów gospodarczych zatrudniających do 9 osób.</w:t>
            </w:r>
          </w:p>
        </w:tc>
        <w:tc>
          <w:tcPr>
            <w:tcW w:w="2552" w:type="dxa"/>
            <w:shd w:val="clear" w:color="auto" w:fill="FFFFFF" w:themeFill="background1"/>
            <w:vAlign w:val="center"/>
          </w:tcPr>
          <w:p w:rsidR="00144D68" w:rsidRPr="00144D68" w:rsidRDefault="00144D68" w:rsidP="0063671C">
            <w:pPr>
              <w:rPr>
                <w:rFonts w:ascii="Times New Roman" w:hAnsi="Times New Roman" w:cs="Times New Roman"/>
                <w:sz w:val="24"/>
                <w:szCs w:val="24"/>
              </w:rPr>
            </w:pPr>
            <w:r w:rsidRPr="00144D68">
              <w:rPr>
                <w:rFonts w:ascii="Times New Roman" w:hAnsi="Times New Roman" w:cs="Times New Roman"/>
                <w:sz w:val="24"/>
                <w:szCs w:val="24"/>
              </w:rPr>
              <w:t>3 837,17 zł</w:t>
            </w:r>
          </w:p>
        </w:tc>
        <w:tc>
          <w:tcPr>
            <w:tcW w:w="2552" w:type="dxa"/>
            <w:shd w:val="clear" w:color="auto" w:fill="FFFFFF" w:themeFill="background1"/>
            <w:vAlign w:val="center"/>
          </w:tcPr>
          <w:p w:rsidR="00144D68" w:rsidRPr="00144D68" w:rsidRDefault="00144D68" w:rsidP="0014314F">
            <w:pPr>
              <w:rPr>
                <w:rFonts w:ascii="Times New Roman" w:hAnsi="Times New Roman" w:cs="Times New Roman"/>
                <w:sz w:val="24"/>
                <w:szCs w:val="24"/>
              </w:rPr>
            </w:pPr>
            <w:r w:rsidRPr="00144D68">
              <w:rPr>
                <w:rFonts w:ascii="Times New Roman" w:hAnsi="Times New Roman" w:cs="Times New Roman"/>
                <w:sz w:val="24"/>
                <w:szCs w:val="24"/>
              </w:rPr>
              <w:t>Brak danych.</w:t>
            </w:r>
          </w:p>
        </w:tc>
        <w:tc>
          <w:tcPr>
            <w:tcW w:w="6032" w:type="dxa"/>
            <w:shd w:val="clear" w:color="auto" w:fill="FFFFFF" w:themeFill="background1"/>
            <w:vAlign w:val="center"/>
          </w:tcPr>
          <w:p w:rsidR="00433714" w:rsidRDefault="00144D68" w:rsidP="00144D68">
            <w:pPr>
              <w:rPr>
                <w:rFonts w:ascii="Times New Roman" w:hAnsi="Times New Roman" w:cs="Times New Roman"/>
                <w:sz w:val="24"/>
                <w:szCs w:val="24"/>
              </w:rPr>
            </w:pPr>
            <w:r w:rsidRPr="00144D68">
              <w:rPr>
                <w:rFonts w:ascii="Times New Roman" w:hAnsi="Times New Roman" w:cs="Times New Roman"/>
                <w:sz w:val="24"/>
                <w:szCs w:val="24"/>
              </w:rPr>
              <w:t xml:space="preserve">Średnia dla Polski [2017]: 4 527,89 zł, </w:t>
            </w:r>
            <w:r>
              <w:rPr>
                <w:rFonts w:ascii="Times New Roman" w:hAnsi="Times New Roman" w:cs="Times New Roman"/>
                <w:sz w:val="24"/>
                <w:szCs w:val="24"/>
              </w:rPr>
              <w:t xml:space="preserve">województwo podkarpackie </w:t>
            </w:r>
            <w:r w:rsidR="00F36985">
              <w:rPr>
                <w:rFonts w:ascii="Times New Roman" w:hAnsi="Times New Roman" w:cs="Times New Roman"/>
                <w:sz w:val="24"/>
                <w:szCs w:val="24"/>
              </w:rPr>
              <w:t xml:space="preserve">[2017] </w:t>
            </w:r>
            <w:r>
              <w:rPr>
                <w:rFonts w:ascii="Times New Roman" w:hAnsi="Times New Roman" w:cs="Times New Roman"/>
                <w:sz w:val="24"/>
                <w:szCs w:val="24"/>
              </w:rPr>
              <w:t xml:space="preserve">– </w:t>
            </w:r>
            <w:r w:rsidRPr="00144D68">
              <w:rPr>
                <w:rFonts w:ascii="Times New Roman" w:hAnsi="Times New Roman" w:cs="Times New Roman"/>
                <w:sz w:val="24"/>
                <w:szCs w:val="24"/>
              </w:rPr>
              <w:t>15 lokata wśród</w:t>
            </w:r>
            <w:r>
              <w:rPr>
                <w:rFonts w:ascii="Times New Roman" w:hAnsi="Times New Roman" w:cs="Times New Roman"/>
                <w:sz w:val="24"/>
                <w:szCs w:val="24"/>
              </w:rPr>
              <w:t xml:space="preserve"> </w:t>
            </w:r>
            <w:r w:rsidRPr="00144D68">
              <w:rPr>
                <w:rFonts w:ascii="Times New Roman" w:hAnsi="Times New Roman" w:cs="Times New Roman"/>
                <w:sz w:val="24"/>
                <w:szCs w:val="24"/>
              </w:rPr>
              <w:t>województw</w:t>
            </w:r>
          </w:p>
          <w:p w:rsidR="00144D68" w:rsidRPr="00A95703" w:rsidRDefault="00144D68" w:rsidP="00144D68">
            <w:pPr>
              <w:rPr>
                <w:rFonts w:ascii="Times New Roman" w:hAnsi="Times New Roman" w:cs="Times New Roman"/>
                <w:sz w:val="24"/>
                <w:szCs w:val="24"/>
                <w:highlight w:val="yellow"/>
              </w:rPr>
            </w:pPr>
            <w:r w:rsidRPr="00144D68">
              <w:rPr>
                <w:rFonts w:ascii="Times New Roman" w:hAnsi="Times New Roman" w:cs="Times New Roman"/>
                <w:sz w:val="24"/>
                <w:szCs w:val="24"/>
              </w:rPr>
              <w:t>(84,7 % średniej krajowej).</w:t>
            </w:r>
          </w:p>
        </w:tc>
      </w:tr>
    </w:tbl>
    <w:p w:rsidR="00B92E45" w:rsidRPr="00A95703" w:rsidRDefault="00B92E45" w:rsidP="00B92E45">
      <w:pPr>
        <w:spacing w:after="0" w:line="360" w:lineRule="auto"/>
        <w:ind w:firstLine="709"/>
        <w:rPr>
          <w:rFonts w:ascii="Times New Roman" w:hAnsi="Times New Roman" w:cs="Times New Roman"/>
          <w:bCs/>
          <w:sz w:val="24"/>
          <w:szCs w:val="24"/>
          <w:highlight w:val="yellow"/>
        </w:rPr>
        <w:sectPr w:rsidR="00B92E45" w:rsidRPr="00A95703" w:rsidSect="00D2627B">
          <w:pgSz w:w="16838" w:h="11906" w:orient="landscape"/>
          <w:pgMar w:top="1418" w:right="1418" w:bottom="1418" w:left="1418" w:header="708" w:footer="708" w:gutter="0"/>
          <w:cols w:space="708"/>
          <w:docGrid w:linePitch="360"/>
        </w:sectPr>
      </w:pPr>
    </w:p>
    <w:p w:rsidR="00B92E45" w:rsidRDefault="0017583F" w:rsidP="00BB5D89">
      <w:pPr>
        <w:autoSpaceDE w:val="0"/>
        <w:autoSpaceDN w:val="0"/>
        <w:adjustRightInd w:val="0"/>
        <w:spacing w:after="0" w:line="360" w:lineRule="auto"/>
        <w:ind w:firstLine="709"/>
        <w:jc w:val="both"/>
        <w:rPr>
          <w:rFonts w:ascii="Times New Roman" w:hAnsi="Times New Roman" w:cs="Times New Roman"/>
          <w:bCs/>
          <w:sz w:val="24"/>
          <w:szCs w:val="24"/>
        </w:rPr>
      </w:pPr>
      <w:r w:rsidRPr="0017583F">
        <w:rPr>
          <w:rFonts w:ascii="Times New Roman" w:eastAsia="Times New Roman" w:hAnsi="Times New Roman" w:cs="Times New Roman"/>
          <w:color w:val="000000" w:themeColor="text1"/>
          <w:kern w:val="24"/>
          <w:sz w:val="24"/>
          <w:szCs w:val="24"/>
        </w:rPr>
        <w:lastRenderedPageBreak/>
        <w:t>L</w:t>
      </w:r>
      <w:r w:rsidR="00997617" w:rsidRPr="0017583F">
        <w:rPr>
          <w:rFonts w:ascii="Times New Roman" w:eastAsia="Times New Roman" w:hAnsi="Times New Roman" w:cs="Times New Roman"/>
          <w:color w:val="000000" w:themeColor="text1"/>
          <w:kern w:val="24"/>
          <w:sz w:val="24"/>
          <w:szCs w:val="24"/>
        </w:rPr>
        <w:t xml:space="preserve">iczba ludności </w:t>
      </w:r>
      <w:r w:rsidRPr="0017583F">
        <w:rPr>
          <w:rFonts w:ascii="Times New Roman" w:eastAsia="Times New Roman" w:hAnsi="Times New Roman" w:cs="Times New Roman"/>
          <w:color w:val="000000" w:themeColor="text1"/>
          <w:kern w:val="24"/>
          <w:sz w:val="24"/>
          <w:szCs w:val="24"/>
        </w:rPr>
        <w:t xml:space="preserve">województwa </w:t>
      </w:r>
      <w:r w:rsidR="00997617" w:rsidRPr="0017583F">
        <w:rPr>
          <w:rFonts w:ascii="Times New Roman" w:eastAsia="Times New Roman" w:hAnsi="Times New Roman" w:cs="Times New Roman"/>
          <w:color w:val="000000" w:themeColor="text1"/>
          <w:kern w:val="24"/>
          <w:sz w:val="24"/>
          <w:szCs w:val="24"/>
        </w:rPr>
        <w:t>na koniec 201</w:t>
      </w:r>
      <w:r w:rsidRPr="0017583F">
        <w:rPr>
          <w:rFonts w:ascii="Times New Roman" w:eastAsia="Times New Roman" w:hAnsi="Times New Roman" w:cs="Times New Roman"/>
          <w:color w:val="000000" w:themeColor="text1"/>
          <w:kern w:val="24"/>
          <w:sz w:val="24"/>
          <w:szCs w:val="24"/>
        </w:rPr>
        <w:t>7</w:t>
      </w:r>
      <w:r w:rsidR="00997617" w:rsidRPr="0017583F">
        <w:rPr>
          <w:rFonts w:ascii="Times New Roman" w:eastAsia="Times New Roman" w:hAnsi="Times New Roman" w:cs="Times New Roman"/>
          <w:color w:val="000000" w:themeColor="text1"/>
          <w:kern w:val="24"/>
          <w:sz w:val="24"/>
          <w:szCs w:val="24"/>
        </w:rPr>
        <w:t xml:space="preserve"> r. wyniosła </w:t>
      </w:r>
      <w:r w:rsidRPr="0017583F">
        <w:rPr>
          <w:rFonts w:ascii="Times New Roman" w:eastAsia="Times New Roman" w:hAnsi="Times New Roman" w:cs="Times New Roman"/>
          <w:color w:val="000000" w:themeColor="text1"/>
          <w:kern w:val="24"/>
          <w:sz w:val="24"/>
          <w:szCs w:val="24"/>
        </w:rPr>
        <w:t>2</w:t>
      </w:r>
      <w:r w:rsidR="00997617" w:rsidRPr="0017583F">
        <w:rPr>
          <w:rFonts w:ascii="Times New Roman" w:eastAsia="Times New Roman" w:hAnsi="Times New Roman" w:cs="Times New Roman"/>
          <w:bCs/>
          <w:color w:val="000000" w:themeColor="text1"/>
          <w:kern w:val="24"/>
          <w:sz w:val="24"/>
          <w:szCs w:val="24"/>
        </w:rPr>
        <w:t>,</w:t>
      </w:r>
      <w:r w:rsidRPr="0017583F">
        <w:rPr>
          <w:rFonts w:ascii="Times New Roman" w:eastAsia="Times New Roman" w:hAnsi="Times New Roman" w:cs="Times New Roman"/>
          <w:bCs/>
          <w:color w:val="000000" w:themeColor="text1"/>
          <w:kern w:val="24"/>
          <w:sz w:val="24"/>
          <w:szCs w:val="24"/>
        </w:rPr>
        <w:t>1</w:t>
      </w:r>
      <w:r w:rsidR="00997617" w:rsidRPr="0017583F">
        <w:rPr>
          <w:rFonts w:ascii="Times New Roman" w:eastAsia="Times New Roman" w:hAnsi="Times New Roman" w:cs="Times New Roman"/>
          <w:bCs/>
          <w:color w:val="000000" w:themeColor="text1"/>
          <w:kern w:val="24"/>
          <w:sz w:val="24"/>
          <w:szCs w:val="24"/>
        </w:rPr>
        <w:t xml:space="preserve"> mln </w:t>
      </w:r>
      <w:r w:rsidR="00997617" w:rsidRPr="0017583F">
        <w:rPr>
          <w:rFonts w:ascii="Times New Roman" w:eastAsia="Times New Roman" w:hAnsi="Times New Roman" w:cs="Times New Roman"/>
          <w:color w:val="000000" w:themeColor="text1"/>
          <w:kern w:val="24"/>
          <w:sz w:val="24"/>
          <w:szCs w:val="24"/>
        </w:rPr>
        <w:t xml:space="preserve">osób, tj. </w:t>
      </w:r>
      <w:r w:rsidR="00BB5D89">
        <w:rPr>
          <w:rFonts w:ascii="Times New Roman" w:eastAsia="Times New Roman" w:hAnsi="Times New Roman" w:cs="Times New Roman"/>
          <w:color w:val="000000" w:themeColor="text1"/>
          <w:kern w:val="24"/>
          <w:sz w:val="24"/>
          <w:szCs w:val="24"/>
        </w:rPr>
        <w:t xml:space="preserve">ok. </w:t>
      </w:r>
      <w:r w:rsidRPr="0017583F">
        <w:rPr>
          <w:rFonts w:ascii="Times New Roman" w:eastAsia="Times New Roman" w:hAnsi="Times New Roman" w:cs="Times New Roman"/>
          <w:color w:val="000000" w:themeColor="text1"/>
          <w:kern w:val="24"/>
          <w:sz w:val="24"/>
          <w:szCs w:val="24"/>
        </w:rPr>
        <w:t>1,5 tys.</w:t>
      </w:r>
      <w:r w:rsidR="00997617" w:rsidRPr="0017583F">
        <w:rPr>
          <w:rFonts w:ascii="Times New Roman" w:eastAsia="Times New Roman" w:hAnsi="Times New Roman" w:cs="Times New Roman"/>
          <w:color w:val="000000" w:themeColor="text1"/>
          <w:kern w:val="24"/>
          <w:sz w:val="24"/>
          <w:szCs w:val="24"/>
        </w:rPr>
        <w:t xml:space="preserve"> mniej niż w końcu 201</w:t>
      </w:r>
      <w:r w:rsidRPr="0017583F">
        <w:rPr>
          <w:rFonts w:ascii="Times New Roman" w:eastAsia="Times New Roman" w:hAnsi="Times New Roman" w:cs="Times New Roman"/>
          <w:color w:val="000000" w:themeColor="text1"/>
          <w:kern w:val="24"/>
          <w:sz w:val="24"/>
          <w:szCs w:val="24"/>
        </w:rPr>
        <w:t xml:space="preserve">6 </w:t>
      </w:r>
      <w:r w:rsidR="00997617" w:rsidRPr="0017583F">
        <w:rPr>
          <w:rFonts w:ascii="Times New Roman" w:eastAsia="Times New Roman" w:hAnsi="Times New Roman" w:cs="Times New Roman"/>
          <w:color w:val="000000" w:themeColor="text1"/>
          <w:kern w:val="24"/>
          <w:sz w:val="24"/>
          <w:szCs w:val="24"/>
        </w:rPr>
        <w:t xml:space="preserve">r. Odnotowano </w:t>
      </w:r>
      <w:r w:rsidRPr="0017583F">
        <w:rPr>
          <w:rFonts w:ascii="Times New Roman" w:eastAsia="Times New Roman" w:hAnsi="Times New Roman" w:cs="Times New Roman"/>
          <w:color w:val="000000" w:themeColor="text1"/>
          <w:kern w:val="24"/>
          <w:sz w:val="24"/>
          <w:szCs w:val="24"/>
        </w:rPr>
        <w:t xml:space="preserve">dodatni </w:t>
      </w:r>
      <w:r w:rsidR="00997617" w:rsidRPr="0017583F">
        <w:rPr>
          <w:rFonts w:ascii="Times New Roman" w:eastAsia="Times New Roman" w:hAnsi="Times New Roman" w:cs="Times New Roman"/>
          <w:color w:val="000000" w:themeColor="text1"/>
          <w:kern w:val="24"/>
          <w:sz w:val="24"/>
          <w:szCs w:val="24"/>
        </w:rPr>
        <w:t xml:space="preserve">przyrost naturalny. Liczba urodzeń żywych wyniosła </w:t>
      </w:r>
      <w:r w:rsidRPr="0017583F">
        <w:rPr>
          <w:rFonts w:ascii="Times New Roman" w:eastAsia="Times New Roman" w:hAnsi="Times New Roman" w:cs="Times New Roman"/>
          <w:color w:val="000000" w:themeColor="text1"/>
          <w:kern w:val="24"/>
          <w:sz w:val="24"/>
          <w:szCs w:val="24"/>
        </w:rPr>
        <w:t>21,9</w:t>
      </w:r>
      <w:r w:rsidR="00997617" w:rsidRPr="0017583F">
        <w:rPr>
          <w:rFonts w:ascii="Times New Roman" w:eastAsia="Times New Roman" w:hAnsi="Times New Roman" w:cs="Times New Roman"/>
          <w:color w:val="000000" w:themeColor="text1"/>
          <w:kern w:val="24"/>
          <w:sz w:val="24"/>
          <w:szCs w:val="24"/>
        </w:rPr>
        <w:t xml:space="preserve"> tys. i była o </w:t>
      </w:r>
      <w:r w:rsidRPr="0017583F">
        <w:rPr>
          <w:rFonts w:ascii="Times New Roman" w:eastAsia="Times New Roman" w:hAnsi="Times New Roman" w:cs="Times New Roman"/>
          <w:color w:val="000000" w:themeColor="text1"/>
          <w:kern w:val="24"/>
          <w:sz w:val="24"/>
          <w:szCs w:val="24"/>
        </w:rPr>
        <w:t>2,6</w:t>
      </w:r>
      <w:r w:rsidR="00997617" w:rsidRPr="0017583F">
        <w:rPr>
          <w:rFonts w:ascii="Times New Roman" w:eastAsia="Times New Roman" w:hAnsi="Times New Roman" w:cs="Times New Roman"/>
          <w:color w:val="000000" w:themeColor="text1"/>
          <w:kern w:val="24"/>
          <w:sz w:val="24"/>
          <w:szCs w:val="24"/>
        </w:rPr>
        <w:t xml:space="preserve"> tys. </w:t>
      </w:r>
      <w:r w:rsidRPr="0017583F">
        <w:rPr>
          <w:rFonts w:ascii="Times New Roman" w:eastAsia="Times New Roman" w:hAnsi="Times New Roman" w:cs="Times New Roman"/>
          <w:color w:val="000000" w:themeColor="text1"/>
          <w:kern w:val="24"/>
          <w:sz w:val="24"/>
          <w:szCs w:val="24"/>
        </w:rPr>
        <w:t xml:space="preserve">wyższa </w:t>
      </w:r>
      <w:r w:rsidR="00997617" w:rsidRPr="0017583F">
        <w:rPr>
          <w:rFonts w:ascii="Times New Roman" w:eastAsia="Times New Roman" w:hAnsi="Times New Roman" w:cs="Times New Roman"/>
          <w:color w:val="000000" w:themeColor="text1"/>
          <w:kern w:val="24"/>
          <w:sz w:val="24"/>
          <w:szCs w:val="24"/>
        </w:rPr>
        <w:t xml:space="preserve">od </w:t>
      </w:r>
      <w:r w:rsidRPr="0017583F">
        <w:rPr>
          <w:rFonts w:ascii="Times New Roman" w:eastAsia="Times New Roman" w:hAnsi="Times New Roman" w:cs="Times New Roman"/>
          <w:color w:val="000000" w:themeColor="text1"/>
          <w:kern w:val="24"/>
          <w:sz w:val="24"/>
          <w:szCs w:val="24"/>
        </w:rPr>
        <w:t xml:space="preserve">liczby </w:t>
      </w:r>
      <w:r w:rsidR="00997617" w:rsidRPr="0017583F">
        <w:rPr>
          <w:rFonts w:ascii="Times New Roman" w:eastAsia="Times New Roman" w:hAnsi="Times New Roman" w:cs="Times New Roman"/>
          <w:color w:val="000000" w:themeColor="text1"/>
          <w:kern w:val="24"/>
          <w:sz w:val="24"/>
          <w:szCs w:val="24"/>
        </w:rPr>
        <w:t>zgonów. Saldo migracji zagranicznych było dodatnie i w 201</w:t>
      </w:r>
      <w:r w:rsidRPr="0017583F">
        <w:rPr>
          <w:rFonts w:ascii="Times New Roman" w:eastAsia="Times New Roman" w:hAnsi="Times New Roman" w:cs="Times New Roman"/>
          <w:color w:val="000000" w:themeColor="text1"/>
          <w:kern w:val="24"/>
          <w:sz w:val="24"/>
          <w:szCs w:val="24"/>
        </w:rPr>
        <w:t>7</w:t>
      </w:r>
      <w:r w:rsidR="00997617" w:rsidRPr="0017583F">
        <w:rPr>
          <w:rFonts w:ascii="Times New Roman" w:eastAsia="Times New Roman" w:hAnsi="Times New Roman" w:cs="Times New Roman"/>
          <w:color w:val="000000" w:themeColor="text1"/>
          <w:kern w:val="24"/>
          <w:sz w:val="24"/>
          <w:szCs w:val="24"/>
        </w:rPr>
        <w:t xml:space="preserve"> r. wyniosło </w:t>
      </w:r>
      <w:r w:rsidRPr="0017583F">
        <w:rPr>
          <w:rFonts w:ascii="Times New Roman" w:eastAsia="Times New Roman" w:hAnsi="Times New Roman" w:cs="Times New Roman"/>
          <w:color w:val="000000" w:themeColor="text1"/>
          <w:kern w:val="24"/>
          <w:sz w:val="24"/>
          <w:szCs w:val="24"/>
        </w:rPr>
        <w:t>363</w:t>
      </w:r>
      <w:r w:rsidR="00997617" w:rsidRPr="0017583F">
        <w:rPr>
          <w:rFonts w:ascii="Times New Roman" w:eastAsia="Times New Roman" w:hAnsi="Times New Roman" w:cs="Times New Roman"/>
          <w:color w:val="000000" w:themeColor="text1"/>
          <w:kern w:val="24"/>
          <w:sz w:val="24"/>
          <w:szCs w:val="24"/>
        </w:rPr>
        <w:t xml:space="preserve"> os</w:t>
      </w:r>
      <w:r w:rsidRPr="0017583F">
        <w:rPr>
          <w:rFonts w:ascii="Times New Roman" w:eastAsia="Times New Roman" w:hAnsi="Times New Roman" w:cs="Times New Roman"/>
          <w:color w:val="000000" w:themeColor="text1"/>
          <w:kern w:val="24"/>
          <w:sz w:val="24"/>
          <w:szCs w:val="24"/>
        </w:rPr>
        <w:t>o</w:t>
      </w:r>
      <w:r w:rsidR="00997617" w:rsidRPr="0017583F">
        <w:rPr>
          <w:rFonts w:ascii="Times New Roman" w:eastAsia="Times New Roman" w:hAnsi="Times New Roman" w:cs="Times New Roman"/>
          <w:color w:val="000000" w:themeColor="text1"/>
          <w:kern w:val="24"/>
          <w:sz w:val="24"/>
          <w:szCs w:val="24"/>
        </w:rPr>
        <w:t>b</w:t>
      </w:r>
      <w:r w:rsidRPr="0017583F">
        <w:rPr>
          <w:rFonts w:ascii="Times New Roman" w:eastAsia="Times New Roman" w:hAnsi="Times New Roman" w:cs="Times New Roman"/>
          <w:color w:val="000000" w:themeColor="text1"/>
          <w:kern w:val="24"/>
          <w:sz w:val="24"/>
          <w:szCs w:val="24"/>
        </w:rPr>
        <w:t>y</w:t>
      </w:r>
      <w:r w:rsidR="00997617" w:rsidRPr="0017583F">
        <w:rPr>
          <w:rFonts w:ascii="Times New Roman" w:eastAsia="Times New Roman" w:hAnsi="Times New Roman" w:cs="Times New Roman"/>
          <w:color w:val="000000" w:themeColor="text1"/>
          <w:kern w:val="24"/>
          <w:sz w:val="24"/>
          <w:szCs w:val="24"/>
        </w:rPr>
        <w:t>.</w:t>
      </w:r>
      <w:r w:rsidR="00BB5D89">
        <w:rPr>
          <w:rFonts w:ascii="Times New Roman" w:eastAsia="Times New Roman" w:hAnsi="Times New Roman" w:cs="Times New Roman"/>
          <w:color w:val="000000" w:themeColor="text1"/>
          <w:kern w:val="24"/>
          <w:sz w:val="24"/>
          <w:szCs w:val="24"/>
        </w:rPr>
        <w:t xml:space="preserve"> </w:t>
      </w:r>
      <w:r w:rsidR="00251366">
        <w:rPr>
          <w:rFonts w:ascii="Times New Roman" w:eastAsia="Times New Roman" w:hAnsi="Times New Roman" w:cs="Times New Roman"/>
          <w:color w:val="000000" w:themeColor="text1"/>
          <w:kern w:val="24"/>
          <w:sz w:val="24"/>
          <w:szCs w:val="24"/>
        </w:rPr>
        <w:t>Z</w:t>
      </w:r>
      <w:r w:rsidR="00467E42" w:rsidRPr="00A95703">
        <w:rPr>
          <w:rFonts w:ascii="Times New Roman" w:hAnsi="Times New Roman" w:cs="Times New Roman"/>
          <w:bCs/>
          <w:sz w:val="24"/>
          <w:szCs w:val="24"/>
        </w:rPr>
        <w:t xml:space="preserve"> danych </w:t>
      </w:r>
      <w:r w:rsidR="00997617">
        <w:rPr>
          <w:rFonts w:ascii="Times New Roman" w:hAnsi="Times New Roman" w:cs="Times New Roman"/>
          <w:bCs/>
          <w:sz w:val="24"/>
          <w:szCs w:val="24"/>
        </w:rPr>
        <w:t>t</w:t>
      </w:r>
      <w:r w:rsidR="00467E42" w:rsidRPr="00A95703">
        <w:rPr>
          <w:rFonts w:ascii="Times New Roman" w:hAnsi="Times New Roman" w:cs="Times New Roman"/>
          <w:bCs/>
          <w:sz w:val="24"/>
          <w:szCs w:val="24"/>
        </w:rPr>
        <w:t xml:space="preserve">abeli </w:t>
      </w:r>
      <w:r w:rsidR="00CC2651">
        <w:rPr>
          <w:rFonts w:ascii="Times New Roman" w:hAnsi="Times New Roman" w:cs="Times New Roman"/>
          <w:bCs/>
          <w:sz w:val="24"/>
          <w:szCs w:val="24"/>
        </w:rPr>
        <w:t>I </w:t>
      </w:r>
      <w:proofErr w:type="spellStart"/>
      <w:r w:rsidR="00251366">
        <w:rPr>
          <w:rFonts w:ascii="Times New Roman" w:hAnsi="Times New Roman" w:cs="Times New Roman"/>
          <w:bCs/>
          <w:sz w:val="24"/>
          <w:szCs w:val="24"/>
        </w:rPr>
        <w:t>i</w:t>
      </w:r>
      <w:proofErr w:type="spellEnd"/>
      <w:r w:rsidR="00CC2651">
        <w:rPr>
          <w:rFonts w:ascii="Times New Roman" w:hAnsi="Times New Roman" w:cs="Times New Roman"/>
          <w:bCs/>
          <w:sz w:val="24"/>
          <w:szCs w:val="24"/>
        </w:rPr>
        <w:t xml:space="preserve"> </w:t>
      </w:r>
      <w:r w:rsidR="00467E42" w:rsidRPr="00A95703">
        <w:rPr>
          <w:rFonts w:ascii="Times New Roman" w:hAnsi="Times New Roman" w:cs="Times New Roman"/>
          <w:bCs/>
          <w:sz w:val="24"/>
          <w:szCs w:val="24"/>
        </w:rPr>
        <w:t xml:space="preserve">wykresu </w:t>
      </w:r>
      <w:r w:rsidR="00CC2651">
        <w:rPr>
          <w:rFonts w:ascii="Times New Roman" w:hAnsi="Times New Roman" w:cs="Times New Roman"/>
          <w:bCs/>
          <w:sz w:val="24"/>
          <w:szCs w:val="24"/>
        </w:rPr>
        <w:t>1</w:t>
      </w:r>
      <w:r w:rsidR="00251366">
        <w:rPr>
          <w:rFonts w:ascii="Times New Roman" w:hAnsi="Times New Roman" w:cs="Times New Roman"/>
          <w:bCs/>
          <w:sz w:val="24"/>
          <w:szCs w:val="24"/>
        </w:rPr>
        <w:t xml:space="preserve"> wynika:</w:t>
      </w:r>
      <w:r w:rsidR="00B92E45" w:rsidRPr="00A95703">
        <w:rPr>
          <w:rFonts w:ascii="Times New Roman" w:hAnsi="Times New Roman" w:cs="Times New Roman"/>
          <w:bCs/>
          <w:sz w:val="24"/>
          <w:szCs w:val="24"/>
        </w:rPr>
        <w:t xml:space="preserve"> </w:t>
      </w:r>
    </w:p>
    <w:p w:rsidR="0063671C" w:rsidRPr="00997617" w:rsidRDefault="0063671C" w:rsidP="00997617">
      <w:pPr>
        <w:spacing w:after="0" w:line="240" w:lineRule="auto"/>
        <w:jc w:val="both"/>
        <w:rPr>
          <w:rFonts w:ascii="Times New Roman" w:hAnsi="Times New Roman" w:cs="Times New Roman"/>
          <w:bCs/>
          <w:sz w:val="16"/>
          <w:szCs w:val="16"/>
        </w:rPr>
      </w:pPr>
    </w:p>
    <w:p w:rsidR="00F62A6C" w:rsidRPr="00997617" w:rsidRDefault="00B92E45" w:rsidP="00160DBC">
      <w:pPr>
        <w:pStyle w:val="Akapitzlist"/>
        <w:numPr>
          <w:ilvl w:val="0"/>
          <w:numId w:val="14"/>
        </w:numPr>
        <w:spacing w:after="0" w:line="360" w:lineRule="auto"/>
        <w:jc w:val="both"/>
        <w:rPr>
          <w:rFonts w:ascii="Times New Roman" w:hAnsi="Times New Roman" w:cs="Times New Roman"/>
          <w:bCs/>
          <w:sz w:val="24"/>
          <w:szCs w:val="24"/>
        </w:rPr>
      </w:pPr>
      <w:r w:rsidRPr="00997617">
        <w:rPr>
          <w:rFonts w:ascii="Times New Roman" w:hAnsi="Times New Roman" w:cs="Times New Roman"/>
          <w:bCs/>
          <w:sz w:val="24"/>
          <w:szCs w:val="24"/>
        </w:rPr>
        <w:t>wiejski charakter województwa (</w:t>
      </w:r>
      <w:r w:rsidR="00467E42" w:rsidRPr="00997617">
        <w:rPr>
          <w:rFonts w:ascii="Times New Roman" w:hAnsi="Times New Roman" w:cs="Times New Roman"/>
          <w:bCs/>
          <w:sz w:val="24"/>
          <w:szCs w:val="24"/>
        </w:rPr>
        <w:t>najniższy w Polsce</w:t>
      </w:r>
      <w:r w:rsidRPr="00997617">
        <w:rPr>
          <w:rFonts w:ascii="Times New Roman" w:hAnsi="Times New Roman" w:cs="Times New Roman"/>
          <w:bCs/>
          <w:sz w:val="24"/>
          <w:szCs w:val="24"/>
        </w:rPr>
        <w:t xml:space="preserve"> udział ludności zamieszkałej</w:t>
      </w:r>
      <w:r w:rsidR="00AE5712" w:rsidRPr="00997617">
        <w:rPr>
          <w:rFonts w:ascii="Times New Roman" w:hAnsi="Times New Roman" w:cs="Times New Roman"/>
          <w:bCs/>
          <w:sz w:val="24"/>
          <w:szCs w:val="24"/>
        </w:rPr>
        <w:t xml:space="preserve"> w</w:t>
      </w:r>
      <w:r w:rsidR="00467E42" w:rsidRPr="00997617">
        <w:rPr>
          <w:rFonts w:ascii="Times New Roman" w:hAnsi="Times New Roman" w:cs="Times New Roman"/>
          <w:bCs/>
          <w:sz w:val="24"/>
          <w:szCs w:val="24"/>
        </w:rPr>
        <w:t> </w:t>
      </w:r>
      <w:r w:rsidRPr="00997617">
        <w:rPr>
          <w:rFonts w:ascii="Times New Roman" w:hAnsi="Times New Roman" w:cs="Times New Roman"/>
          <w:bCs/>
          <w:sz w:val="24"/>
          <w:szCs w:val="24"/>
        </w:rPr>
        <w:t>miastach)</w:t>
      </w:r>
      <w:r w:rsidR="00997617">
        <w:rPr>
          <w:rFonts w:ascii="Times New Roman" w:hAnsi="Times New Roman" w:cs="Times New Roman"/>
          <w:bCs/>
          <w:sz w:val="24"/>
          <w:szCs w:val="24"/>
        </w:rPr>
        <w:t>. J</w:t>
      </w:r>
      <w:r w:rsidR="00CD0A34" w:rsidRPr="00997617">
        <w:rPr>
          <w:rFonts w:ascii="Times New Roman" w:hAnsi="Times New Roman" w:cs="Times New Roman"/>
          <w:bCs/>
          <w:sz w:val="24"/>
          <w:szCs w:val="24"/>
        </w:rPr>
        <w:t xml:space="preserve">eden z najwyższych w kraju wskaźnik lesistości </w:t>
      </w:r>
      <w:r w:rsidR="00116A87" w:rsidRPr="00997617">
        <w:rPr>
          <w:rFonts w:ascii="Times New Roman" w:hAnsi="Times New Roman" w:cs="Times New Roman"/>
          <w:bCs/>
          <w:sz w:val="24"/>
          <w:szCs w:val="24"/>
        </w:rPr>
        <w:t xml:space="preserve">[2017] </w:t>
      </w:r>
      <w:r w:rsidR="00CD0A34" w:rsidRPr="00997617">
        <w:rPr>
          <w:rFonts w:ascii="Times New Roman" w:hAnsi="Times New Roman" w:cs="Times New Roman"/>
          <w:bCs/>
          <w:sz w:val="24"/>
          <w:szCs w:val="24"/>
        </w:rPr>
        <w:t xml:space="preserve">(38,3 %) tj. 2 lokata licząc do wartości najwyższej </w:t>
      </w:r>
      <w:r w:rsidR="00CD0A34" w:rsidRPr="00116A87">
        <w:rPr>
          <w:rStyle w:val="Odwoanieprzypisudolnego"/>
          <w:rFonts w:ascii="Times New Roman" w:hAnsi="Times New Roman" w:cs="Times New Roman"/>
          <w:bCs/>
          <w:sz w:val="24"/>
          <w:szCs w:val="24"/>
        </w:rPr>
        <w:footnoteReference w:id="4"/>
      </w:r>
      <w:r w:rsidR="00CD0A34" w:rsidRPr="00997617">
        <w:rPr>
          <w:rFonts w:ascii="Times New Roman" w:hAnsi="Times New Roman" w:cs="Times New Roman"/>
          <w:bCs/>
          <w:sz w:val="24"/>
          <w:szCs w:val="24"/>
        </w:rPr>
        <w:t>,</w:t>
      </w:r>
    </w:p>
    <w:p w:rsidR="00B92E45" w:rsidRPr="00116A87" w:rsidRDefault="00B92E45" w:rsidP="00160DBC">
      <w:pPr>
        <w:pStyle w:val="Akapitzlist"/>
        <w:numPr>
          <w:ilvl w:val="0"/>
          <w:numId w:val="14"/>
        </w:numPr>
        <w:spacing w:after="0" w:line="360" w:lineRule="auto"/>
        <w:jc w:val="both"/>
        <w:rPr>
          <w:rFonts w:ascii="Times New Roman" w:hAnsi="Times New Roman" w:cs="Times New Roman"/>
          <w:bCs/>
          <w:sz w:val="24"/>
          <w:szCs w:val="24"/>
        </w:rPr>
      </w:pPr>
      <w:r w:rsidRPr="00116A87">
        <w:rPr>
          <w:rFonts w:ascii="Times New Roman" w:hAnsi="Times New Roman" w:cs="Times New Roman"/>
          <w:bCs/>
          <w:sz w:val="24"/>
          <w:szCs w:val="24"/>
        </w:rPr>
        <w:t xml:space="preserve">skupienie ludności na części obszarów województwa </w:t>
      </w:r>
      <w:r w:rsidR="00BB5D89">
        <w:rPr>
          <w:rFonts w:ascii="Times New Roman" w:hAnsi="Times New Roman" w:cs="Times New Roman"/>
          <w:bCs/>
          <w:sz w:val="24"/>
          <w:szCs w:val="24"/>
        </w:rPr>
        <w:t>i</w:t>
      </w:r>
      <w:r w:rsidRPr="00116A87">
        <w:rPr>
          <w:rFonts w:ascii="Times New Roman" w:hAnsi="Times New Roman" w:cs="Times New Roman"/>
          <w:bCs/>
          <w:sz w:val="24"/>
          <w:szCs w:val="24"/>
        </w:rPr>
        <w:t xml:space="preserve"> występowanie obszarów</w:t>
      </w:r>
      <w:r w:rsidR="00AE5712" w:rsidRPr="00116A87">
        <w:rPr>
          <w:rFonts w:ascii="Times New Roman" w:hAnsi="Times New Roman" w:cs="Times New Roman"/>
          <w:bCs/>
          <w:sz w:val="24"/>
          <w:szCs w:val="24"/>
        </w:rPr>
        <w:t xml:space="preserve"> o </w:t>
      </w:r>
      <w:r w:rsidRPr="00116A87">
        <w:rPr>
          <w:rFonts w:ascii="Times New Roman" w:hAnsi="Times New Roman" w:cs="Times New Roman"/>
          <w:bCs/>
          <w:sz w:val="24"/>
          <w:szCs w:val="24"/>
        </w:rPr>
        <w:t xml:space="preserve">znacznie zmniejszonej </w:t>
      </w:r>
      <w:r w:rsidR="00007B25">
        <w:rPr>
          <w:rFonts w:ascii="Times New Roman" w:hAnsi="Times New Roman" w:cs="Times New Roman"/>
          <w:bCs/>
          <w:sz w:val="24"/>
          <w:szCs w:val="24"/>
        </w:rPr>
        <w:t>gęstości zaludnienia</w:t>
      </w:r>
      <w:r w:rsidR="00CD0A34" w:rsidRPr="00116A87">
        <w:rPr>
          <w:rFonts w:ascii="Times New Roman" w:hAnsi="Times New Roman" w:cs="Times New Roman"/>
          <w:bCs/>
          <w:sz w:val="24"/>
          <w:szCs w:val="24"/>
        </w:rPr>
        <w:t>,</w:t>
      </w:r>
    </w:p>
    <w:p w:rsidR="00BB5D89" w:rsidRPr="008E4DB0" w:rsidRDefault="0079061A" w:rsidP="0079061A">
      <w:pPr>
        <w:pStyle w:val="Akapitzlist"/>
        <w:numPr>
          <w:ilvl w:val="0"/>
          <w:numId w:val="14"/>
        </w:numPr>
        <w:spacing w:after="0" w:line="360" w:lineRule="auto"/>
        <w:jc w:val="both"/>
        <w:rPr>
          <w:rFonts w:ascii="Times New Roman" w:hAnsi="Times New Roman" w:cs="Times New Roman"/>
          <w:bCs/>
          <w:sz w:val="24"/>
          <w:szCs w:val="24"/>
        </w:rPr>
      </w:pPr>
      <w:r w:rsidRPr="008E4DB0">
        <w:rPr>
          <w:rFonts w:ascii="Times New Roman" w:hAnsi="Times New Roman" w:cs="Times New Roman"/>
          <w:bCs/>
          <w:sz w:val="24"/>
          <w:szCs w:val="24"/>
        </w:rPr>
        <w:t xml:space="preserve">wysoki </w:t>
      </w:r>
      <w:r w:rsidR="00BB5D89" w:rsidRPr="008E4DB0">
        <w:rPr>
          <w:rFonts w:ascii="Times New Roman" w:hAnsi="Times New Roman" w:cs="Times New Roman"/>
          <w:bCs/>
          <w:sz w:val="24"/>
          <w:szCs w:val="24"/>
        </w:rPr>
        <w:t>przyrost naturaln</w:t>
      </w:r>
      <w:r w:rsidRPr="008E4DB0">
        <w:rPr>
          <w:rFonts w:ascii="Times New Roman" w:hAnsi="Times New Roman" w:cs="Times New Roman"/>
          <w:bCs/>
          <w:sz w:val="24"/>
          <w:szCs w:val="24"/>
        </w:rPr>
        <w:t>y</w:t>
      </w:r>
      <w:r w:rsidR="00BB5D89" w:rsidRPr="008E4DB0">
        <w:rPr>
          <w:rFonts w:ascii="Times New Roman" w:hAnsi="Times New Roman" w:cs="Times New Roman"/>
          <w:bCs/>
          <w:sz w:val="24"/>
          <w:szCs w:val="24"/>
        </w:rPr>
        <w:t xml:space="preserve"> (w przeliczeniu na 1000 osób) – </w:t>
      </w:r>
      <w:r w:rsidRPr="008E4DB0">
        <w:rPr>
          <w:rFonts w:ascii="Times New Roman" w:hAnsi="Times New Roman" w:cs="Times New Roman"/>
          <w:bCs/>
          <w:sz w:val="24"/>
          <w:szCs w:val="24"/>
        </w:rPr>
        <w:t>4. lokata licząc od najwyższej wartości. W</w:t>
      </w:r>
      <w:r w:rsidR="00BB5D89" w:rsidRPr="008E4DB0">
        <w:rPr>
          <w:rFonts w:ascii="Times New Roman" w:hAnsi="Times New Roman" w:cs="Times New Roman"/>
          <w:bCs/>
          <w:sz w:val="24"/>
          <w:szCs w:val="24"/>
        </w:rPr>
        <w:t xml:space="preserve"> 201</w:t>
      </w:r>
      <w:r w:rsidR="00433714" w:rsidRPr="008E4DB0">
        <w:rPr>
          <w:rFonts w:ascii="Times New Roman" w:hAnsi="Times New Roman" w:cs="Times New Roman"/>
          <w:bCs/>
          <w:sz w:val="24"/>
          <w:szCs w:val="24"/>
        </w:rPr>
        <w:t>8</w:t>
      </w:r>
      <w:r w:rsidR="00BB5D89" w:rsidRPr="008E4DB0">
        <w:rPr>
          <w:rFonts w:ascii="Times New Roman" w:hAnsi="Times New Roman" w:cs="Times New Roman"/>
          <w:bCs/>
          <w:sz w:val="24"/>
          <w:szCs w:val="24"/>
        </w:rPr>
        <w:t xml:space="preserve"> r.</w:t>
      </w:r>
      <w:r w:rsidR="00DC3731" w:rsidRPr="008E4DB0">
        <w:rPr>
          <w:rFonts w:ascii="Times New Roman" w:hAnsi="Times New Roman" w:cs="Times New Roman"/>
          <w:bCs/>
          <w:sz w:val="24"/>
          <w:szCs w:val="24"/>
        </w:rPr>
        <w:t xml:space="preserve"> – </w:t>
      </w:r>
      <w:r w:rsidRPr="008E4DB0">
        <w:rPr>
          <w:rFonts w:ascii="Times New Roman" w:hAnsi="Times New Roman" w:cs="Times New Roman"/>
          <w:bCs/>
          <w:sz w:val="24"/>
          <w:szCs w:val="24"/>
        </w:rPr>
        <w:t xml:space="preserve">1. lokata województwo </w:t>
      </w:r>
      <w:r w:rsidR="00BB5D89" w:rsidRPr="008E4DB0">
        <w:rPr>
          <w:rFonts w:ascii="Times New Roman" w:hAnsi="Times New Roman" w:cs="Times New Roman"/>
          <w:bCs/>
          <w:sz w:val="24"/>
          <w:szCs w:val="24"/>
        </w:rPr>
        <w:t>pomorskie (+</w:t>
      </w:r>
      <w:r w:rsidR="00433714" w:rsidRPr="008E4DB0">
        <w:rPr>
          <w:rFonts w:ascii="Times New Roman" w:hAnsi="Times New Roman" w:cs="Times New Roman"/>
          <w:bCs/>
          <w:sz w:val="24"/>
          <w:szCs w:val="24"/>
        </w:rPr>
        <w:t>1</w:t>
      </w:r>
      <w:r w:rsidR="00BB5D89" w:rsidRPr="008E4DB0">
        <w:rPr>
          <w:rFonts w:ascii="Times New Roman" w:hAnsi="Times New Roman" w:cs="Times New Roman"/>
          <w:bCs/>
          <w:sz w:val="24"/>
          <w:szCs w:val="24"/>
        </w:rPr>
        <w:t>,</w:t>
      </w:r>
      <w:r w:rsidR="00433714" w:rsidRPr="008E4DB0">
        <w:rPr>
          <w:rFonts w:ascii="Times New Roman" w:hAnsi="Times New Roman" w:cs="Times New Roman"/>
          <w:bCs/>
          <w:sz w:val="24"/>
          <w:szCs w:val="24"/>
        </w:rPr>
        <w:t>8</w:t>
      </w:r>
      <w:r w:rsidR="00BB5D89" w:rsidRPr="008E4DB0">
        <w:rPr>
          <w:rFonts w:ascii="Times New Roman" w:hAnsi="Times New Roman" w:cs="Times New Roman"/>
          <w:bCs/>
          <w:sz w:val="24"/>
          <w:szCs w:val="24"/>
        </w:rPr>
        <w:t xml:space="preserve"> </w:t>
      </w:r>
      <w:r w:rsidR="00BB5D89" w:rsidRPr="008E4DB0">
        <w:rPr>
          <w:rFonts w:ascii="Times New Roman" w:hAnsi="Times New Roman" w:cs="Times New Roman"/>
          <w:sz w:val="24"/>
          <w:szCs w:val="24"/>
        </w:rPr>
        <w:t>‰</w:t>
      </w:r>
      <w:r w:rsidR="00BB5D89" w:rsidRPr="008E4DB0">
        <w:rPr>
          <w:rFonts w:ascii="Times New Roman" w:hAnsi="Times New Roman" w:cs="Times New Roman"/>
          <w:bCs/>
          <w:sz w:val="24"/>
          <w:szCs w:val="24"/>
        </w:rPr>
        <w:t xml:space="preserve">), </w:t>
      </w:r>
      <w:r w:rsidRPr="008E4DB0">
        <w:rPr>
          <w:rFonts w:ascii="Times New Roman" w:hAnsi="Times New Roman" w:cs="Times New Roman"/>
          <w:bCs/>
          <w:sz w:val="24"/>
          <w:szCs w:val="24"/>
        </w:rPr>
        <w:t xml:space="preserve">2. – </w:t>
      </w:r>
      <w:r w:rsidR="00433714" w:rsidRPr="008E4DB0">
        <w:rPr>
          <w:rFonts w:ascii="Times New Roman" w:hAnsi="Times New Roman" w:cs="Times New Roman"/>
          <w:bCs/>
          <w:sz w:val="24"/>
          <w:szCs w:val="24"/>
        </w:rPr>
        <w:t>małopolskie</w:t>
      </w:r>
      <w:r w:rsidR="00BB5D89" w:rsidRPr="008E4DB0">
        <w:rPr>
          <w:rFonts w:ascii="Times New Roman" w:hAnsi="Times New Roman" w:cs="Times New Roman"/>
          <w:bCs/>
          <w:sz w:val="24"/>
          <w:szCs w:val="24"/>
        </w:rPr>
        <w:t xml:space="preserve"> (+</w:t>
      </w:r>
      <w:r w:rsidR="00433714" w:rsidRPr="008E4DB0">
        <w:rPr>
          <w:rFonts w:ascii="Times New Roman" w:hAnsi="Times New Roman" w:cs="Times New Roman"/>
          <w:bCs/>
          <w:sz w:val="24"/>
          <w:szCs w:val="24"/>
        </w:rPr>
        <w:t>1</w:t>
      </w:r>
      <w:r w:rsidR="00BB5D89" w:rsidRPr="008E4DB0">
        <w:rPr>
          <w:rFonts w:ascii="Times New Roman" w:hAnsi="Times New Roman" w:cs="Times New Roman"/>
          <w:bCs/>
          <w:sz w:val="24"/>
          <w:szCs w:val="24"/>
        </w:rPr>
        <w:t>,6 </w:t>
      </w:r>
      <w:r w:rsidR="00BB5D89" w:rsidRPr="008E4DB0">
        <w:rPr>
          <w:rFonts w:ascii="Times New Roman" w:hAnsi="Times New Roman" w:cs="Times New Roman"/>
          <w:sz w:val="24"/>
          <w:szCs w:val="24"/>
        </w:rPr>
        <w:t>‰</w:t>
      </w:r>
      <w:r w:rsidR="00BB5D89" w:rsidRPr="008E4DB0">
        <w:rPr>
          <w:rFonts w:ascii="Times New Roman" w:hAnsi="Times New Roman" w:cs="Times New Roman"/>
          <w:bCs/>
          <w:sz w:val="24"/>
          <w:szCs w:val="24"/>
        </w:rPr>
        <w:t xml:space="preserve">), </w:t>
      </w:r>
      <w:r w:rsidRPr="008E4DB0">
        <w:rPr>
          <w:rFonts w:ascii="Times New Roman" w:hAnsi="Times New Roman" w:cs="Times New Roman"/>
          <w:bCs/>
          <w:sz w:val="24"/>
          <w:szCs w:val="24"/>
        </w:rPr>
        <w:t xml:space="preserve">3. – </w:t>
      </w:r>
      <w:r w:rsidR="00433714" w:rsidRPr="008E4DB0">
        <w:rPr>
          <w:rFonts w:ascii="Times New Roman" w:hAnsi="Times New Roman" w:cs="Times New Roman"/>
          <w:bCs/>
          <w:sz w:val="24"/>
          <w:szCs w:val="24"/>
        </w:rPr>
        <w:t>wielkopolskie</w:t>
      </w:r>
      <w:r w:rsidR="00BB5D89" w:rsidRPr="008E4DB0">
        <w:rPr>
          <w:rFonts w:ascii="Times New Roman" w:hAnsi="Times New Roman" w:cs="Times New Roman"/>
          <w:bCs/>
          <w:sz w:val="24"/>
          <w:szCs w:val="24"/>
        </w:rPr>
        <w:t xml:space="preserve"> (+1,</w:t>
      </w:r>
      <w:r w:rsidR="00433714" w:rsidRPr="008E4DB0">
        <w:rPr>
          <w:rFonts w:ascii="Times New Roman" w:hAnsi="Times New Roman" w:cs="Times New Roman"/>
          <w:bCs/>
          <w:sz w:val="24"/>
          <w:szCs w:val="24"/>
        </w:rPr>
        <w:t>0</w:t>
      </w:r>
      <w:r w:rsidR="00BB5D89" w:rsidRPr="008E4DB0">
        <w:rPr>
          <w:rFonts w:ascii="Times New Roman" w:hAnsi="Times New Roman" w:cs="Times New Roman"/>
          <w:bCs/>
          <w:sz w:val="24"/>
          <w:szCs w:val="24"/>
        </w:rPr>
        <w:t xml:space="preserve"> </w:t>
      </w:r>
      <w:r w:rsidR="00BB5D89" w:rsidRPr="008E4DB0">
        <w:rPr>
          <w:rFonts w:ascii="Times New Roman" w:hAnsi="Times New Roman" w:cs="Times New Roman"/>
          <w:sz w:val="24"/>
          <w:szCs w:val="24"/>
        </w:rPr>
        <w:t>‰)</w:t>
      </w:r>
      <w:r w:rsidR="00BB5D89" w:rsidRPr="008E4DB0">
        <w:rPr>
          <w:rFonts w:ascii="Times New Roman" w:hAnsi="Times New Roman" w:cs="Times New Roman"/>
          <w:bCs/>
          <w:sz w:val="24"/>
          <w:szCs w:val="24"/>
        </w:rPr>
        <w:t xml:space="preserve"> i </w:t>
      </w:r>
      <w:r w:rsidRPr="008E4DB0">
        <w:rPr>
          <w:rFonts w:ascii="Times New Roman" w:hAnsi="Times New Roman" w:cs="Times New Roman"/>
          <w:bCs/>
          <w:sz w:val="24"/>
          <w:szCs w:val="24"/>
        </w:rPr>
        <w:t>4.</w:t>
      </w:r>
      <w:r w:rsidR="008E4DB0" w:rsidRPr="008E4DB0">
        <w:rPr>
          <w:rFonts w:ascii="Times New Roman" w:hAnsi="Times New Roman" w:cs="Times New Roman"/>
          <w:bCs/>
          <w:sz w:val="24"/>
          <w:szCs w:val="24"/>
        </w:rPr>
        <w:t xml:space="preserve"> – </w:t>
      </w:r>
      <w:r w:rsidR="00BB5D89" w:rsidRPr="008E4DB0">
        <w:rPr>
          <w:rFonts w:ascii="Times New Roman" w:hAnsi="Times New Roman" w:cs="Times New Roman"/>
          <w:bCs/>
          <w:sz w:val="24"/>
          <w:szCs w:val="24"/>
        </w:rPr>
        <w:t>podkarpackie (+</w:t>
      </w:r>
      <w:r w:rsidR="00433714" w:rsidRPr="008E4DB0">
        <w:rPr>
          <w:rFonts w:ascii="Times New Roman" w:hAnsi="Times New Roman" w:cs="Times New Roman"/>
          <w:bCs/>
          <w:sz w:val="24"/>
          <w:szCs w:val="24"/>
        </w:rPr>
        <w:t>0</w:t>
      </w:r>
      <w:r w:rsidR="00BB5D89" w:rsidRPr="008E4DB0">
        <w:rPr>
          <w:rFonts w:ascii="Times New Roman" w:hAnsi="Times New Roman" w:cs="Times New Roman"/>
          <w:bCs/>
          <w:sz w:val="24"/>
          <w:szCs w:val="24"/>
        </w:rPr>
        <w:t>,</w:t>
      </w:r>
      <w:r w:rsidR="00433714" w:rsidRPr="008E4DB0">
        <w:rPr>
          <w:rFonts w:ascii="Times New Roman" w:hAnsi="Times New Roman" w:cs="Times New Roman"/>
          <w:bCs/>
          <w:sz w:val="24"/>
          <w:szCs w:val="24"/>
        </w:rPr>
        <w:t>9</w:t>
      </w:r>
      <w:r w:rsidR="00BB5D89" w:rsidRPr="008E4DB0">
        <w:rPr>
          <w:rFonts w:ascii="Times New Roman" w:hAnsi="Times New Roman" w:cs="Times New Roman"/>
          <w:bCs/>
          <w:sz w:val="24"/>
          <w:szCs w:val="24"/>
        </w:rPr>
        <w:t xml:space="preserve"> </w:t>
      </w:r>
      <w:r w:rsidR="00BB5D89" w:rsidRPr="008E4DB0">
        <w:rPr>
          <w:rFonts w:ascii="Times New Roman" w:hAnsi="Times New Roman" w:cs="Times New Roman"/>
          <w:sz w:val="24"/>
          <w:szCs w:val="24"/>
        </w:rPr>
        <w:t>‰)</w:t>
      </w:r>
      <w:r w:rsidR="00E45E56" w:rsidRPr="008E4DB0">
        <w:rPr>
          <w:rFonts w:ascii="Times New Roman" w:hAnsi="Times New Roman" w:cs="Times New Roman"/>
          <w:sz w:val="24"/>
          <w:szCs w:val="24"/>
        </w:rPr>
        <w:t> </w:t>
      </w:r>
      <w:r w:rsidR="00E45E56" w:rsidRPr="00433714">
        <w:rPr>
          <w:rStyle w:val="Odwoanieprzypisudolnego"/>
          <w:rFonts w:ascii="Times New Roman" w:hAnsi="Times New Roman" w:cs="Times New Roman"/>
          <w:sz w:val="24"/>
          <w:szCs w:val="24"/>
        </w:rPr>
        <w:footnoteReference w:id="5"/>
      </w:r>
      <w:r w:rsidR="00BB5D89" w:rsidRPr="008E4DB0">
        <w:rPr>
          <w:rFonts w:ascii="Times New Roman" w:hAnsi="Times New Roman" w:cs="Times New Roman"/>
          <w:bCs/>
          <w:sz w:val="24"/>
          <w:szCs w:val="24"/>
        </w:rPr>
        <w:t>,</w:t>
      </w:r>
    </w:p>
    <w:p w:rsidR="00BB5D89" w:rsidRDefault="00BB5D89" w:rsidP="00997617">
      <w:pPr>
        <w:pStyle w:val="Akapitzlist"/>
        <w:numPr>
          <w:ilvl w:val="0"/>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wzrastający </w:t>
      </w:r>
      <w:r w:rsidR="0084340D">
        <w:rPr>
          <w:rFonts w:ascii="Times New Roman" w:hAnsi="Times New Roman" w:cs="Times New Roman"/>
          <w:bCs/>
          <w:sz w:val="24"/>
          <w:szCs w:val="24"/>
        </w:rPr>
        <w:t xml:space="preserve">(tak </w:t>
      </w:r>
      <w:r w:rsidR="00116A87" w:rsidRPr="007050F1">
        <w:rPr>
          <w:rFonts w:ascii="Times New Roman" w:hAnsi="Times New Roman" w:cs="Times New Roman"/>
          <w:bCs/>
          <w:sz w:val="24"/>
          <w:szCs w:val="24"/>
        </w:rPr>
        <w:t>jak w kraju</w:t>
      </w:r>
      <w:r w:rsidR="0084340D">
        <w:rPr>
          <w:rFonts w:ascii="Times New Roman" w:hAnsi="Times New Roman" w:cs="Times New Roman"/>
          <w:bCs/>
          <w:sz w:val="24"/>
          <w:szCs w:val="24"/>
        </w:rPr>
        <w:t>)</w:t>
      </w:r>
      <w:r w:rsidR="00116A87" w:rsidRPr="007050F1">
        <w:rPr>
          <w:rFonts w:ascii="Times New Roman" w:hAnsi="Times New Roman" w:cs="Times New Roman"/>
          <w:bCs/>
          <w:sz w:val="24"/>
          <w:szCs w:val="24"/>
        </w:rPr>
        <w:t xml:space="preserve"> </w:t>
      </w:r>
      <w:r>
        <w:rPr>
          <w:rFonts w:ascii="Times New Roman" w:hAnsi="Times New Roman" w:cs="Times New Roman"/>
          <w:bCs/>
          <w:sz w:val="24"/>
          <w:szCs w:val="24"/>
        </w:rPr>
        <w:t>wiek środkowy ludności</w:t>
      </w:r>
      <w:r w:rsidR="006029ED">
        <w:rPr>
          <w:rFonts w:ascii="Times New Roman" w:hAnsi="Times New Roman" w:cs="Times New Roman"/>
          <w:bCs/>
          <w:sz w:val="24"/>
          <w:szCs w:val="24"/>
        </w:rPr>
        <w:t xml:space="preserve"> (tzw. mediana wieku),</w:t>
      </w:r>
    </w:p>
    <w:p w:rsidR="00B92E45" w:rsidRPr="006029ED" w:rsidRDefault="00B92E45" w:rsidP="004F68E4">
      <w:pPr>
        <w:pStyle w:val="Akapitzlist"/>
        <w:numPr>
          <w:ilvl w:val="0"/>
          <w:numId w:val="14"/>
        </w:numPr>
        <w:spacing w:after="0" w:line="360" w:lineRule="auto"/>
        <w:jc w:val="both"/>
        <w:rPr>
          <w:rFonts w:ascii="Times New Roman" w:hAnsi="Times New Roman" w:cs="Times New Roman"/>
          <w:bCs/>
          <w:sz w:val="24"/>
          <w:szCs w:val="24"/>
        </w:rPr>
      </w:pPr>
      <w:r w:rsidRPr="006029ED">
        <w:rPr>
          <w:rFonts w:ascii="Times New Roman" w:hAnsi="Times New Roman" w:cs="Times New Roman"/>
          <w:bCs/>
          <w:sz w:val="24"/>
          <w:szCs w:val="24"/>
        </w:rPr>
        <w:t xml:space="preserve">niski </w:t>
      </w:r>
      <w:r w:rsidR="002B03E5" w:rsidRPr="006029ED">
        <w:rPr>
          <w:rFonts w:ascii="Times New Roman" w:hAnsi="Times New Roman" w:cs="Times New Roman"/>
          <w:bCs/>
          <w:sz w:val="24"/>
          <w:szCs w:val="24"/>
        </w:rPr>
        <w:t xml:space="preserve">w stosunku do pozostałych województw </w:t>
      </w:r>
      <w:r w:rsidRPr="006029ED">
        <w:rPr>
          <w:rFonts w:ascii="Times New Roman" w:hAnsi="Times New Roman" w:cs="Times New Roman"/>
          <w:bCs/>
          <w:sz w:val="24"/>
          <w:szCs w:val="24"/>
        </w:rPr>
        <w:t xml:space="preserve">poziom rozwoju gospodarczego </w:t>
      </w:r>
      <w:r w:rsidR="004F68E4" w:rsidRPr="006029ED">
        <w:rPr>
          <w:rFonts w:ascii="Times New Roman" w:hAnsi="Times New Roman" w:cs="Times New Roman"/>
          <w:bCs/>
          <w:sz w:val="24"/>
          <w:szCs w:val="24"/>
        </w:rPr>
        <w:t>i </w:t>
      </w:r>
      <w:r w:rsidRPr="006029ED">
        <w:rPr>
          <w:rFonts w:ascii="Times New Roman" w:hAnsi="Times New Roman" w:cs="Times New Roman"/>
          <w:bCs/>
          <w:sz w:val="24"/>
          <w:szCs w:val="24"/>
        </w:rPr>
        <w:t>zamożności mieszkańców regionu.</w:t>
      </w:r>
    </w:p>
    <w:p w:rsidR="00B92E45" w:rsidRPr="00A95703" w:rsidRDefault="00B92E45" w:rsidP="00EE3609">
      <w:pPr>
        <w:pStyle w:val="Nagwek1"/>
        <w:spacing w:before="0" w:line="240" w:lineRule="auto"/>
        <w:jc w:val="cente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4" w:name="_Toc446334628"/>
      <w:bookmarkStart w:id="5" w:name="_Toc15384051"/>
      <w:r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Wiek produkcyjny ludności</w:t>
      </w:r>
      <w:bookmarkEnd w:id="4"/>
      <w:bookmarkEnd w:id="5"/>
    </w:p>
    <w:p w:rsidR="007D00FC" w:rsidRDefault="007D00FC" w:rsidP="007D00FC">
      <w:pPr>
        <w:autoSpaceDE w:val="0"/>
        <w:autoSpaceDN w:val="0"/>
        <w:adjustRightInd w:val="0"/>
        <w:spacing w:after="0" w:line="240" w:lineRule="auto"/>
        <w:rPr>
          <w:rFonts w:ascii="Times New Roman" w:hAnsi="Times New Roman" w:cs="Times New Roman"/>
          <w:color w:val="000000"/>
          <w:sz w:val="16"/>
          <w:szCs w:val="16"/>
        </w:rPr>
      </w:pPr>
    </w:p>
    <w:p w:rsidR="00116A87" w:rsidRPr="007D00FC" w:rsidRDefault="00B92E45" w:rsidP="007D00FC">
      <w:pPr>
        <w:autoSpaceDE w:val="0"/>
        <w:autoSpaceDN w:val="0"/>
        <w:adjustRightInd w:val="0"/>
        <w:spacing w:after="0" w:line="240" w:lineRule="auto"/>
        <w:jc w:val="cente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9E3AFD"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D52679"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Zmiany</w:t>
      </w:r>
      <w:r w:rsidR="00AE5712"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strukturze ludności wg wieku</w:t>
      </w:r>
      <w:r w:rsidR="00AE5712"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235A6B"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województwie podkarpackim </w:t>
      </w:r>
      <w:r w:rsid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D52679"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BAEL</w:t>
      </w:r>
      <w:r w:rsid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40E2A"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 </w:t>
      </w:r>
      <w:r w:rsidR="00235A6B"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bl>
      <w:tblPr>
        <w:tblW w:w="10651" w:type="dxa"/>
        <w:jc w:val="center"/>
        <w:tblInd w:w="361" w:type="dxa"/>
        <w:tblBorders>
          <w:top w:val="nil"/>
          <w:left w:val="nil"/>
          <w:bottom w:val="nil"/>
          <w:right w:val="nil"/>
        </w:tblBorders>
        <w:tblLayout w:type="fixed"/>
        <w:tblLook w:val="0000" w:firstRow="0" w:lastRow="0" w:firstColumn="0" w:lastColumn="0" w:noHBand="0" w:noVBand="0"/>
      </w:tblPr>
      <w:tblGrid>
        <w:gridCol w:w="1891"/>
        <w:gridCol w:w="585"/>
        <w:gridCol w:w="567"/>
        <w:gridCol w:w="567"/>
        <w:gridCol w:w="567"/>
        <w:gridCol w:w="567"/>
        <w:gridCol w:w="567"/>
        <w:gridCol w:w="567"/>
        <w:gridCol w:w="567"/>
        <w:gridCol w:w="567"/>
        <w:gridCol w:w="567"/>
        <w:gridCol w:w="567"/>
        <w:gridCol w:w="537"/>
        <w:gridCol w:w="992"/>
        <w:gridCol w:w="976"/>
      </w:tblGrid>
      <w:tr w:rsidR="00DF56F6" w:rsidRPr="00A95703" w:rsidTr="00DF56F6">
        <w:trPr>
          <w:trHeight w:val="912"/>
          <w:jc w:val="center"/>
        </w:trPr>
        <w:tc>
          <w:tcPr>
            <w:tcW w:w="18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Wartości</w:t>
            </w:r>
          </w:p>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wskaźnika</w:t>
            </w:r>
          </w:p>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 roku</w:t>
            </w:r>
          </w:p>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t>
            </w:r>
          </w:p>
          <w:p w:rsidR="00DF56F6" w:rsidRPr="00116A87"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Wiek ludności - </w:t>
            </w:r>
          </w:p>
          <w:p w:rsidR="00DF56F6" w:rsidRPr="00116A87"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w przedziałach</w:t>
            </w:r>
          </w:p>
        </w:tc>
        <w:tc>
          <w:tcPr>
            <w:tcW w:w="5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‘95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003C2E">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‘17</w:t>
            </w:r>
          </w:p>
        </w:tc>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6F6" w:rsidRPr="00116A87" w:rsidRDefault="00DF56F6" w:rsidP="00DF56F6">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w:t>
            </w:r>
            <w:r>
              <w:rPr>
                <w:rFonts w:ascii="Times New Roman" w:hAnsi="Times New Roman"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Wzrost lub</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spadek</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 okresie</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1995 –</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 2018</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(pkt. proc.)</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Wzrost lub</w:t>
            </w:r>
          </w:p>
          <w:p w:rsidR="00DF56F6" w:rsidRPr="00D52679" w:rsidRDefault="00DF56F6" w:rsidP="00003C2E">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spadek</w:t>
            </w:r>
          </w:p>
          <w:p w:rsidR="00DF56F6" w:rsidRPr="00D52679" w:rsidRDefault="00DF56F6" w:rsidP="00003C2E">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w okresie</w:t>
            </w:r>
          </w:p>
          <w:p w:rsidR="00DF56F6" w:rsidRPr="00D52679" w:rsidRDefault="00DF56F6" w:rsidP="00003C2E">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201</w:t>
            </w:r>
            <w:r>
              <w:rPr>
                <w:rFonts w:ascii="Times New Roman" w:hAnsi="Times New Roman" w:cs="Times New Roman"/>
                <w:b/>
                <w:color w:val="000000"/>
                <w:sz w:val="16"/>
                <w:szCs w:val="16"/>
              </w:rPr>
              <w:t>7</w:t>
            </w:r>
            <w:r w:rsidRPr="00D52679">
              <w:rPr>
                <w:rFonts w:ascii="Times New Roman" w:hAnsi="Times New Roman" w:cs="Times New Roman"/>
                <w:b/>
                <w:color w:val="000000"/>
                <w:sz w:val="16"/>
                <w:szCs w:val="16"/>
              </w:rPr>
              <w:t xml:space="preserve"> –</w:t>
            </w:r>
          </w:p>
          <w:p w:rsidR="00DF56F6" w:rsidRPr="00D52679" w:rsidRDefault="00DF56F6" w:rsidP="00003C2E">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 2018</w:t>
            </w:r>
          </w:p>
          <w:p w:rsidR="00DF56F6" w:rsidRPr="00D52679" w:rsidRDefault="00DF56F6" w:rsidP="003B52A9">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b/>
                <w:color w:val="000000"/>
                <w:sz w:val="16"/>
                <w:szCs w:val="16"/>
              </w:rPr>
              <w:t xml:space="preserve">(pkt. </w:t>
            </w:r>
            <w:r w:rsidR="003B52A9">
              <w:rPr>
                <w:rFonts w:ascii="Times New Roman" w:hAnsi="Times New Roman" w:cs="Times New Roman"/>
                <w:b/>
                <w:color w:val="000000"/>
                <w:sz w:val="16"/>
                <w:szCs w:val="16"/>
              </w:rPr>
              <w:t>p</w:t>
            </w:r>
            <w:r w:rsidRPr="00D52679">
              <w:rPr>
                <w:rFonts w:ascii="Times New Roman" w:hAnsi="Times New Roman" w:cs="Times New Roman"/>
                <w:b/>
                <w:color w:val="000000"/>
                <w:sz w:val="16"/>
                <w:szCs w:val="16"/>
              </w:rPr>
              <w:t>roc.)</w:t>
            </w:r>
          </w:p>
        </w:tc>
      </w:tr>
      <w:tr w:rsidR="00DF56F6" w:rsidRPr="00A95703" w:rsidTr="00DF56F6">
        <w:trPr>
          <w:trHeight w:val="96"/>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DF56F6" w:rsidRPr="00D52679"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Przedprodukcyjny </w:t>
            </w:r>
            <w:r w:rsidRPr="00D52679">
              <w:rPr>
                <w:rStyle w:val="Odwoanieprzypisudolnego"/>
                <w:rFonts w:ascii="Times New Roman" w:hAnsi="Times New Roman" w:cs="Times New Roman"/>
                <w:color w:val="000000"/>
                <w:sz w:val="18"/>
                <w:szCs w:val="18"/>
              </w:rPr>
              <w:footnoteReference w:id="6"/>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15,2</w:t>
            </w:r>
          </w:p>
        </w:tc>
        <w:tc>
          <w:tcPr>
            <w:tcW w:w="567" w:type="dxa"/>
            <w:tcBorders>
              <w:top w:val="single" w:sz="4" w:space="0" w:color="auto"/>
              <w:left w:val="single" w:sz="4" w:space="0" w:color="auto"/>
              <w:bottom w:val="single" w:sz="4" w:space="0" w:color="auto"/>
              <w:right w:val="single" w:sz="4" w:space="0" w:color="auto"/>
            </w:tcBorders>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15,1</w:t>
            </w:r>
          </w:p>
        </w:tc>
        <w:tc>
          <w:tcPr>
            <w:tcW w:w="537" w:type="dxa"/>
            <w:tcBorders>
              <w:top w:val="single" w:sz="4" w:space="0" w:color="auto"/>
              <w:left w:val="single" w:sz="4" w:space="0" w:color="auto"/>
              <w:bottom w:val="single" w:sz="4" w:space="0" w:color="auto"/>
              <w:right w:val="single" w:sz="4" w:space="0" w:color="auto"/>
            </w:tcBorders>
            <w:vAlign w:val="center"/>
          </w:tcPr>
          <w:p w:rsidR="00DF56F6" w:rsidRPr="00D52679" w:rsidRDefault="00967689" w:rsidP="0063671C">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15,2</w:t>
            </w:r>
          </w:p>
        </w:tc>
        <w:tc>
          <w:tcPr>
            <w:tcW w:w="992" w:type="dxa"/>
            <w:tcBorders>
              <w:top w:val="single" w:sz="4" w:space="0" w:color="auto"/>
              <w:left w:val="single" w:sz="4" w:space="0" w:color="auto"/>
              <w:bottom w:val="single" w:sz="4" w:space="0" w:color="auto"/>
              <w:right w:val="single" w:sz="4" w:space="0" w:color="auto"/>
            </w:tcBorders>
            <w:vAlign w:val="center"/>
          </w:tcPr>
          <w:p w:rsidR="00DF56F6" w:rsidRPr="00791906" w:rsidRDefault="00DF56F6" w:rsidP="00DF56F6">
            <w:pPr>
              <w:autoSpaceDE w:val="0"/>
              <w:autoSpaceDN w:val="0"/>
              <w:adjustRightInd w:val="0"/>
              <w:spacing w:after="0" w:line="240" w:lineRule="auto"/>
              <w:jc w:val="center"/>
              <w:rPr>
                <w:rFonts w:ascii="Times New Roman" w:hAnsi="Times New Roman" w:cs="Times New Roman"/>
                <w:color w:val="000000"/>
                <w:sz w:val="18"/>
                <w:szCs w:val="18"/>
              </w:rPr>
            </w:pPr>
            <w:r w:rsidRPr="00791906">
              <w:rPr>
                <w:rFonts w:ascii="Times New Roman" w:hAnsi="Times New Roman" w:cs="Times New Roman"/>
                <w:color w:val="000000"/>
                <w:sz w:val="18"/>
                <w:szCs w:val="18"/>
              </w:rPr>
              <w:t xml:space="preserve">- </w:t>
            </w:r>
            <w:r w:rsidR="00967689" w:rsidRPr="00791906">
              <w:rPr>
                <w:rFonts w:ascii="Times New Roman" w:hAnsi="Times New Roman" w:cs="Times New Roman"/>
                <w:color w:val="000000"/>
                <w:sz w:val="18"/>
                <w:szCs w:val="18"/>
              </w:rPr>
              <w:t>10</w:t>
            </w:r>
            <w:r w:rsidRPr="00791906">
              <w:rPr>
                <w:rFonts w:ascii="Times New Roman" w:hAnsi="Times New Roman" w:cs="Times New Roman"/>
                <w:color w:val="000000"/>
                <w:sz w:val="18"/>
                <w:szCs w:val="18"/>
              </w:rPr>
              <w:t>,</w:t>
            </w:r>
            <w:r w:rsidR="00967689" w:rsidRPr="00791906">
              <w:rPr>
                <w:rFonts w:ascii="Times New Roman" w:hAnsi="Times New Roman" w:cs="Times New Roman"/>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tcPr>
          <w:p w:rsidR="00DF56F6" w:rsidRPr="00791906" w:rsidRDefault="00967689" w:rsidP="00DF56F6">
            <w:pPr>
              <w:autoSpaceDE w:val="0"/>
              <w:autoSpaceDN w:val="0"/>
              <w:adjustRightInd w:val="0"/>
              <w:spacing w:after="0" w:line="240" w:lineRule="auto"/>
              <w:jc w:val="center"/>
              <w:rPr>
                <w:rFonts w:ascii="Times New Roman" w:hAnsi="Times New Roman" w:cs="Times New Roman"/>
                <w:b/>
                <w:color w:val="000000"/>
                <w:sz w:val="18"/>
                <w:szCs w:val="18"/>
              </w:rPr>
            </w:pPr>
            <w:r w:rsidRPr="00791906">
              <w:rPr>
                <w:rFonts w:ascii="Times New Roman" w:hAnsi="Times New Roman" w:cs="Times New Roman"/>
                <w:b/>
                <w:color w:val="000000"/>
                <w:sz w:val="18"/>
                <w:szCs w:val="18"/>
              </w:rPr>
              <w:t>+ 0</w:t>
            </w:r>
            <w:r w:rsidR="00DF56F6" w:rsidRPr="00791906">
              <w:rPr>
                <w:rFonts w:ascii="Times New Roman" w:hAnsi="Times New Roman" w:cs="Times New Roman"/>
                <w:b/>
                <w:color w:val="000000"/>
                <w:sz w:val="18"/>
                <w:szCs w:val="18"/>
              </w:rPr>
              <w:t>,</w:t>
            </w:r>
            <w:r w:rsidRPr="00791906">
              <w:rPr>
                <w:rFonts w:ascii="Times New Roman" w:hAnsi="Times New Roman" w:cs="Times New Roman"/>
                <w:b/>
                <w:color w:val="000000"/>
                <w:sz w:val="18"/>
                <w:szCs w:val="18"/>
              </w:rPr>
              <w:t>1</w:t>
            </w:r>
          </w:p>
        </w:tc>
      </w:tr>
      <w:tr w:rsidR="00DF56F6" w:rsidRPr="00A95703" w:rsidTr="00DF56F6">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DF56F6" w:rsidRPr="00D52679"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 xml:space="preserve">Produkcyjny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66,6</w:t>
            </w:r>
          </w:p>
        </w:tc>
        <w:tc>
          <w:tcPr>
            <w:tcW w:w="567" w:type="dxa"/>
            <w:tcBorders>
              <w:top w:val="single" w:sz="4" w:space="0" w:color="auto"/>
              <w:left w:val="single" w:sz="4" w:space="0" w:color="auto"/>
              <w:bottom w:val="single" w:sz="4" w:space="0" w:color="auto"/>
              <w:right w:val="single" w:sz="4" w:space="0" w:color="auto"/>
            </w:tcBorders>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66,1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65,6</w:t>
            </w:r>
          </w:p>
        </w:tc>
        <w:tc>
          <w:tcPr>
            <w:tcW w:w="537" w:type="dxa"/>
            <w:tcBorders>
              <w:top w:val="single" w:sz="4" w:space="0" w:color="auto"/>
              <w:left w:val="single" w:sz="4" w:space="0" w:color="auto"/>
              <w:bottom w:val="single" w:sz="4" w:space="0" w:color="auto"/>
              <w:right w:val="single" w:sz="4" w:space="0" w:color="auto"/>
            </w:tcBorders>
            <w:vAlign w:val="center"/>
          </w:tcPr>
          <w:p w:rsidR="00DF56F6" w:rsidRPr="00D52679" w:rsidRDefault="00967689" w:rsidP="0063671C">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65,0</w:t>
            </w:r>
          </w:p>
        </w:tc>
        <w:tc>
          <w:tcPr>
            <w:tcW w:w="992" w:type="dxa"/>
            <w:tcBorders>
              <w:top w:val="single" w:sz="4" w:space="0" w:color="auto"/>
              <w:left w:val="single" w:sz="4" w:space="0" w:color="auto"/>
              <w:bottom w:val="single" w:sz="4" w:space="0" w:color="auto"/>
              <w:right w:val="single" w:sz="4" w:space="0" w:color="auto"/>
            </w:tcBorders>
            <w:vAlign w:val="center"/>
          </w:tcPr>
          <w:p w:rsidR="00DF56F6" w:rsidRPr="00791906" w:rsidRDefault="00DF56F6" w:rsidP="00DF56F6">
            <w:pPr>
              <w:autoSpaceDE w:val="0"/>
              <w:autoSpaceDN w:val="0"/>
              <w:adjustRightInd w:val="0"/>
              <w:spacing w:after="0" w:line="240" w:lineRule="auto"/>
              <w:jc w:val="center"/>
              <w:rPr>
                <w:rFonts w:ascii="Times New Roman" w:hAnsi="Times New Roman" w:cs="Times New Roman"/>
                <w:color w:val="000000"/>
                <w:sz w:val="18"/>
                <w:szCs w:val="18"/>
              </w:rPr>
            </w:pPr>
            <w:r w:rsidRPr="00791906">
              <w:rPr>
                <w:rFonts w:ascii="Times New Roman" w:hAnsi="Times New Roman" w:cs="Times New Roman"/>
                <w:color w:val="000000"/>
                <w:sz w:val="18"/>
                <w:szCs w:val="18"/>
              </w:rPr>
              <w:t xml:space="preserve">+ </w:t>
            </w:r>
            <w:r w:rsidR="00967689" w:rsidRPr="00791906">
              <w:rPr>
                <w:rFonts w:ascii="Times New Roman" w:hAnsi="Times New Roman" w:cs="Times New Roman"/>
                <w:color w:val="000000"/>
                <w:sz w:val="18"/>
                <w:szCs w:val="18"/>
              </w:rPr>
              <w:t>3</w:t>
            </w:r>
            <w:r w:rsidRPr="00791906">
              <w:rPr>
                <w:rFonts w:ascii="Times New Roman" w:hAnsi="Times New Roman" w:cs="Times New Roman"/>
                <w:color w:val="000000"/>
                <w:sz w:val="18"/>
                <w:szCs w:val="18"/>
              </w:rPr>
              <w:t>,</w:t>
            </w:r>
            <w:r w:rsidR="00967689" w:rsidRPr="00791906">
              <w:rPr>
                <w:rFonts w:ascii="Times New Roman" w:hAnsi="Times New Roman" w:cs="Times New Roman"/>
                <w:color w:val="000000"/>
                <w:sz w:val="18"/>
                <w:szCs w:val="18"/>
              </w:rPr>
              <w:t>5</w:t>
            </w:r>
          </w:p>
        </w:tc>
        <w:tc>
          <w:tcPr>
            <w:tcW w:w="976" w:type="dxa"/>
            <w:tcBorders>
              <w:top w:val="single" w:sz="4" w:space="0" w:color="auto"/>
              <w:left w:val="single" w:sz="4" w:space="0" w:color="auto"/>
              <w:bottom w:val="single" w:sz="4" w:space="0" w:color="auto"/>
              <w:right w:val="single" w:sz="4" w:space="0" w:color="auto"/>
            </w:tcBorders>
          </w:tcPr>
          <w:p w:rsidR="00DF56F6" w:rsidRPr="00791906" w:rsidRDefault="00DF56F6" w:rsidP="00DF56F6">
            <w:pPr>
              <w:autoSpaceDE w:val="0"/>
              <w:autoSpaceDN w:val="0"/>
              <w:adjustRightInd w:val="0"/>
              <w:spacing w:after="0" w:line="240" w:lineRule="auto"/>
              <w:jc w:val="center"/>
              <w:rPr>
                <w:rFonts w:ascii="Times New Roman" w:hAnsi="Times New Roman" w:cs="Times New Roman"/>
                <w:b/>
                <w:color w:val="000000"/>
                <w:sz w:val="18"/>
                <w:szCs w:val="18"/>
              </w:rPr>
            </w:pPr>
            <w:r w:rsidRPr="00791906">
              <w:rPr>
                <w:rFonts w:ascii="Times New Roman" w:hAnsi="Times New Roman" w:cs="Times New Roman"/>
                <w:b/>
                <w:color w:val="000000"/>
                <w:sz w:val="18"/>
                <w:szCs w:val="18"/>
              </w:rPr>
              <w:t xml:space="preserve">- </w:t>
            </w:r>
            <w:r w:rsidR="00967689" w:rsidRPr="00791906">
              <w:rPr>
                <w:rFonts w:ascii="Times New Roman" w:hAnsi="Times New Roman" w:cs="Times New Roman"/>
                <w:b/>
                <w:color w:val="000000"/>
                <w:sz w:val="18"/>
                <w:szCs w:val="18"/>
              </w:rPr>
              <w:t>0</w:t>
            </w:r>
            <w:r w:rsidRPr="00791906">
              <w:rPr>
                <w:rFonts w:ascii="Times New Roman" w:hAnsi="Times New Roman" w:cs="Times New Roman"/>
                <w:b/>
                <w:color w:val="000000"/>
                <w:sz w:val="18"/>
                <w:szCs w:val="18"/>
              </w:rPr>
              <w:t>,</w:t>
            </w:r>
            <w:r w:rsidR="00967689" w:rsidRPr="00791906">
              <w:rPr>
                <w:rFonts w:ascii="Times New Roman" w:hAnsi="Times New Roman" w:cs="Times New Roman"/>
                <w:b/>
                <w:color w:val="000000"/>
                <w:sz w:val="18"/>
                <w:szCs w:val="18"/>
              </w:rPr>
              <w:t>6</w:t>
            </w:r>
          </w:p>
        </w:tc>
      </w:tr>
      <w:tr w:rsidR="00DF56F6" w:rsidRPr="00A95703" w:rsidTr="00DF56F6">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DF56F6" w:rsidRPr="00D52679"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 xml:space="preserve">Poprodukcyjny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18,2</w:t>
            </w:r>
          </w:p>
        </w:tc>
        <w:tc>
          <w:tcPr>
            <w:tcW w:w="567" w:type="dxa"/>
            <w:tcBorders>
              <w:top w:val="single" w:sz="4" w:space="0" w:color="auto"/>
              <w:left w:val="single" w:sz="4" w:space="0" w:color="auto"/>
              <w:bottom w:val="single" w:sz="4" w:space="0" w:color="auto"/>
              <w:right w:val="single" w:sz="4" w:space="0" w:color="auto"/>
            </w:tcBorders>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19,3</w:t>
            </w:r>
          </w:p>
        </w:tc>
        <w:tc>
          <w:tcPr>
            <w:tcW w:w="537" w:type="dxa"/>
            <w:tcBorders>
              <w:top w:val="single" w:sz="4" w:space="0" w:color="auto"/>
              <w:left w:val="single" w:sz="4" w:space="0" w:color="auto"/>
              <w:bottom w:val="single" w:sz="4" w:space="0" w:color="auto"/>
              <w:right w:val="single" w:sz="4" w:space="0" w:color="auto"/>
            </w:tcBorders>
            <w:vAlign w:val="center"/>
          </w:tcPr>
          <w:p w:rsidR="00DF56F6" w:rsidRPr="00D52679" w:rsidRDefault="00967689" w:rsidP="0063671C">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w:t>
            </w:r>
          </w:p>
        </w:tc>
        <w:tc>
          <w:tcPr>
            <w:tcW w:w="992" w:type="dxa"/>
            <w:tcBorders>
              <w:top w:val="single" w:sz="4" w:space="0" w:color="auto"/>
              <w:left w:val="single" w:sz="4" w:space="0" w:color="auto"/>
              <w:bottom w:val="single" w:sz="4" w:space="0" w:color="auto"/>
              <w:right w:val="single" w:sz="4" w:space="0" w:color="auto"/>
            </w:tcBorders>
            <w:vAlign w:val="center"/>
          </w:tcPr>
          <w:p w:rsidR="00DF56F6" w:rsidRPr="00791906" w:rsidRDefault="00DF56F6" w:rsidP="00DF56F6">
            <w:pPr>
              <w:autoSpaceDE w:val="0"/>
              <w:autoSpaceDN w:val="0"/>
              <w:adjustRightInd w:val="0"/>
              <w:spacing w:after="0" w:line="240" w:lineRule="auto"/>
              <w:jc w:val="center"/>
              <w:rPr>
                <w:rFonts w:ascii="Times New Roman" w:hAnsi="Times New Roman" w:cs="Times New Roman"/>
                <w:color w:val="000000"/>
                <w:sz w:val="18"/>
                <w:szCs w:val="18"/>
              </w:rPr>
            </w:pPr>
            <w:r w:rsidRPr="00791906">
              <w:rPr>
                <w:rFonts w:ascii="Times New Roman" w:hAnsi="Times New Roman" w:cs="Times New Roman"/>
                <w:color w:val="000000"/>
                <w:sz w:val="18"/>
                <w:szCs w:val="18"/>
              </w:rPr>
              <w:t xml:space="preserve">+ </w:t>
            </w:r>
            <w:r w:rsidR="00967689" w:rsidRPr="00791906">
              <w:rPr>
                <w:rFonts w:ascii="Times New Roman" w:hAnsi="Times New Roman" w:cs="Times New Roman"/>
                <w:color w:val="000000"/>
                <w:sz w:val="18"/>
                <w:szCs w:val="18"/>
              </w:rPr>
              <w:t>6</w:t>
            </w:r>
            <w:r w:rsidRPr="00791906">
              <w:rPr>
                <w:rFonts w:ascii="Times New Roman" w:hAnsi="Times New Roman" w:cs="Times New Roman"/>
                <w:color w:val="000000"/>
                <w:sz w:val="18"/>
                <w:szCs w:val="18"/>
              </w:rPr>
              <w:t>,</w:t>
            </w:r>
            <w:r w:rsidR="00967689" w:rsidRPr="00791906">
              <w:rPr>
                <w:rFonts w:ascii="Times New Roman" w:hAnsi="Times New Roman" w:cs="Times New Roman"/>
                <w:color w:val="000000"/>
                <w:sz w:val="18"/>
                <w:szCs w:val="18"/>
              </w:rPr>
              <w:t>5</w:t>
            </w:r>
          </w:p>
        </w:tc>
        <w:tc>
          <w:tcPr>
            <w:tcW w:w="976" w:type="dxa"/>
            <w:tcBorders>
              <w:top w:val="single" w:sz="4" w:space="0" w:color="auto"/>
              <w:left w:val="single" w:sz="4" w:space="0" w:color="auto"/>
              <w:bottom w:val="single" w:sz="4" w:space="0" w:color="auto"/>
              <w:right w:val="single" w:sz="4" w:space="0" w:color="auto"/>
            </w:tcBorders>
          </w:tcPr>
          <w:p w:rsidR="00DF56F6" w:rsidRPr="00791906" w:rsidRDefault="00DF56F6" w:rsidP="00DF56F6">
            <w:pPr>
              <w:autoSpaceDE w:val="0"/>
              <w:autoSpaceDN w:val="0"/>
              <w:adjustRightInd w:val="0"/>
              <w:spacing w:after="0" w:line="240" w:lineRule="auto"/>
              <w:jc w:val="center"/>
              <w:rPr>
                <w:rFonts w:ascii="Times New Roman" w:hAnsi="Times New Roman" w:cs="Times New Roman"/>
                <w:b/>
                <w:color w:val="000000"/>
                <w:sz w:val="18"/>
                <w:szCs w:val="18"/>
              </w:rPr>
            </w:pPr>
            <w:r w:rsidRPr="00791906">
              <w:rPr>
                <w:rFonts w:ascii="Times New Roman" w:hAnsi="Times New Roman" w:cs="Times New Roman"/>
                <w:b/>
                <w:color w:val="000000"/>
                <w:sz w:val="18"/>
                <w:szCs w:val="18"/>
              </w:rPr>
              <w:t xml:space="preserve">+ </w:t>
            </w:r>
            <w:r w:rsidR="00967689" w:rsidRPr="00791906">
              <w:rPr>
                <w:rFonts w:ascii="Times New Roman" w:hAnsi="Times New Roman" w:cs="Times New Roman"/>
                <w:b/>
                <w:color w:val="000000"/>
                <w:sz w:val="18"/>
                <w:szCs w:val="18"/>
              </w:rPr>
              <w:t>0</w:t>
            </w:r>
            <w:r w:rsidRPr="00791906">
              <w:rPr>
                <w:rFonts w:ascii="Times New Roman" w:hAnsi="Times New Roman" w:cs="Times New Roman"/>
                <w:b/>
                <w:color w:val="000000"/>
                <w:sz w:val="18"/>
                <w:szCs w:val="18"/>
              </w:rPr>
              <w:t>,</w:t>
            </w:r>
            <w:r w:rsidR="00967689" w:rsidRPr="00791906">
              <w:rPr>
                <w:rFonts w:ascii="Times New Roman" w:hAnsi="Times New Roman" w:cs="Times New Roman"/>
                <w:b/>
                <w:color w:val="000000"/>
                <w:sz w:val="18"/>
                <w:szCs w:val="18"/>
              </w:rPr>
              <w:t>5</w:t>
            </w:r>
          </w:p>
        </w:tc>
      </w:tr>
    </w:tbl>
    <w:p w:rsidR="007D00FC" w:rsidRDefault="007D00FC" w:rsidP="007D00FC">
      <w:pPr>
        <w:autoSpaceDE w:val="0"/>
        <w:autoSpaceDN w:val="0"/>
        <w:adjustRightInd w:val="0"/>
        <w:spacing w:after="0" w:line="240" w:lineRule="auto"/>
        <w:rPr>
          <w:rFonts w:ascii="Times New Roman" w:hAnsi="Times New Roman" w:cs="Times New Roman"/>
          <w:caps/>
          <w:color w:val="000000"/>
          <w:sz w:val="16"/>
          <w:szCs w:val="16"/>
          <w14:textOutline w14:w="4495" w14:cap="flat" w14:cmpd="sng" w14:algn="ctr">
            <w14:solidFill>
              <w14:schemeClr w14:val="tx1"/>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D00FC" w:rsidRDefault="00D52679" w:rsidP="00D52679">
      <w:pPr>
        <w:autoSpaceDE w:val="0"/>
        <w:autoSpaceDN w:val="0"/>
        <w:adjustRightInd w:val="0"/>
        <w:spacing w:after="0" w:line="240" w:lineRule="auto"/>
        <w:jc w:val="cente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 2</w:t>
      </w:r>
      <w:r w:rsidR="007D00FC"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Zmiany w strukturze ludności wg wieku w województwie podkarpackim </w:t>
      </w:r>
      <w:r w:rsidR="007D00FC"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wg założeń</w:t>
      </w:r>
    </w:p>
    <w:p w:rsidR="00D52679" w:rsidRPr="007D00FC" w:rsidRDefault="007D00FC" w:rsidP="00D52679">
      <w:pPr>
        <w:autoSpaceDE w:val="0"/>
        <w:autoSpaceDN w:val="0"/>
        <w:adjustRightInd w:val="0"/>
        <w:spacing w:after="0" w:line="240" w:lineRule="auto"/>
        <w:jc w:val="cente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cd. przedziałów wieku stosowanych w badaniach demograficznych GUS </w:t>
      </w:r>
      <w:r w:rsidR="00D52679"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p>
    <w:tbl>
      <w:tblPr>
        <w:tblW w:w="10666" w:type="dxa"/>
        <w:jc w:val="center"/>
        <w:tblInd w:w="361" w:type="dxa"/>
        <w:tblBorders>
          <w:top w:val="nil"/>
          <w:left w:val="nil"/>
          <w:bottom w:val="nil"/>
          <w:right w:val="nil"/>
        </w:tblBorders>
        <w:tblLayout w:type="fixed"/>
        <w:tblLook w:val="0000" w:firstRow="0" w:lastRow="0" w:firstColumn="0" w:lastColumn="0" w:noHBand="0" w:noVBand="0"/>
      </w:tblPr>
      <w:tblGrid>
        <w:gridCol w:w="1891"/>
        <w:gridCol w:w="585"/>
        <w:gridCol w:w="567"/>
        <w:gridCol w:w="567"/>
        <w:gridCol w:w="567"/>
        <w:gridCol w:w="567"/>
        <w:gridCol w:w="567"/>
        <w:gridCol w:w="567"/>
        <w:gridCol w:w="567"/>
        <w:gridCol w:w="567"/>
        <w:gridCol w:w="567"/>
        <w:gridCol w:w="567"/>
        <w:gridCol w:w="536"/>
        <w:gridCol w:w="992"/>
        <w:gridCol w:w="992"/>
      </w:tblGrid>
      <w:tr w:rsidR="00DF56F6" w:rsidRPr="00D52679" w:rsidTr="0063671C">
        <w:trPr>
          <w:trHeight w:val="912"/>
          <w:jc w:val="center"/>
        </w:trPr>
        <w:tc>
          <w:tcPr>
            <w:tcW w:w="18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Wartości</w:t>
            </w:r>
          </w:p>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wskaźnika</w:t>
            </w:r>
          </w:p>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 roku</w:t>
            </w:r>
          </w:p>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t>
            </w:r>
          </w:p>
          <w:p w:rsidR="00DF56F6" w:rsidRPr="00116A87" w:rsidRDefault="00DF56F6" w:rsidP="0063671C">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Wiek ludności - </w:t>
            </w:r>
          </w:p>
          <w:p w:rsidR="00DF56F6" w:rsidRPr="00116A87" w:rsidRDefault="00DF56F6" w:rsidP="0063671C">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w przedziałach</w:t>
            </w:r>
          </w:p>
        </w:tc>
        <w:tc>
          <w:tcPr>
            <w:tcW w:w="5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‘95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F56F6" w:rsidRPr="00116A87"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‘17</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6F6" w:rsidRPr="00116A87" w:rsidRDefault="00DF56F6" w:rsidP="00DF56F6">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w:t>
            </w:r>
            <w:r>
              <w:rPr>
                <w:rFonts w:ascii="Times New Roman" w:hAnsi="Times New Roman"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Wzrost lub</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spadek</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 okresie</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1995 –</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 2018</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(pkt.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6F6" w:rsidRPr="00D52679" w:rsidRDefault="00DF56F6" w:rsidP="0063671C">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Wzrost lub</w:t>
            </w:r>
          </w:p>
          <w:p w:rsidR="00DF56F6" w:rsidRPr="00D52679" w:rsidRDefault="00DF56F6" w:rsidP="0063671C">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spadek</w:t>
            </w:r>
          </w:p>
          <w:p w:rsidR="00DF56F6" w:rsidRPr="00D52679" w:rsidRDefault="00DF56F6" w:rsidP="0063671C">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w okresie</w:t>
            </w:r>
          </w:p>
          <w:p w:rsidR="00DF56F6" w:rsidRPr="00D52679" w:rsidRDefault="00DF56F6" w:rsidP="0063671C">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201</w:t>
            </w:r>
            <w:r>
              <w:rPr>
                <w:rFonts w:ascii="Times New Roman" w:hAnsi="Times New Roman" w:cs="Times New Roman"/>
                <w:b/>
                <w:color w:val="000000"/>
                <w:sz w:val="16"/>
                <w:szCs w:val="16"/>
              </w:rPr>
              <w:t>7</w:t>
            </w:r>
            <w:r w:rsidRPr="00D52679">
              <w:rPr>
                <w:rFonts w:ascii="Times New Roman" w:hAnsi="Times New Roman" w:cs="Times New Roman"/>
                <w:b/>
                <w:color w:val="000000"/>
                <w:sz w:val="16"/>
                <w:szCs w:val="16"/>
              </w:rPr>
              <w:t xml:space="preserve"> –</w:t>
            </w:r>
          </w:p>
          <w:p w:rsidR="00DF56F6" w:rsidRPr="00D52679" w:rsidRDefault="00DF56F6" w:rsidP="0063671C">
            <w:pPr>
              <w:autoSpaceDE w:val="0"/>
              <w:autoSpaceDN w:val="0"/>
              <w:adjustRightInd w:val="0"/>
              <w:spacing w:after="0" w:line="240" w:lineRule="auto"/>
              <w:jc w:val="center"/>
              <w:rPr>
                <w:rFonts w:ascii="Times New Roman" w:hAnsi="Times New Roman" w:cs="Times New Roman"/>
                <w:b/>
                <w:color w:val="000000"/>
                <w:sz w:val="16"/>
                <w:szCs w:val="16"/>
              </w:rPr>
            </w:pPr>
            <w:r w:rsidRPr="00D52679">
              <w:rPr>
                <w:rFonts w:ascii="Times New Roman" w:hAnsi="Times New Roman" w:cs="Times New Roman"/>
                <w:b/>
                <w:color w:val="000000"/>
                <w:sz w:val="16"/>
                <w:szCs w:val="16"/>
              </w:rPr>
              <w:t>– 2018</w:t>
            </w:r>
          </w:p>
          <w:p w:rsidR="00DF56F6" w:rsidRPr="00D52679" w:rsidRDefault="00DF56F6" w:rsidP="0063671C">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b/>
                <w:color w:val="000000"/>
                <w:sz w:val="16"/>
                <w:szCs w:val="16"/>
              </w:rPr>
              <w:t>(pkt. proc.)</w:t>
            </w:r>
          </w:p>
        </w:tc>
      </w:tr>
      <w:tr w:rsidR="00DF56F6" w:rsidRPr="00A95703" w:rsidTr="00DF56F6">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DF56F6" w:rsidRPr="00D52679"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Przedprodukcyjny </w:t>
            </w:r>
            <w:r w:rsidRPr="00D52679">
              <w:rPr>
                <w:rStyle w:val="Odwoanieprzypisudolnego"/>
                <w:rFonts w:ascii="Times New Roman" w:hAnsi="Times New Roman" w:cs="Times New Roman"/>
                <w:color w:val="000000"/>
                <w:sz w:val="18"/>
                <w:szCs w:val="18"/>
              </w:rPr>
              <w:footnoteReference w:id="7"/>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30,5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23,1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18,5</w:t>
            </w:r>
          </w:p>
        </w:tc>
        <w:tc>
          <w:tcPr>
            <w:tcW w:w="567" w:type="dxa"/>
            <w:tcBorders>
              <w:top w:val="single" w:sz="4" w:space="0" w:color="auto"/>
              <w:left w:val="single" w:sz="4" w:space="0" w:color="auto"/>
              <w:bottom w:val="single" w:sz="4" w:space="0" w:color="auto"/>
              <w:right w:val="single" w:sz="4" w:space="0" w:color="auto"/>
            </w:tcBorders>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18,3</w:t>
            </w:r>
          </w:p>
        </w:tc>
        <w:tc>
          <w:tcPr>
            <w:tcW w:w="536" w:type="dxa"/>
            <w:tcBorders>
              <w:top w:val="single" w:sz="4" w:space="0" w:color="auto"/>
              <w:left w:val="single" w:sz="4" w:space="0" w:color="auto"/>
              <w:bottom w:val="single" w:sz="4" w:space="0" w:color="auto"/>
              <w:right w:val="single" w:sz="4" w:space="0" w:color="auto"/>
            </w:tcBorders>
          </w:tcPr>
          <w:p w:rsidR="00DF56F6" w:rsidRPr="00405680" w:rsidRDefault="00397307" w:rsidP="00003C2E">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18,2</w:t>
            </w:r>
          </w:p>
        </w:tc>
        <w:tc>
          <w:tcPr>
            <w:tcW w:w="992" w:type="dxa"/>
            <w:tcBorders>
              <w:top w:val="single" w:sz="4" w:space="0" w:color="auto"/>
              <w:left w:val="single" w:sz="4" w:space="0" w:color="auto"/>
              <w:bottom w:val="single" w:sz="4" w:space="0" w:color="auto"/>
              <w:right w:val="single" w:sz="4" w:space="0" w:color="auto"/>
            </w:tcBorders>
          </w:tcPr>
          <w:p w:rsidR="00DF56F6" w:rsidRPr="00405680" w:rsidRDefault="00DF56F6" w:rsidP="00397307">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 xml:space="preserve">- </w:t>
            </w:r>
            <w:r w:rsidR="00397307" w:rsidRPr="00405680">
              <w:rPr>
                <w:rFonts w:ascii="Times New Roman" w:hAnsi="Times New Roman" w:cs="Times New Roman"/>
                <w:color w:val="000000"/>
                <w:sz w:val="18"/>
                <w:szCs w:val="18"/>
              </w:rPr>
              <w:t>12</w:t>
            </w:r>
            <w:r w:rsidRPr="00405680">
              <w:rPr>
                <w:rFonts w:ascii="Times New Roman" w:hAnsi="Times New Roman" w:cs="Times New Roman"/>
                <w:color w:val="000000"/>
                <w:sz w:val="18"/>
                <w:szCs w:val="18"/>
              </w:rPr>
              <w:t>,</w:t>
            </w:r>
            <w:r w:rsidR="00397307" w:rsidRPr="00405680">
              <w:rPr>
                <w:rFonts w:ascii="Times New Roman" w:hAnsi="Times New Roman" w:cs="Times New Roman"/>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DF56F6" w:rsidRPr="00405680" w:rsidRDefault="00DF56F6" w:rsidP="00405680">
            <w:pPr>
              <w:autoSpaceDE w:val="0"/>
              <w:autoSpaceDN w:val="0"/>
              <w:adjustRightInd w:val="0"/>
              <w:spacing w:after="0" w:line="240" w:lineRule="auto"/>
              <w:jc w:val="center"/>
              <w:rPr>
                <w:rFonts w:ascii="Times New Roman" w:hAnsi="Times New Roman" w:cs="Times New Roman"/>
                <w:b/>
                <w:color w:val="000000"/>
                <w:sz w:val="18"/>
                <w:szCs w:val="18"/>
              </w:rPr>
            </w:pPr>
            <w:r w:rsidRPr="00405680">
              <w:rPr>
                <w:rFonts w:ascii="Times New Roman" w:hAnsi="Times New Roman" w:cs="Times New Roman"/>
                <w:b/>
                <w:color w:val="000000"/>
                <w:sz w:val="18"/>
                <w:szCs w:val="18"/>
              </w:rPr>
              <w:t>-</w:t>
            </w:r>
            <w:r w:rsidR="00405680" w:rsidRPr="00405680">
              <w:rPr>
                <w:rFonts w:ascii="Times New Roman" w:hAnsi="Times New Roman" w:cs="Times New Roman"/>
                <w:b/>
                <w:color w:val="000000"/>
                <w:sz w:val="18"/>
                <w:szCs w:val="18"/>
              </w:rPr>
              <w:t xml:space="preserve"> </w:t>
            </w:r>
            <w:r w:rsidR="00397307" w:rsidRPr="00405680">
              <w:rPr>
                <w:rFonts w:ascii="Times New Roman" w:hAnsi="Times New Roman" w:cs="Times New Roman"/>
                <w:b/>
                <w:color w:val="000000"/>
                <w:sz w:val="18"/>
                <w:szCs w:val="18"/>
              </w:rPr>
              <w:t>0,1</w:t>
            </w:r>
          </w:p>
        </w:tc>
      </w:tr>
      <w:tr w:rsidR="00DF56F6" w:rsidRPr="00A95703" w:rsidTr="00DF56F6">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DF56F6" w:rsidRPr="00D52679"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 xml:space="preserve">Produkcyjny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56,2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58,2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64,1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63,2</w:t>
            </w:r>
          </w:p>
        </w:tc>
        <w:tc>
          <w:tcPr>
            <w:tcW w:w="567" w:type="dxa"/>
            <w:tcBorders>
              <w:top w:val="single" w:sz="4" w:space="0" w:color="auto"/>
              <w:left w:val="single" w:sz="4" w:space="0" w:color="auto"/>
              <w:bottom w:val="single" w:sz="4" w:space="0" w:color="auto"/>
              <w:right w:val="single" w:sz="4" w:space="0" w:color="auto"/>
            </w:tcBorders>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62,4</w:t>
            </w:r>
          </w:p>
        </w:tc>
        <w:tc>
          <w:tcPr>
            <w:tcW w:w="536" w:type="dxa"/>
            <w:tcBorders>
              <w:top w:val="single" w:sz="4" w:space="0" w:color="auto"/>
              <w:left w:val="single" w:sz="4" w:space="0" w:color="auto"/>
              <w:bottom w:val="single" w:sz="4" w:space="0" w:color="auto"/>
              <w:right w:val="single" w:sz="4" w:space="0" w:color="auto"/>
            </w:tcBorders>
          </w:tcPr>
          <w:p w:rsidR="00DF56F6" w:rsidRPr="00405680" w:rsidRDefault="00397307" w:rsidP="00003C2E">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62,0</w:t>
            </w:r>
          </w:p>
        </w:tc>
        <w:tc>
          <w:tcPr>
            <w:tcW w:w="992" w:type="dxa"/>
            <w:tcBorders>
              <w:top w:val="single" w:sz="4" w:space="0" w:color="auto"/>
              <w:left w:val="single" w:sz="4" w:space="0" w:color="auto"/>
              <w:bottom w:val="single" w:sz="4" w:space="0" w:color="auto"/>
              <w:right w:val="single" w:sz="4" w:space="0" w:color="auto"/>
            </w:tcBorders>
          </w:tcPr>
          <w:p w:rsidR="00DF56F6" w:rsidRPr="00405680" w:rsidRDefault="00DF56F6" w:rsidP="006D668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 xml:space="preserve">+ </w:t>
            </w:r>
            <w:r w:rsidR="00397307" w:rsidRPr="00405680">
              <w:rPr>
                <w:rFonts w:ascii="Times New Roman" w:hAnsi="Times New Roman" w:cs="Times New Roman"/>
                <w:color w:val="000000"/>
                <w:sz w:val="18"/>
                <w:szCs w:val="18"/>
              </w:rPr>
              <w:t>5</w:t>
            </w:r>
            <w:r w:rsidRPr="00405680">
              <w:rPr>
                <w:rFonts w:ascii="Times New Roman" w:hAnsi="Times New Roman" w:cs="Times New Roman"/>
                <w:color w:val="000000"/>
                <w:sz w:val="18"/>
                <w:szCs w:val="18"/>
              </w:rPr>
              <w:t>,</w:t>
            </w:r>
            <w:r w:rsidR="00397307" w:rsidRPr="00405680">
              <w:rPr>
                <w:rFonts w:ascii="Times New Roman" w:hAnsi="Times New Roman" w:cs="Times New Roman"/>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F56F6" w:rsidRPr="00405680" w:rsidRDefault="00DF56F6" w:rsidP="00405680">
            <w:pPr>
              <w:autoSpaceDE w:val="0"/>
              <w:autoSpaceDN w:val="0"/>
              <w:adjustRightInd w:val="0"/>
              <w:spacing w:after="0" w:line="240" w:lineRule="auto"/>
              <w:jc w:val="center"/>
              <w:rPr>
                <w:rFonts w:ascii="Times New Roman" w:hAnsi="Times New Roman" w:cs="Times New Roman"/>
                <w:b/>
                <w:color w:val="000000"/>
                <w:sz w:val="18"/>
                <w:szCs w:val="18"/>
              </w:rPr>
            </w:pPr>
            <w:r w:rsidRPr="00405680">
              <w:rPr>
                <w:rFonts w:ascii="Times New Roman" w:hAnsi="Times New Roman" w:cs="Times New Roman"/>
                <w:b/>
                <w:color w:val="000000"/>
                <w:sz w:val="18"/>
                <w:szCs w:val="18"/>
              </w:rPr>
              <w:t>-</w:t>
            </w:r>
            <w:r w:rsidR="00405680" w:rsidRPr="00405680">
              <w:rPr>
                <w:rFonts w:ascii="Times New Roman" w:hAnsi="Times New Roman" w:cs="Times New Roman"/>
                <w:b/>
                <w:color w:val="000000"/>
                <w:sz w:val="18"/>
                <w:szCs w:val="18"/>
              </w:rPr>
              <w:t xml:space="preserve"> </w:t>
            </w:r>
            <w:r w:rsidR="00397307" w:rsidRPr="00405680">
              <w:rPr>
                <w:rFonts w:ascii="Times New Roman" w:hAnsi="Times New Roman" w:cs="Times New Roman"/>
                <w:b/>
                <w:color w:val="000000"/>
                <w:sz w:val="18"/>
                <w:szCs w:val="18"/>
              </w:rPr>
              <w:t>0</w:t>
            </w:r>
            <w:r w:rsidRPr="00405680">
              <w:rPr>
                <w:rFonts w:ascii="Times New Roman" w:hAnsi="Times New Roman" w:cs="Times New Roman"/>
                <w:b/>
                <w:color w:val="000000"/>
                <w:sz w:val="18"/>
                <w:szCs w:val="18"/>
              </w:rPr>
              <w:t>,</w:t>
            </w:r>
            <w:r w:rsidR="00397307" w:rsidRPr="00405680">
              <w:rPr>
                <w:rFonts w:ascii="Times New Roman" w:hAnsi="Times New Roman" w:cs="Times New Roman"/>
                <w:b/>
                <w:color w:val="000000"/>
                <w:sz w:val="18"/>
                <w:szCs w:val="18"/>
              </w:rPr>
              <w:t>4</w:t>
            </w:r>
          </w:p>
        </w:tc>
      </w:tr>
      <w:tr w:rsidR="00DF56F6" w:rsidRPr="00A95703" w:rsidTr="00DF56F6">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DF56F6" w:rsidRPr="00D52679" w:rsidRDefault="00DF56F6" w:rsidP="00003C2E">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Poprodukcyjny</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18,2</w:t>
            </w:r>
          </w:p>
        </w:tc>
        <w:tc>
          <w:tcPr>
            <w:tcW w:w="567" w:type="dxa"/>
            <w:tcBorders>
              <w:top w:val="single" w:sz="4" w:space="0" w:color="auto"/>
              <w:left w:val="single" w:sz="4" w:space="0" w:color="auto"/>
              <w:bottom w:val="single" w:sz="4" w:space="0" w:color="auto"/>
              <w:right w:val="single" w:sz="4" w:space="0" w:color="auto"/>
            </w:tcBorders>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F56F6" w:rsidRPr="00D52679" w:rsidRDefault="00DF56F6" w:rsidP="00003C2E">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19,3</w:t>
            </w:r>
          </w:p>
        </w:tc>
        <w:tc>
          <w:tcPr>
            <w:tcW w:w="536" w:type="dxa"/>
            <w:tcBorders>
              <w:top w:val="single" w:sz="4" w:space="0" w:color="auto"/>
              <w:left w:val="single" w:sz="4" w:space="0" w:color="auto"/>
              <w:bottom w:val="single" w:sz="4" w:space="0" w:color="auto"/>
              <w:right w:val="single" w:sz="4" w:space="0" w:color="auto"/>
            </w:tcBorders>
          </w:tcPr>
          <w:p w:rsidR="00DF56F6" w:rsidRPr="00405680" w:rsidRDefault="00397307" w:rsidP="00003C2E">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19,8</w:t>
            </w:r>
          </w:p>
        </w:tc>
        <w:tc>
          <w:tcPr>
            <w:tcW w:w="992" w:type="dxa"/>
            <w:tcBorders>
              <w:top w:val="single" w:sz="4" w:space="0" w:color="auto"/>
              <w:left w:val="single" w:sz="4" w:space="0" w:color="auto"/>
              <w:bottom w:val="single" w:sz="4" w:space="0" w:color="auto"/>
              <w:right w:val="single" w:sz="4" w:space="0" w:color="auto"/>
            </w:tcBorders>
          </w:tcPr>
          <w:p w:rsidR="00DF56F6" w:rsidRPr="00405680" w:rsidRDefault="00DF56F6" w:rsidP="006D668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 xml:space="preserve">+ </w:t>
            </w:r>
            <w:r w:rsidR="00397307" w:rsidRPr="00405680">
              <w:rPr>
                <w:rFonts w:ascii="Times New Roman" w:hAnsi="Times New Roman" w:cs="Times New Roman"/>
                <w:color w:val="000000"/>
                <w:sz w:val="18"/>
                <w:szCs w:val="18"/>
              </w:rPr>
              <w:t>6</w:t>
            </w:r>
            <w:r w:rsidRPr="00405680">
              <w:rPr>
                <w:rFonts w:ascii="Times New Roman" w:hAnsi="Times New Roman" w:cs="Times New Roman"/>
                <w:color w:val="000000"/>
                <w:sz w:val="18"/>
                <w:szCs w:val="18"/>
              </w:rPr>
              <w:t>,</w:t>
            </w:r>
            <w:r w:rsidR="00397307" w:rsidRPr="00405680">
              <w:rPr>
                <w:rFonts w:ascii="Times New Roman" w:hAnsi="Times New Roman" w:cs="Times New Roman"/>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DF56F6" w:rsidRPr="00405680" w:rsidRDefault="00DF56F6" w:rsidP="00405680">
            <w:pPr>
              <w:autoSpaceDE w:val="0"/>
              <w:autoSpaceDN w:val="0"/>
              <w:adjustRightInd w:val="0"/>
              <w:spacing w:after="0" w:line="240" w:lineRule="auto"/>
              <w:jc w:val="center"/>
              <w:rPr>
                <w:rFonts w:ascii="Times New Roman" w:hAnsi="Times New Roman" w:cs="Times New Roman"/>
                <w:b/>
                <w:color w:val="000000"/>
                <w:sz w:val="18"/>
                <w:szCs w:val="18"/>
              </w:rPr>
            </w:pPr>
            <w:r w:rsidRPr="00405680">
              <w:rPr>
                <w:rFonts w:ascii="Times New Roman" w:hAnsi="Times New Roman" w:cs="Times New Roman"/>
                <w:b/>
                <w:color w:val="000000"/>
                <w:sz w:val="18"/>
                <w:szCs w:val="18"/>
              </w:rPr>
              <w:t>+</w:t>
            </w:r>
            <w:r w:rsidR="00405680" w:rsidRPr="00405680">
              <w:rPr>
                <w:rFonts w:ascii="Times New Roman" w:hAnsi="Times New Roman" w:cs="Times New Roman"/>
                <w:b/>
                <w:color w:val="000000"/>
                <w:sz w:val="18"/>
                <w:szCs w:val="18"/>
              </w:rPr>
              <w:t xml:space="preserve"> 0,5</w:t>
            </w:r>
          </w:p>
        </w:tc>
      </w:tr>
    </w:tbl>
    <w:p w:rsidR="001D285C" w:rsidRPr="00A95703" w:rsidRDefault="001D285C">
      <w:pPr>
        <w:rPr>
          <w:rFonts w:ascii="Times New Roman" w:hAnsi="Times New Roman" w:cs="Times New Roman"/>
          <w:color w:val="000000"/>
          <w:sz w:val="16"/>
          <w:szCs w:val="16"/>
          <w:highlight w:val="yellow"/>
        </w:rPr>
      </w:pPr>
      <w:r w:rsidRPr="00A95703">
        <w:rPr>
          <w:rFonts w:ascii="Times New Roman" w:hAnsi="Times New Roman" w:cs="Times New Roman"/>
          <w:color w:val="000000"/>
          <w:sz w:val="16"/>
          <w:szCs w:val="16"/>
          <w:highlight w:val="yellow"/>
        </w:rPr>
        <w:br w:type="page"/>
      </w:r>
    </w:p>
    <w:p w:rsidR="00B92E45" w:rsidRPr="006E0497" w:rsidRDefault="003F7F4A" w:rsidP="000D62AE">
      <w:pPr>
        <w:autoSpaceDE w:val="0"/>
        <w:autoSpaceDN w:val="0"/>
        <w:adjustRightInd w:val="0"/>
        <w:spacing w:after="0" w:line="240" w:lineRule="auto"/>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lastRenderedPageBreak/>
        <w:drawing>
          <wp:anchor distT="0" distB="0" distL="114300" distR="114300" simplePos="0" relativeHeight="251810816" behindDoc="1" locked="0" layoutInCell="1" allowOverlap="1" wp14:anchorId="4D2252F6" wp14:editId="38D58840">
            <wp:simplePos x="0" y="0"/>
            <wp:positionH relativeFrom="column">
              <wp:posOffset>-204470</wp:posOffset>
            </wp:positionH>
            <wp:positionV relativeFrom="paragraph">
              <wp:posOffset>136525</wp:posOffset>
            </wp:positionV>
            <wp:extent cx="3234055" cy="1644015"/>
            <wp:effectExtent l="0" t="0" r="4445" b="0"/>
            <wp:wrapTight wrapText="bothSides">
              <wp:wrapPolygon edited="0">
                <wp:start x="0" y="0"/>
                <wp:lineTo x="0" y="3254"/>
                <wp:lineTo x="2926" y="4255"/>
                <wp:lineTo x="0" y="4255"/>
                <wp:lineTo x="0" y="7509"/>
                <wp:lineTo x="382" y="11764"/>
                <wp:lineTo x="2672" y="12264"/>
                <wp:lineTo x="254" y="13265"/>
                <wp:lineTo x="382" y="16019"/>
                <wp:lineTo x="7252" y="16269"/>
                <wp:lineTo x="2417" y="17270"/>
                <wp:lineTo x="1909" y="17520"/>
                <wp:lineTo x="2545" y="20273"/>
                <wp:lineTo x="2545" y="21024"/>
                <wp:lineTo x="7380" y="21275"/>
                <wp:lineTo x="21502" y="21275"/>
                <wp:lineTo x="21502" y="16269"/>
                <wp:lineTo x="21375" y="10262"/>
                <wp:lineTo x="20739" y="9010"/>
                <wp:lineTo x="18958" y="8260"/>
                <wp:lineTo x="19721" y="6758"/>
                <wp:lineTo x="18703" y="6257"/>
                <wp:lineTo x="10688" y="4255"/>
                <wp:lineTo x="2672" y="0"/>
                <wp:lineTo x="0" y="0"/>
              </wp:wrapPolygon>
            </wp:wrapTight>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92E45" w:rsidRPr="006E049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3D6600" w:rsidRPr="006E049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B92E45" w:rsidRPr="006E049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613A4" w:rsidRPr="006E049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Zmiany w wieku ludności </w:t>
      </w:r>
      <w:r w:rsidR="00AE5712" w:rsidRPr="006E049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00B92E45" w:rsidRPr="006E049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województwie podkarpackim </w:t>
      </w:r>
      <w:r w:rsidR="001C3F21" w:rsidRPr="006E0497">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B92E45" w:rsidRPr="006E049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95</w:t>
      </w:r>
      <w:r w:rsidR="001C3F21" w:rsidRPr="006E049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6E049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0D62AE" w:rsidRPr="006E049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35A6B" w:rsidRPr="006E049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4C333B" w:rsidRPr="006E049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235A6B" w:rsidRPr="006E049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(liczba)</w:t>
      </w:r>
    </w:p>
    <w:p w:rsidR="003F7F4A" w:rsidRDefault="00B86708" w:rsidP="003F7F4A">
      <w:pPr>
        <w:autoSpaceDE w:val="0"/>
        <w:autoSpaceDN w:val="0"/>
        <w:adjustRightInd w:val="0"/>
        <w:spacing w:after="0" w:line="240" w:lineRule="auto"/>
        <w:ind w:left="1410" w:hanging="1410"/>
        <w:jc w:val="center"/>
        <w:rPr>
          <w:rFonts w:ascii="Times New Roman" w:hAnsi="Times New Roman" w:cs="Times New Roman"/>
          <w:szCs w:val="24"/>
          <w:highlight w:val="yellow"/>
        </w:rPr>
      </w:pPr>
      <w:r>
        <w:rPr>
          <w:noProof/>
          <w:lang w:eastAsia="pl-PL"/>
        </w:rPr>
        <w:drawing>
          <wp:inline distT="0" distB="0" distL="0" distR="0" wp14:anchorId="2A78ED73" wp14:editId="7C3A0FE4">
            <wp:extent cx="3193576" cy="1644555"/>
            <wp:effectExtent l="0" t="0" r="6985"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7F4A" w:rsidRPr="003F7F4A" w:rsidRDefault="003F7F4A" w:rsidP="003F7F4A">
      <w:pPr>
        <w:autoSpaceDE w:val="0"/>
        <w:autoSpaceDN w:val="0"/>
        <w:adjustRightInd w:val="0"/>
        <w:spacing w:after="0" w:line="240" w:lineRule="auto"/>
        <w:ind w:left="1410" w:hanging="1410"/>
        <w:rPr>
          <w:rFonts w:ascii="Times New Roman" w:hAnsi="Times New Roman" w:cs="Times New Roman"/>
          <w:sz w:val="16"/>
          <w:szCs w:val="16"/>
          <w:highlight w:val="yellow"/>
        </w:rPr>
      </w:pPr>
    </w:p>
    <w:p w:rsidR="00894482" w:rsidRPr="00461B21" w:rsidRDefault="00B92E45" w:rsidP="005C72B7">
      <w:pPr>
        <w:pStyle w:val="Default"/>
        <w:ind w:left="1410" w:hanging="1410"/>
        <w:jc w:val="both"/>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220855"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E5FA6"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A2494"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obciążenia demograficznego</w:t>
      </w:r>
      <w:r w:rsidR="00AE5712"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latach </w:t>
      </w:r>
      <w:r w:rsidR="00894482"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02–</w:t>
      </w:r>
      <w:r w:rsidR="00894482"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461B21"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(ludność</w:t>
      </w:r>
      <w:r w:rsidR="00AE5712"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wieku</w:t>
      </w:r>
    </w:p>
    <w:p w:rsidR="00B92E45" w:rsidRPr="00461B21" w:rsidRDefault="00E42CD3" w:rsidP="005C72B7">
      <w:pPr>
        <w:pStyle w:val="Default"/>
        <w:ind w:left="1410" w:hanging="1410"/>
        <w:jc w:val="both"/>
        <w:rPr>
          <w:b/>
          <w:caps/>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94482"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07D62"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A2494"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1AAC"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w:t>
      </w:r>
      <w:r w:rsidR="00B92E45"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ieprodukcyjnym</w:t>
      </w:r>
      <w:r w:rsidR="00B91AAC"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B91AAC"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 i poprodukcyjnym</w:t>
      </w:r>
      <w:r w:rsidR="00B92E45"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na 100 osób</w:t>
      </w:r>
      <w:r w:rsidR="00AE5712"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235A6B"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wieku produkcyjnym)</w:t>
      </w:r>
      <w:r w:rsidR="00923D55" w:rsidRPr="00461B2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B92E45" w:rsidRPr="00461B21">
        <w:rPr>
          <w:b/>
          <w:caps/>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8"/>
      </w:r>
    </w:p>
    <w:tbl>
      <w:tblPr>
        <w:tblW w:w="0" w:type="auto"/>
        <w:jc w:val="center"/>
        <w:tblInd w:w="-719" w:type="dxa"/>
        <w:tblLook w:val="04A0" w:firstRow="1" w:lastRow="0" w:firstColumn="1" w:lastColumn="0" w:noHBand="0" w:noVBand="1"/>
      </w:tblPr>
      <w:tblGrid>
        <w:gridCol w:w="1079"/>
        <w:gridCol w:w="496"/>
        <w:gridCol w:w="496"/>
        <w:gridCol w:w="496"/>
        <w:gridCol w:w="496"/>
        <w:gridCol w:w="496"/>
        <w:gridCol w:w="496"/>
        <w:gridCol w:w="496"/>
        <w:gridCol w:w="496"/>
        <w:gridCol w:w="496"/>
        <w:gridCol w:w="496"/>
        <w:gridCol w:w="496"/>
        <w:gridCol w:w="496"/>
        <w:gridCol w:w="496"/>
        <w:gridCol w:w="496"/>
        <w:gridCol w:w="496"/>
        <w:gridCol w:w="496"/>
        <w:gridCol w:w="496"/>
      </w:tblGrid>
      <w:tr w:rsidR="00777DBD" w:rsidRPr="00A95703" w:rsidTr="00461B21">
        <w:trPr>
          <w:trHeight w:val="552"/>
          <w:jc w:val="center"/>
        </w:trPr>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261AE2">
            <w:pPr>
              <w:spacing w:after="0" w:line="240" w:lineRule="auto"/>
              <w:rPr>
                <w:rFonts w:ascii="Times New Roman" w:hAnsi="Times New Roman" w:cs="Times New Roman"/>
                <w:b/>
                <w:sz w:val="16"/>
                <w:szCs w:val="16"/>
              </w:rPr>
            </w:pPr>
            <w:r w:rsidRPr="00461B21">
              <w:rPr>
                <w:rFonts w:ascii="Times New Roman" w:hAnsi="Times New Roman" w:cs="Times New Roman"/>
                <w:b/>
                <w:sz w:val="16"/>
                <w:szCs w:val="16"/>
              </w:rPr>
              <w:t>kategoria</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‘03</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‘05</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‘07</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‘09</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‘11</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‘13</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‘17</w:t>
            </w:r>
          </w:p>
        </w:tc>
        <w:tc>
          <w:tcPr>
            <w:tcW w:w="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461B21" w:rsidRPr="005339D1" w:rsidRDefault="00461B21" w:rsidP="00461B21">
            <w:pPr>
              <w:spacing w:after="0" w:line="240" w:lineRule="auto"/>
              <w:jc w:val="center"/>
              <w:rPr>
                <w:rFonts w:ascii="Times New Roman" w:hAnsi="Times New Roman" w:cs="Times New Roman"/>
                <w:b/>
                <w:sz w:val="16"/>
                <w:szCs w:val="16"/>
              </w:rPr>
            </w:pPr>
            <w:r w:rsidRPr="005339D1">
              <w:rPr>
                <w:rFonts w:ascii="Times New Roman" w:hAnsi="Times New Roman" w:cs="Times New Roman"/>
                <w:b/>
                <w:sz w:val="16"/>
                <w:szCs w:val="16"/>
              </w:rPr>
              <w:t>‘18</w:t>
            </w:r>
          </w:p>
        </w:tc>
      </w:tr>
      <w:tr w:rsidR="00777DBD" w:rsidRPr="00A95703" w:rsidTr="00461B21">
        <w:trPr>
          <w:trHeight w:val="1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261AE2">
            <w:pPr>
              <w:spacing w:after="0" w:line="240" w:lineRule="auto"/>
              <w:rPr>
                <w:rFonts w:ascii="Times New Roman" w:hAnsi="Times New Roman" w:cs="Times New Roman"/>
                <w:b/>
                <w:sz w:val="16"/>
                <w:szCs w:val="16"/>
              </w:rPr>
            </w:pPr>
            <w:r w:rsidRPr="00461B21">
              <w:rPr>
                <w:rFonts w:ascii="Times New Roman" w:hAnsi="Times New Roman" w:cs="Times New Roman"/>
                <w:b/>
                <w:sz w:val="16"/>
                <w:szCs w:val="16"/>
              </w:rPr>
              <w:t>Polska</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60,7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56,6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63,4</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5339D1" w:rsidRDefault="005339D1" w:rsidP="001A5E2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65,1</w:t>
            </w:r>
          </w:p>
        </w:tc>
      </w:tr>
      <w:tr w:rsidR="00777DBD" w:rsidRPr="00A95703" w:rsidTr="00461B21">
        <w:trPr>
          <w:trHeight w:val="1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261AE2">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miasta</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54,7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53,3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52,3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51,6</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51,5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54,3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61,3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63,5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65,8</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5339D1" w:rsidRDefault="00952199" w:rsidP="001A5E2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68,0</w:t>
            </w:r>
          </w:p>
        </w:tc>
      </w:tr>
      <w:tr w:rsidR="00777DBD" w:rsidRPr="00A95703" w:rsidTr="00461B21">
        <w:trPr>
          <w:trHeight w:val="13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261AE2">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wieś</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71,3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68,8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66,5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64,5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62,9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61,5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60,3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59,9</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5339D1" w:rsidRDefault="00952199" w:rsidP="001A5E2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60,8</w:t>
            </w:r>
          </w:p>
        </w:tc>
      </w:tr>
      <w:tr w:rsidR="00777DBD" w:rsidRPr="00A95703" w:rsidTr="00461B21">
        <w:trPr>
          <w:trHeight w:val="22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261AE2">
            <w:pPr>
              <w:spacing w:after="0" w:line="240" w:lineRule="auto"/>
              <w:rPr>
                <w:rFonts w:ascii="Times New Roman" w:hAnsi="Times New Roman" w:cs="Times New Roman"/>
                <w:b/>
                <w:sz w:val="16"/>
                <w:szCs w:val="16"/>
              </w:rPr>
            </w:pPr>
            <w:r w:rsidRPr="00461B21">
              <w:rPr>
                <w:rFonts w:ascii="Times New Roman" w:hAnsi="Times New Roman" w:cs="Times New Roman"/>
                <w:b/>
                <w:sz w:val="16"/>
                <w:szCs w:val="16"/>
              </w:rPr>
              <w:t>Podkarpacie</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67,1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64,7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62,9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61,2</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56,6</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56,7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60,2</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5339D1" w:rsidRDefault="005339D1" w:rsidP="001A5E2D">
            <w:pPr>
              <w:spacing w:after="0" w:line="240" w:lineRule="auto"/>
              <w:jc w:val="center"/>
              <w:rPr>
                <w:rFonts w:ascii="Times New Roman" w:hAnsi="Times New Roman" w:cs="Times New Roman"/>
                <w:sz w:val="16"/>
                <w:szCs w:val="16"/>
              </w:rPr>
            </w:pPr>
            <w:r w:rsidRPr="005339D1">
              <w:rPr>
                <w:rFonts w:ascii="Times New Roman" w:hAnsi="Times New Roman" w:cs="Times New Roman"/>
                <w:sz w:val="16"/>
                <w:szCs w:val="16"/>
              </w:rPr>
              <w:t>61,4</w:t>
            </w:r>
          </w:p>
        </w:tc>
      </w:tr>
      <w:tr w:rsidR="00777DBD" w:rsidRPr="00A95703" w:rsidTr="00461B21">
        <w:trPr>
          <w:trHeight w:val="8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261AE2">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miasta</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54,7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53,4</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52,2</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51,4</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50,9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50,7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50,8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53,4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56,6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62,4</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5339D1" w:rsidRDefault="00846C20" w:rsidP="001A5E2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r>
      <w:tr w:rsidR="00777DBD" w:rsidRPr="00A95703" w:rsidTr="00461B21">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261AE2">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wieś</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74,8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72,4</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70,0</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67,9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66,1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64,2</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62,5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61,0</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60,6</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461B21" w:rsidRDefault="00461B21" w:rsidP="00DA2494">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58,7</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1B21" w:rsidRPr="00846C20" w:rsidRDefault="00846C20" w:rsidP="001A5E2D">
            <w:pPr>
              <w:spacing w:after="0" w:line="240" w:lineRule="auto"/>
              <w:jc w:val="center"/>
              <w:rPr>
                <w:rFonts w:ascii="Times New Roman" w:hAnsi="Times New Roman" w:cs="Times New Roman"/>
                <w:b/>
                <w:sz w:val="16"/>
                <w:szCs w:val="16"/>
              </w:rPr>
            </w:pPr>
            <w:r w:rsidRPr="00846C20">
              <w:rPr>
                <w:rFonts w:ascii="Times New Roman" w:hAnsi="Times New Roman" w:cs="Times New Roman"/>
                <w:b/>
                <w:sz w:val="16"/>
                <w:szCs w:val="16"/>
              </w:rPr>
              <w:t>59,2</w:t>
            </w:r>
          </w:p>
        </w:tc>
      </w:tr>
    </w:tbl>
    <w:p w:rsidR="002806AF" w:rsidRPr="00461B21" w:rsidRDefault="006E044D" w:rsidP="0012708B">
      <w:pPr>
        <w:pStyle w:val="Tekstpodstawowywcity"/>
        <w:spacing w:after="0" w:line="240" w:lineRule="auto"/>
        <w:ind w:left="0"/>
        <w:jc w:val="both"/>
        <w:rPr>
          <w:rFonts w:ascii="Times New Roman" w:hAnsi="Times New Roman" w:cs="Times New Roman"/>
          <w:sz w:val="16"/>
          <w:szCs w:val="16"/>
        </w:rPr>
      </w:pPr>
      <w:r w:rsidRPr="00461B21">
        <w:rPr>
          <w:rFonts w:ascii="Times New Roman" w:hAnsi="Times New Roman" w:cs="Times New Roman"/>
          <w:sz w:val="16"/>
          <w:szCs w:val="16"/>
        </w:rPr>
        <w:t xml:space="preserve">  </w:t>
      </w:r>
      <w:r w:rsidR="002806AF" w:rsidRPr="00461B21">
        <w:rPr>
          <w:rFonts w:ascii="Times New Roman" w:hAnsi="Times New Roman" w:cs="Times New Roman"/>
          <w:sz w:val="16"/>
          <w:szCs w:val="16"/>
        </w:rPr>
        <w:t>Kolorem niebieskim oznaczono sekwencje spadkowe.</w:t>
      </w:r>
      <w:r w:rsidR="00E7048D" w:rsidRPr="00461B21">
        <w:rPr>
          <w:rFonts w:ascii="Times New Roman" w:hAnsi="Times New Roman" w:cs="Times New Roman"/>
          <w:sz w:val="16"/>
          <w:szCs w:val="16"/>
        </w:rPr>
        <w:t xml:space="preserve"> Kolor biały oznacza wzrost w stos. do ostatniego roku z lat spadkowych.</w:t>
      </w:r>
    </w:p>
    <w:p w:rsidR="0012708B" w:rsidRPr="00461B21" w:rsidRDefault="0012708B" w:rsidP="00461B21">
      <w:pPr>
        <w:autoSpaceDE w:val="0"/>
        <w:autoSpaceDN w:val="0"/>
        <w:adjustRightInd w:val="0"/>
        <w:spacing w:after="0" w:line="240" w:lineRule="auto"/>
        <w:ind w:left="1410" w:hanging="1410"/>
        <w:rPr>
          <w:rFonts w:ascii="Times New Roman" w:hAnsi="Times New Roman" w:cs="Times New Roman"/>
          <w:color w:val="000000"/>
          <w:sz w:val="16"/>
          <w:szCs w:val="16"/>
          <w:highlight w:val="yellow"/>
        </w:rPr>
      </w:pPr>
    </w:p>
    <w:p w:rsidR="00E345EA" w:rsidRPr="00CE02A2" w:rsidRDefault="00E345EA" w:rsidP="00E345EA">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4</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Udział osób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Młodych i </w:t>
      </w:r>
      <w:r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starszych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 wieku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 i po</w:t>
      </w:r>
      <w:r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produkcyjnym</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E345EA" w:rsidRPr="00CE02A2" w:rsidRDefault="003F7F4A" w:rsidP="00E345EA">
      <w:pPr>
        <w:autoSpaceDE w:val="0"/>
        <w:autoSpaceDN w:val="0"/>
        <w:adjustRightInd w:val="0"/>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drawing>
          <wp:anchor distT="0" distB="0" distL="114300" distR="114300" simplePos="0" relativeHeight="251811840" behindDoc="0" locked="0" layoutInCell="1" allowOverlap="1" wp14:anchorId="44029934" wp14:editId="32BC2FD7">
            <wp:simplePos x="0" y="0"/>
            <wp:positionH relativeFrom="column">
              <wp:posOffset>-301625</wp:posOffset>
            </wp:positionH>
            <wp:positionV relativeFrom="paragraph">
              <wp:posOffset>205740</wp:posOffset>
            </wp:positionV>
            <wp:extent cx="6223000" cy="1555750"/>
            <wp:effectExtent l="0" t="0" r="0" b="6350"/>
            <wp:wrapSquare wrapText="bothSides"/>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E345E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345EA"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do osób w wieku </w:t>
      </w:r>
      <w:r w:rsidR="00FB1A4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345EA"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produkcyjnym ’</w:t>
      </w:r>
      <w:r w:rsidR="00E345EA"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95 – ’18 </w:t>
      </w:r>
      <w:r w:rsidR="00E345EA" w:rsidRPr="00CE02A2">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9"/>
      </w:r>
      <w:r w:rsidR="00E345E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(wskaźnik obciązenia demograficznego]</w:t>
      </w:r>
    </w:p>
    <w:p w:rsidR="009B6854" w:rsidRDefault="009B6854" w:rsidP="00F951EA">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37FB7" w:rsidRPr="00CE02A2" w:rsidRDefault="0012708B" w:rsidP="00F951EA">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3D6600"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00E345E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C5402"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A2494"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77046"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37FB7"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Udział osób starszych (</w:t>
      </w:r>
      <w:r w:rsidR="00501276"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 </w:t>
      </w:r>
      <w:r w:rsidR="00637FB7"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wieku poprodukcyjn</w:t>
      </w:r>
      <w:r w:rsidR="00501276"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ym</w:t>
      </w:r>
      <w:r w:rsidR="00637FB7"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12708B" w:rsidRDefault="003F7F4A" w:rsidP="00E345EA">
      <w:pPr>
        <w:autoSpaceDE w:val="0"/>
        <w:autoSpaceDN w:val="0"/>
        <w:adjustRightInd w:val="0"/>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drawing>
          <wp:anchor distT="0" distB="0" distL="114300" distR="114300" simplePos="0" relativeHeight="251812864" behindDoc="0" locked="0" layoutInCell="1" allowOverlap="1" wp14:anchorId="15DD3EF6" wp14:editId="63C51232">
            <wp:simplePos x="0" y="0"/>
            <wp:positionH relativeFrom="column">
              <wp:posOffset>-293370</wp:posOffset>
            </wp:positionH>
            <wp:positionV relativeFrom="paragraph">
              <wp:posOffset>156845</wp:posOffset>
            </wp:positionV>
            <wp:extent cx="6223000" cy="1439545"/>
            <wp:effectExtent l="0" t="0" r="6350" b="8255"/>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345EA">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37FB7"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do osób w wieku</w:t>
      </w:r>
      <w:r w:rsidR="00FB1A4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37FB7"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przedprodukcyjnym i produkcyjnym </w:t>
      </w:r>
      <w:r w:rsidR="00C7411C" w:rsidRPr="00CE02A2">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12708B"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95</w:t>
      </w:r>
      <w:r w:rsidR="00C7411C"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2708B"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C7411C"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D2627"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12708B"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CE02A2" w:rsidRPr="00CE02A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p>
    <w:p w:rsidR="00242C45" w:rsidRPr="006B1EB9" w:rsidRDefault="008C1EA0" w:rsidP="006B66D1">
      <w:pPr>
        <w:pStyle w:val="Tekstpodstawowywcity"/>
        <w:pBdr>
          <w:bottom w:val="single" w:sz="4" w:space="1" w:color="auto"/>
        </w:pBdr>
        <w:spacing w:after="0" w:line="240" w:lineRule="auto"/>
        <w:ind w:left="0"/>
        <w:jc w:val="both"/>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6B1EB9">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8C1EA0" w:rsidRPr="006B1EB9" w:rsidRDefault="008C1EA0" w:rsidP="008C1EA0">
      <w:pPr>
        <w:pStyle w:val="Tekstpodstawowywcity"/>
        <w:spacing w:after="0" w:line="360" w:lineRule="auto"/>
        <w:ind w:left="0"/>
        <w:jc w:val="both"/>
        <w:rPr>
          <w:rFonts w:ascii="Times New Roman" w:hAnsi="Times New Roman" w:cs="Times New Roman"/>
          <w:sz w:val="18"/>
          <w:szCs w:val="18"/>
        </w:rPr>
      </w:pPr>
      <w:r w:rsidRPr="006B1EB9">
        <w:rPr>
          <w:rFonts w:ascii="Times New Roman" w:hAnsi="Times New Roman" w:cs="Times New Roman"/>
          <w:sz w:val="18"/>
          <w:szCs w:val="18"/>
        </w:rPr>
        <w:t>(na podstawie danych</w:t>
      </w:r>
      <w:r w:rsidR="00AE5712" w:rsidRPr="006B1EB9">
        <w:rPr>
          <w:rFonts w:ascii="Times New Roman" w:hAnsi="Times New Roman" w:cs="Times New Roman"/>
          <w:sz w:val="18"/>
          <w:szCs w:val="18"/>
        </w:rPr>
        <w:t xml:space="preserve"> z </w:t>
      </w:r>
      <w:r w:rsidR="00AF49A3" w:rsidRPr="006B1EB9">
        <w:rPr>
          <w:rFonts w:ascii="Times New Roman" w:hAnsi="Times New Roman" w:cs="Times New Roman"/>
          <w:sz w:val="18"/>
          <w:szCs w:val="18"/>
        </w:rPr>
        <w:t>t</w:t>
      </w:r>
      <w:r w:rsidRPr="006B1EB9">
        <w:rPr>
          <w:rFonts w:ascii="Times New Roman" w:hAnsi="Times New Roman" w:cs="Times New Roman"/>
          <w:sz w:val="18"/>
          <w:szCs w:val="18"/>
        </w:rPr>
        <w:t>abeli 2</w:t>
      </w:r>
      <w:r w:rsidR="00242C45" w:rsidRPr="006B1EB9">
        <w:rPr>
          <w:rFonts w:ascii="Times New Roman" w:hAnsi="Times New Roman" w:cs="Times New Roman"/>
          <w:sz w:val="18"/>
          <w:szCs w:val="18"/>
        </w:rPr>
        <w:t>,</w:t>
      </w:r>
      <w:r w:rsidRPr="006B1EB9">
        <w:rPr>
          <w:rFonts w:ascii="Times New Roman" w:hAnsi="Times New Roman" w:cs="Times New Roman"/>
          <w:sz w:val="18"/>
          <w:szCs w:val="18"/>
        </w:rPr>
        <w:t xml:space="preserve">3 </w:t>
      </w:r>
      <w:r w:rsidR="00AF49A3" w:rsidRPr="006B1EB9">
        <w:rPr>
          <w:rFonts w:ascii="Times New Roman" w:hAnsi="Times New Roman" w:cs="Times New Roman"/>
          <w:sz w:val="18"/>
          <w:szCs w:val="18"/>
        </w:rPr>
        <w:t>i</w:t>
      </w:r>
      <w:r w:rsidRPr="006B1EB9">
        <w:rPr>
          <w:rFonts w:ascii="Times New Roman" w:hAnsi="Times New Roman" w:cs="Times New Roman"/>
          <w:sz w:val="18"/>
          <w:szCs w:val="18"/>
        </w:rPr>
        <w:t xml:space="preserve"> </w:t>
      </w:r>
      <w:r w:rsidR="00AF49A3" w:rsidRPr="006B1EB9">
        <w:rPr>
          <w:rFonts w:ascii="Times New Roman" w:hAnsi="Times New Roman" w:cs="Times New Roman"/>
          <w:sz w:val="18"/>
          <w:szCs w:val="18"/>
        </w:rPr>
        <w:t>w</w:t>
      </w:r>
      <w:r w:rsidRPr="006B1EB9">
        <w:rPr>
          <w:rFonts w:ascii="Times New Roman" w:hAnsi="Times New Roman" w:cs="Times New Roman"/>
          <w:sz w:val="18"/>
          <w:szCs w:val="18"/>
        </w:rPr>
        <w:t xml:space="preserve">ykresu </w:t>
      </w:r>
      <w:r w:rsidR="00857674" w:rsidRPr="006B1EB9">
        <w:rPr>
          <w:rFonts w:ascii="Times New Roman" w:hAnsi="Times New Roman" w:cs="Times New Roman"/>
          <w:sz w:val="18"/>
          <w:szCs w:val="18"/>
        </w:rPr>
        <w:t>3</w:t>
      </w:r>
      <w:r w:rsidR="0012708B" w:rsidRPr="006B1EB9">
        <w:rPr>
          <w:rFonts w:ascii="Times New Roman" w:hAnsi="Times New Roman" w:cs="Times New Roman"/>
          <w:sz w:val="18"/>
          <w:szCs w:val="18"/>
        </w:rPr>
        <w:t>,</w:t>
      </w:r>
      <w:r w:rsidR="00857674" w:rsidRPr="006B1EB9">
        <w:rPr>
          <w:rFonts w:ascii="Times New Roman" w:hAnsi="Times New Roman" w:cs="Times New Roman"/>
          <w:sz w:val="18"/>
          <w:szCs w:val="18"/>
        </w:rPr>
        <w:t>4</w:t>
      </w:r>
      <w:r w:rsidR="00530064">
        <w:rPr>
          <w:rFonts w:ascii="Times New Roman" w:hAnsi="Times New Roman" w:cs="Times New Roman"/>
          <w:sz w:val="18"/>
          <w:szCs w:val="18"/>
        </w:rPr>
        <w:t>a i b</w:t>
      </w:r>
      <w:r w:rsidRPr="006B1EB9">
        <w:rPr>
          <w:rFonts w:ascii="Times New Roman" w:hAnsi="Times New Roman" w:cs="Times New Roman"/>
          <w:sz w:val="18"/>
          <w:szCs w:val="18"/>
        </w:rPr>
        <w:t>)</w:t>
      </w:r>
    </w:p>
    <w:p w:rsidR="008C1EA0" w:rsidRPr="00530064" w:rsidRDefault="008A78CE" w:rsidP="00160DBC">
      <w:pPr>
        <w:pStyle w:val="Akapitzlist"/>
        <w:numPr>
          <w:ilvl w:val="0"/>
          <w:numId w:val="17"/>
        </w:numPr>
        <w:spacing w:after="0" w:line="360" w:lineRule="auto"/>
        <w:jc w:val="both"/>
        <w:rPr>
          <w:rFonts w:ascii="Times New Roman" w:hAnsi="Times New Roman" w:cs="Times New Roman"/>
          <w:sz w:val="24"/>
          <w:szCs w:val="24"/>
        </w:rPr>
      </w:pPr>
      <w:r w:rsidRPr="00530064">
        <w:rPr>
          <w:rFonts w:ascii="Times New Roman" w:hAnsi="Times New Roman" w:cs="Times New Roman"/>
          <w:sz w:val="24"/>
          <w:szCs w:val="24"/>
        </w:rPr>
        <w:t xml:space="preserve">Zmiany w ekonomicznych grupach wieku. </w:t>
      </w:r>
      <w:r w:rsidR="008C1EA0" w:rsidRPr="00530064">
        <w:rPr>
          <w:rFonts w:ascii="Times New Roman" w:hAnsi="Times New Roman" w:cs="Times New Roman"/>
          <w:sz w:val="24"/>
          <w:szCs w:val="24"/>
        </w:rPr>
        <w:t>Maleje odsetek ludności</w:t>
      </w:r>
      <w:r w:rsidR="00AE5712" w:rsidRPr="00530064">
        <w:rPr>
          <w:rFonts w:ascii="Times New Roman" w:hAnsi="Times New Roman" w:cs="Times New Roman"/>
          <w:sz w:val="24"/>
          <w:szCs w:val="24"/>
        </w:rPr>
        <w:t xml:space="preserve"> w</w:t>
      </w:r>
      <w:r w:rsidR="00D90D44">
        <w:rPr>
          <w:rFonts w:ascii="Times New Roman" w:hAnsi="Times New Roman" w:cs="Times New Roman"/>
          <w:sz w:val="24"/>
          <w:szCs w:val="24"/>
        </w:rPr>
        <w:t xml:space="preserve"> </w:t>
      </w:r>
      <w:r w:rsidR="008C1EA0" w:rsidRPr="00530064">
        <w:rPr>
          <w:rFonts w:ascii="Times New Roman" w:hAnsi="Times New Roman" w:cs="Times New Roman"/>
          <w:sz w:val="24"/>
          <w:szCs w:val="24"/>
        </w:rPr>
        <w:t>wieku przedprodukcyjnym (z 30,5</w:t>
      </w:r>
      <w:r w:rsidR="006E044D" w:rsidRPr="00530064">
        <w:rPr>
          <w:rFonts w:ascii="Times New Roman" w:hAnsi="Times New Roman" w:cs="Times New Roman"/>
          <w:sz w:val="24"/>
          <w:szCs w:val="24"/>
        </w:rPr>
        <w:t xml:space="preserve"> </w:t>
      </w:r>
      <w:r w:rsidR="008C1EA0" w:rsidRPr="00530064">
        <w:rPr>
          <w:rFonts w:ascii="Times New Roman" w:hAnsi="Times New Roman" w:cs="Times New Roman"/>
          <w:sz w:val="24"/>
          <w:szCs w:val="24"/>
        </w:rPr>
        <w:t>%</w:t>
      </w:r>
      <w:r w:rsidR="00AE5712" w:rsidRPr="00530064">
        <w:rPr>
          <w:rFonts w:ascii="Times New Roman" w:hAnsi="Times New Roman" w:cs="Times New Roman"/>
          <w:sz w:val="24"/>
          <w:szCs w:val="24"/>
        </w:rPr>
        <w:t xml:space="preserve"> w </w:t>
      </w:r>
      <w:r w:rsidR="008C1EA0" w:rsidRPr="00530064">
        <w:rPr>
          <w:rFonts w:ascii="Times New Roman" w:hAnsi="Times New Roman" w:cs="Times New Roman"/>
          <w:sz w:val="24"/>
          <w:szCs w:val="24"/>
        </w:rPr>
        <w:t>1995</w:t>
      </w:r>
      <w:r w:rsidR="00AE5712" w:rsidRPr="00530064">
        <w:rPr>
          <w:rFonts w:ascii="Times New Roman" w:hAnsi="Times New Roman" w:cs="Times New Roman"/>
          <w:sz w:val="24"/>
          <w:szCs w:val="24"/>
        </w:rPr>
        <w:t> r.</w:t>
      </w:r>
      <w:r w:rsidR="008C1EA0" w:rsidRPr="00530064">
        <w:rPr>
          <w:rFonts w:ascii="Times New Roman" w:hAnsi="Times New Roman" w:cs="Times New Roman"/>
          <w:sz w:val="24"/>
          <w:szCs w:val="24"/>
        </w:rPr>
        <w:t xml:space="preserve"> do 18,</w:t>
      </w:r>
      <w:r w:rsidR="00530064" w:rsidRPr="00530064">
        <w:rPr>
          <w:rFonts w:ascii="Times New Roman" w:hAnsi="Times New Roman" w:cs="Times New Roman"/>
          <w:sz w:val="24"/>
          <w:szCs w:val="24"/>
        </w:rPr>
        <w:t>2</w:t>
      </w:r>
      <w:r w:rsidR="006E044D" w:rsidRPr="00530064">
        <w:rPr>
          <w:rFonts w:ascii="Times New Roman" w:hAnsi="Times New Roman" w:cs="Times New Roman"/>
          <w:sz w:val="24"/>
          <w:szCs w:val="24"/>
        </w:rPr>
        <w:t xml:space="preserve"> </w:t>
      </w:r>
      <w:r w:rsidR="008C1EA0" w:rsidRPr="00530064">
        <w:rPr>
          <w:rFonts w:ascii="Times New Roman" w:hAnsi="Times New Roman" w:cs="Times New Roman"/>
          <w:sz w:val="24"/>
          <w:szCs w:val="24"/>
        </w:rPr>
        <w:t>%</w:t>
      </w:r>
      <w:r w:rsidR="00D90D44">
        <w:rPr>
          <w:rFonts w:ascii="Times New Roman" w:hAnsi="Times New Roman" w:cs="Times New Roman"/>
          <w:sz w:val="24"/>
          <w:szCs w:val="24"/>
        </w:rPr>
        <w:t xml:space="preserve"> </w:t>
      </w:r>
      <w:r w:rsidR="00AE5712" w:rsidRPr="00530064">
        <w:rPr>
          <w:rFonts w:ascii="Times New Roman" w:hAnsi="Times New Roman" w:cs="Times New Roman"/>
          <w:sz w:val="24"/>
          <w:szCs w:val="24"/>
        </w:rPr>
        <w:t>w</w:t>
      </w:r>
      <w:r w:rsidR="00D90D44">
        <w:rPr>
          <w:rFonts w:ascii="Times New Roman" w:hAnsi="Times New Roman" w:cs="Times New Roman"/>
          <w:sz w:val="24"/>
          <w:szCs w:val="24"/>
        </w:rPr>
        <w:t xml:space="preserve"> </w:t>
      </w:r>
      <w:r w:rsidR="00AF49A3" w:rsidRPr="00530064">
        <w:rPr>
          <w:rFonts w:ascii="Times New Roman" w:hAnsi="Times New Roman" w:cs="Times New Roman"/>
          <w:sz w:val="24"/>
          <w:szCs w:val="24"/>
        </w:rPr>
        <w:t>201</w:t>
      </w:r>
      <w:r w:rsidR="00530064" w:rsidRPr="00530064">
        <w:rPr>
          <w:rFonts w:ascii="Times New Roman" w:hAnsi="Times New Roman" w:cs="Times New Roman"/>
          <w:sz w:val="24"/>
          <w:szCs w:val="24"/>
        </w:rPr>
        <w:t>8</w:t>
      </w:r>
      <w:r w:rsidR="00AE5712" w:rsidRPr="00530064">
        <w:rPr>
          <w:rFonts w:ascii="Times New Roman" w:hAnsi="Times New Roman" w:cs="Times New Roman"/>
          <w:sz w:val="24"/>
          <w:szCs w:val="24"/>
        </w:rPr>
        <w:t> r.</w:t>
      </w:r>
      <w:r w:rsidR="008C1EA0" w:rsidRPr="00530064">
        <w:rPr>
          <w:rFonts w:ascii="Times New Roman" w:hAnsi="Times New Roman" w:cs="Times New Roman"/>
          <w:sz w:val="24"/>
          <w:szCs w:val="24"/>
        </w:rPr>
        <w:t>)</w:t>
      </w:r>
      <w:r w:rsidR="00D90D44">
        <w:rPr>
          <w:rFonts w:ascii="Times New Roman" w:hAnsi="Times New Roman" w:cs="Times New Roman"/>
          <w:sz w:val="24"/>
          <w:szCs w:val="24"/>
        </w:rPr>
        <w:t xml:space="preserve">, </w:t>
      </w:r>
      <w:r w:rsidR="006A7CF1" w:rsidRPr="00530064">
        <w:rPr>
          <w:rFonts w:ascii="Times New Roman" w:hAnsi="Times New Roman" w:cs="Times New Roman"/>
          <w:sz w:val="24"/>
          <w:szCs w:val="24"/>
        </w:rPr>
        <w:t>współwystępuj</w:t>
      </w:r>
      <w:r w:rsidR="00D90D44">
        <w:rPr>
          <w:rFonts w:ascii="Times New Roman" w:hAnsi="Times New Roman" w:cs="Times New Roman"/>
          <w:sz w:val="24"/>
          <w:szCs w:val="24"/>
        </w:rPr>
        <w:t>ąc</w:t>
      </w:r>
      <w:r w:rsidR="006A7CF1" w:rsidRPr="00530064">
        <w:rPr>
          <w:rFonts w:ascii="Times New Roman" w:hAnsi="Times New Roman" w:cs="Times New Roman"/>
          <w:sz w:val="24"/>
          <w:szCs w:val="24"/>
        </w:rPr>
        <w:t xml:space="preserve"> </w:t>
      </w:r>
      <w:r w:rsidR="008C1EA0" w:rsidRPr="00530064">
        <w:rPr>
          <w:rFonts w:ascii="Times New Roman" w:hAnsi="Times New Roman" w:cs="Times New Roman"/>
          <w:sz w:val="24"/>
          <w:szCs w:val="24"/>
        </w:rPr>
        <w:t>ze wzrostem ludności</w:t>
      </w:r>
      <w:r w:rsidR="00AE5712" w:rsidRPr="00530064">
        <w:rPr>
          <w:rFonts w:ascii="Times New Roman" w:hAnsi="Times New Roman" w:cs="Times New Roman"/>
          <w:sz w:val="24"/>
          <w:szCs w:val="24"/>
        </w:rPr>
        <w:t xml:space="preserve"> w </w:t>
      </w:r>
      <w:r w:rsidR="008C1EA0" w:rsidRPr="00530064">
        <w:rPr>
          <w:rFonts w:ascii="Times New Roman" w:hAnsi="Times New Roman" w:cs="Times New Roman"/>
          <w:sz w:val="24"/>
          <w:szCs w:val="24"/>
        </w:rPr>
        <w:t>wieku poprodukcyjnym</w:t>
      </w:r>
      <w:r w:rsidR="00D90D44">
        <w:rPr>
          <w:rFonts w:ascii="Times New Roman" w:hAnsi="Times New Roman" w:cs="Times New Roman"/>
          <w:sz w:val="24"/>
          <w:szCs w:val="24"/>
        </w:rPr>
        <w:t>.</w:t>
      </w:r>
    </w:p>
    <w:p w:rsidR="002D4EF1" w:rsidRPr="00D84089" w:rsidRDefault="002D4EF1" w:rsidP="00160DBC">
      <w:pPr>
        <w:pStyle w:val="Akapitzlist"/>
        <w:numPr>
          <w:ilvl w:val="0"/>
          <w:numId w:val="17"/>
        </w:numPr>
        <w:spacing w:after="0" w:line="360" w:lineRule="auto"/>
        <w:jc w:val="both"/>
        <w:rPr>
          <w:rFonts w:ascii="Times New Roman" w:hAnsi="Times New Roman" w:cs="Times New Roman"/>
          <w:sz w:val="24"/>
          <w:szCs w:val="24"/>
        </w:rPr>
      </w:pPr>
      <w:r w:rsidRPr="00D84089">
        <w:rPr>
          <w:rFonts w:ascii="Times New Roman" w:hAnsi="Times New Roman" w:cs="Times New Roman"/>
          <w:sz w:val="24"/>
          <w:szCs w:val="24"/>
        </w:rPr>
        <w:t>Ponown</w:t>
      </w:r>
      <w:r w:rsidR="00FD2B01" w:rsidRPr="00D84089">
        <w:rPr>
          <w:rFonts w:ascii="Times New Roman" w:hAnsi="Times New Roman" w:cs="Times New Roman"/>
          <w:sz w:val="24"/>
          <w:szCs w:val="24"/>
        </w:rPr>
        <w:t>y</w:t>
      </w:r>
      <w:r w:rsidRPr="00D84089">
        <w:rPr>
          <w:rFonts w:ascii="Times New Roman" w:hAnsi="Times New Roman" w:cs="Times New Roman"/>
          <w:sz w:val="24"/>
          <w:szCs w:val="24"/>
        </w:rPr>
        <w:t xml:space="preserve"> </w:t>
      </w:r>
      <w:r w:rsidR="00FD2B01" w:rsidRPr="00D84089">
        <w:rPr>
          <w:rFonts w:ascii="Times New Roman" w:hAnsi="Times New Roman" w:cs="Times New Roman"/>
          <w:sz w:val="24"/>
          <w:szCs w:val="24"/>
        </w:rPr>
        <w:t xml:space="preserve">wzrost </w:t>
      </w:r>
      <w:r w:rsidRPr="00D84089">
        <w:rPr>
          <w:rFonts w:ascii="Times New Roman" w:hAnsi="Times New Roman" w:cs="Times New Roman"/>
          <w:sz w:val="24"/>
          <w:szCs w:val="24"/>
        </w:rPr>
        <w:t>wskaźnika obciążenia demograficznego</w:t>
      </w:r>
      <w:r w:rsidR="00D84089" w:rsidRPr="00D84089">
        <w:rPr>
          <w:rFonts w:ascii="Times New Roman" w:hAnsi="Times New Roman" w:cs="Times New Roman"/>
          <w:sz w:val="24"/>
          <w:szCs w:val="24"/>
        </w:rPr>
        <w:t xml:space="preserve"> – </w:t>
      </w:r>
      <w:r w:rsidRPr="00D84089">
        <w:rPr>
          <w:rFonts w:ascii="Times New Roman" w:hAnsi="Times New Roman" w:cs="Times New Roman"/>
          <w:sz w:val="24"/>
          <w:szCs w:val="24"/>
        </w:rPr>
        <w:t>od 2012 r</w:t>
      </w:r>
      <w:r w:rsidR="00FD2B01" w:rsidRPr="00D84089">
        <w:rPr>
          <w:rFonts w:ascii="Times New Roman" w:hAnsi="Times New Roman" w:cs="Times New Roman"/>
          <w:sz w:val="24"/>
          <w:szCs w:val="24"/>
        </w:rPr>
        <w:t>oku</w:t>
      </w:r>
      <w:r w:rsidRPr="00D84089">
        <w:rPr>
          <w:rFonts w:ascii="Times New Roman" w:hAnsi="Times New Roman" w:cs="Times New Roman"/>
          <w:sz w:val="24"/>
          <w:szCs w:val="24"/>
        </w:rPr>
        <w:t xml:space="preserve"> tj. </w:t>
      </w:r>
      <w:r w:rsidR="00FD2B01" w:rsidRPr="00D84089">
        <w:rPr>
          <w:rFonts w:ascii="Times New Roman" w:hAnsi="Times New Roman" w:cs="Times New Roman"/>
          <w:sz w:val="24"/>
          <w:szCs w:val="24"/>
        </w:rPr>
        <w:t xml:space="preserve">proporcji </w:t>
      </w:r>
      <w:r w:rsidRPr="00D84089">
        <w:rPr>
          <w:rFonts w:ascii="Times New Roman" w:hAnsi="Times New Roman" w:cs="Times New Roman"/>
          <w:sz w:val="24"/>
          <w:szCs w:val="24"/>
        </w:rPr>
        <w:t xml:space="preserve">ludności w wieku nieprodukcyjnym </w:t>
      </w:r>
      <w:r w:rsidR="00FD2B01" w:rsidRPr="00D84089">
        <w:rPr>
          <w:rFonts w:ascii="Times New Roman" w:hAnsi="Times New Roman" w:cs="Times New Roman"/>
          <w:sz w:val="24"/>
          <w:szCs w:val="24"/>
        </w:rPr>
        <w:t>do</w:t>
      </w:r>
      <w:r w:rsidRPr="00D84089">
        <w:rPr>
          <w:rFonts w:ascii="Times New Roman" w:hAnsi="Times New Roman" w:cs="Times New Roman"/>
          <w:sz w:val="24"/>
          <w:szCs w:val="24"/>
        </w:rPr>
        <w:t xml:space="preserve"> </w:t>
      </w:r>
      <w:r w:rsidR="00E82AAC" w:rsidRPr="00D84089">
        <w:rPr>
          <w:rFonts w:ascii="Times New Roman" w:hAnsi="Times New Roman" w:cs="Times New Roman"/>
          <w:sz w:val="24"/>
          <w:szCs w:val="24"/>
        </w:rPr>
        <w:t xml:space="preserve">ludności będącej w </w:t>
      </w:r>
      <w:r w:rsidRPr="00D84089">
        <w:rPr>
          <w:rFonts w:ascii="Times New Roman" w:hAnsi="Times New Roman" w:cs="Times New Roman"/>
          <w:sz w:val="24"/>
          <w:szCs w:val="24"/>
        </w:rPr>
        <w:t>wieku produkcyjnym</w:t>
      </w:r>
      <w:r w:rsidR="00D84089">
        <w:rPr>
          <w:rFonts w:ascii="Times New Roman" w:hAnsi="Times New Roman" w:cs="Times New Roman"/>
          <w:sz w:val="24"/>
          <w:szCs w:val="24"/>
        </w:rPr>
        <w:t>,</w:t>
      </w:r>
      <w:r w:rsidRPr="00D84089">
        <w:rPr>
          <w:rFonts w:ascii="Times New Roman" w:hAnsi="Times New Roman" w:cs="Times New Roman"/>
          <w:sz w:val="24"/>
          <w:szCs w:val="24"/>
        </w:rPr>
        <w:t xml:space="preserve"> po zmniejszaniu się jego wartości do 2011</w:t>
      </w:r>
      <w:r w:rsidR="00D84089">
        <w:rPr>
          <w:rFonts w:ascii="Times New Roman" w:hAnsi="Times New Roman" w:cs="Times New Roman"/>
          <w:sz w:val="24"/>
          <w:szCs w:val="24"/>
        </w:rPr>
        <w:t> roku </w:t>
      </w:r>
      <w:r w:rsidRPr="00D90D44">
        <w:rPr>
          <w:rStyle w:val="Odwoanieprzypisudolnego"/>
          <w:rFonts w:ascii="Times New Roman" w:hAnsi="Times New Roman" w:cs="Times New Roman"/>
          <w:sz w:val="24"/>
          <w:szCs w:val="24"/>
        </w:rPr>
        <w:footnoteReference w:id="10"/>
      </w:r>
      <w:r w:rsidRPr="00D84089">
        <w:rPr>
          <w:rFonts w:ascii="Times New Roman" w:hAnsi="Times New Roman" w:cs="Times New Roman"/>
          <w:sz w:val="24"/>
          <w:szCs w:val="24"/>
        </w:rPr>
        <w:t>.</w:t>
      </w:r>
      <w:r w:rsidR="00D90D44" w:rsidRPr="00D84089">
        <w:rPr>
          <w:rFonts w:ascii="Times New Roman" w:hAnsi="Times New Roman" w:cs="Times New Roman"/>
          <w:sz w:val="24"/>
          <w:szCs w:val="24"/>
        </w:rPr>
        <w:t xml:space="preserve"> Powtórny wzrost </w:t>
      </w:r>
      <w:r w:rsidR="00672167" w:rsidRPr="00D84089">
        <w:rPr>
          <w:rFonts w:ascii="Times New Roman" w:hAnsi="Times New Roman" w:cs="Times New Roman"/>
          <w:sz w:val="24"/>
          <w:szCs w:val="24"/>
        </w:rPr>
        <w:t xml:space="preserve">wynika ze starzenia się ludności (wykres 4b), a nie </w:t>
      </w:r>
      <w:r w:rsidR="00D84089">
        <w:rPr>
          <w:rFonts w:ascii="Times New Roman" w:hAnsi="Times New Roman" w:cs="Times New Roman"/>
          <w:sz w:val="24"/>
          <w:szCs w:val="24"/>
        </w:rPr>
        <w:t xml:space="preserve">ze wzrostu </w:t>
      </w:r>
      <w:r w:rsidR="00D90D44" w:rsidRPr="00D84089">
        <w:rPr>
          <w:rFonts w:ascii="Times New Roman" w:hAnsi="Times New Roman" w:cs="Times New Roman"/>
          <w:sz w:val="24"/>
          <w:szCs w:val="24"/>
        </w:rPr>
        <w:t>populacji osób młodych</w:t>
      </w:r>
      <w:r w:rsidR="00D84089">
        <w:rPr>
          <w:rFonts w:ascii="Times New Roman" w:hAnsi="Times New Roman" w:cs="Times New Roman"/>
          <w:sz w:val="24"/>
          <w:szCs w:val="24"/>
        </w:rPr>
        <w:t> </w:t>
      </w:r>
      <w:r w:rsidR="00D84089">
        <w:rPr>
          <w:rStyle w:val="Odwoanieprzypisudolnego"/>
          <w:rFonts w:ascii="Times New Roman" w:hAnsi="Times New Roman" w:cs="Times New Roman"/>
          <w:sz w:val="24"/>
          <w:szCs w:val="24"/>
        </w:rPr>
        <w:footnoteReference w:id="11"/>
      </w:r>
      <w:r w:rsidR="00D90D44" w:rsidRPr="00D84089">
        <w:rPr>
          <w:rFonts w:ascii="Times New Roman" w:hAnsi="Times New Roman" w:cs="Times New Roman"/>
          <w:sz w:val="24"/>
          <w:szCs w:val="24"/>
        </w:rPr>
        <w:t>.</w:t>
      </w:r>
    </w:p>
    <w:p w:rsidR="002C11E9" w:rsidRPr="00A95703" w:rsidRDefault="002C11E9" w:rsidP="002C11E9">
      <w:pPr>
        <w:pStyle w:val="Bezodstpw"/>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6" w:name="_Toc446334629"/>
    </w:p>
    <w:p w:rsidR="00B92E45" w:rsidRPr="00A95703" w:rsidRDefault="00365228" w:rsidP="00EE3609">
      <w:pPr>
        <w:pStyle w:val="Nagwek1"/>
        <w:spacing w:before="0" w:line="240" w:lineRule="auto"/>
        <w:jc w:val="cente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_Toc15384052"/>
      <w: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Pracodawcy. </w:t>
      </w:r>
      <w:r w:rsidR="00B92E45"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Stan rozwoju </w:t>
      </w:r>
      <w:r w:rsidR="0069405B"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firm</w:t>
      </w:r>
      <w:r w:rsidR="00675DD3"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B92E45" w:rsidRPr="00A95703">
        <w:rPr>
          <w:rFonts w:ascii="Arial Black" w:hAnsi="Arial Black"/>
          <w:caps/>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2"/>
      </w:r>
      <w:bookmarkEnd w:id="6"/>
      <w:bookmarkEnd w:id="7"/>
    </w:p>
    <w:p w:rsidR="00675DD3" w:rsidRPr="00A95703" w:rsidRDefault="00675DD3" w:rsidP="00B92E45">
      <w:pPr>
        <w:pStyle w:val="Bezodstpw"/>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97EB8" w:rsidRPr="00663ED7" w:rsidRDefault="00B92E45" w:rsidP="00855A17">
      <w:pPr>
        <w:pStyle w:val="Bezodstpw"/>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220855"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Podmioty gospodarki narodowej</w:t>
      </w:r>
      <w:r w:rsidR="00AE5712"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województwach</w:t>
      </w:r>
      <w:r w:rsidR="007C2EE4"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7B4819"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55A17"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 p</w:t>
      </w:r>
      <w:r w:rsidR="00CF625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ółrocze</w:t>
      </w:r>
      <w:r w:rsidR="00855A17"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663ED7"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tbl>
      <w:tblPr>
        <w:tblStyle w:val="Tabela-Siatka"/>
        <w:tblW w:w="0" w:type="auto"/>
        <w:jc w:val="center"/>
        <w:tblLook w:val="04A0" w:firstRow="1" w:lastRow="0" w:firstColumn="1" w:lastColumn="0" w:noHBand="0" w:noVBand="1"/>
      </w:tblPr>
      <w:tblGrid>
        <w:gridCol w:w="2693"/>
        <w:gridCol w:w="2410"/>
        <w:gridCol w:w="2199"/>
      </w:tblGrid>
      <w:tr w:rsidR="001F504A" w:rsidRPr="00A95703" w:rsidTr="001863F2">
        <w:trPr>
          <w:trHeight w:val="285"/>
          <w:jc w:val="center"/>
        </w:trPr>
        <w:tc>
          <w:tcPr>
            <w:tcW w:w="2693" w:type="dxa"/>
            <w:tcBorders>
              <w:right w:val="single" w:sz="4" w:space="0" w:color="auto"/>
            </w:tcBorders>
            <w:shd w:val="clear" w:color="auto" w:fill="E5DFEC" w:themeFill="accent4" w:themeFillTint="33"/>
            <w:noWrap/>
            <w:vAlign w:val="center"/>
            <w:hideMark/>
          </w:tcPr>
          <w:p w:rsidR="001863F2" w:rsidRPr="00663ED7" w:rsidRDefault="001863F2" w:rsidP="007F7507">
            <w:pPr>
              <w:pStyle w:val="Bezodstpw"/>
              <w:jc w:val="center"/>
              <w:rPr>
                <w:rFonts w:ascii="Times New Roman" w:hAnsi="Times New Roman" w:cs="Times New Roman"/>
                <w:b/>
                <w:sz w:val="20"/>
                <w:szCs w:val="20"/>
              </w:rPr>
            </w:pPr>
            <w:r w:rsidRPr="00663ED7">
              <w:rPr>
                <w:rFonts w:ascii="Times New Roman" w:hAnsi="Times New Roman" w:cs="Times New Roman"/>
                <w:b/>
                <w:sz w:val="20"/>
                <w:szCs w:val="20"/>
              </w:rPr>
              <w:t>województwa</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1863F2" w:rsidRPr="00663ED7" w:rsidRDefault="001863F2" w:rsidP="007F7507">
            <w:pPr>
              <w:pStyle w:val="Bezodstpw"/>
              <w:jc w:val="center"/>
              <w:rPr>
                <w:rFonts w:ascii="Times New Roman" w:hAnsi="Times New Roman" w:cs="Times New Roman"/>
                <w:b/>
                <w:sz w:val="20"/>
                <w:szCs w:val="20"/>
              </w:rPr>
            </w:pPr>
            <w:r w:rsidRPr="00663ED7">
              <w:rPr>
                <w:rFonts w:ascii="Times New Roman" w:hAnsi="Times New Roman" w:cs="Times New Roman"/>
                <w:b/>
                <w:sz w:val="20"/>
                <w:szCs w:val="20"/>
              </w:rPr>
              <w:t>liczba podmiotów</w:t>
            </w:r>
          </w:p>
          <w:p w:rsidR="001863F2" w:rsidRPr="00663ED7" w:rsidRDefault="001863F2" w:rsidP="00663ED7">
            <w:pPr>
              <w:pStyle w:val="Bezodstpw"/>
              <w:jc w:val="center"/>
              <w:rPr>
                <w:rFonts w:ascii="Times New Roman" w:hAnsi="Times New Roman" w:cs="Times New Roman"/>
                <w:b/>
                <w:sz w:val="20"/>
                <w:szCs w:val="20"/>
              </w:rPr>
            </w:pPr>
            <w:r w:rsidRPr="00663ED7">
              <w:rPr>
                <w:rFonts w:ascii="Times New Roman" w:hAnsi="Times New Roman" w:cs="Times New Roman"/>
                <w:b/>
                <w:sz w:val="20"/>
                <w:szCs w:val="20"/>
              </w:rPr>
              <w:t>na dzień 3</w:t>
            </w:r>
            <w:r w:rsidR="00697EB8" w:rsidRPr="00663ED7">
              <w:rPr>
                <w:rFonts w:ascii="Times New Roman" w:hAnsi="Times New Roman" w:cs="Times New Roman"/>
                <w:b/>
                <w:sz w:val="20"/>
                <w:szCs w:val="20"/>
              </w:rPr>
              <w:t>1</w:t>
            </w:r>
            <w:r w:rsidRPr="00663ED7">
              <w:rPr>
                <w:rFonts w:ascii="Times New Roman" w:hAnsi="Times New Roman" w:cs="Times New Roman"/>
                <w:b/>
                <w:sz w:val="20"/>
                <w:szCs w:val="20"/>
              </w:rPr>
              <w:t xml:space="preserve"> XII ‘1</w:t>
            </w:r>
            <w:r w:rsidR="00663ED7" w:rsidRPr="00663ED7">
              <w:rPr>
                <w:rFonts w:ascii="Times New Roman" w:hAnsi="Times New Roman" w:cs="Times New Roman"/>
                <w:b/>
                <w:sz w:val="20"/>
                <w:szCs w:val="20"/>
              </w:rPr>
              <w:t>8</w:t>
            </w:r>
          </w:p>
        </w:tc>
        <w:tc>
          <w:tcPr>
            <w:tcW w:w="219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863F2" w:rsidRPr="00663ED7" w:rsidRDefault="001863F2" w:rsidP="001863F2">
            <w:pPr>
              <w:pStyle w:val="Bezodstpw"/>
              <w:jc w:val="center"/>
              <w:rPr>
                <w:rFonts w:ascii="Times New Roman" w:hAnsi="Times New Roman" w:cs="Times New Roman"/>
                <w:b/>
                <w:sz w:val="20"/>
                <w:szCs w:val="20"/>
              </w:rPr>
            </w:pPr>
            <w:r w:rsidRPr="00663ED7">
              <w:rPr>
                <w:rFonts w:ascii="Times New Roman" w:hAnsi="Times New Roman" w:cs="Times New Roman"/>
                <w:b/>
                <w:sz w:val="20"/>
                <w:szCs w:val="20"/>
              </w:rPr>
              <w:t>liczba podmiotów</w:t>
            </w:r>
          </w:p>
          <w:p w:rsidR="001863F2" w:rsidRPr="00663ED7" w:rsidRDefault="001863F2" w:rsidP="00663ED7">
            <w:pPr>
              <w:pStyle w:val="Bezodstpw"/>
              <w:jc w:val="center"/>
              <w:rPr>
                <w:rFonts w:ascii="Times New Roman" w:hAnsi="Times New Roman" w:cs="Times New Roman"/>
                <w:b/>
                <w:sz w:val="20"/>
                <w:szCs w:val="20"/>
              </w:rPr>
            </w:pPr>
            <w:r w:rsidRPr="00663ED7">
              <w:rPr>
                <w:rFonts w:ascii="Times New Roman" w:hAnsi="Times New Roman" w:cs="Times New Roman"/>
                <w:b/>
                <w:sz w:val="20"/>
                <w:szCs w:val="20"/>
              </w:rPr>
              <w:t>na dzień 3</w:t>
            </w:r>
            <w:r w:rsidR="00697EB8" w:rsidRPr="00663ED7">
              <w:rPr>
                <w:rFonts w:ascii="Times New Roman" w:hAnsi="Times New Roman" w:cs="Times New Roman"/>
                <w:b/>
                <w:sz w:val="20"/>
                <w:szCs w:val="20"/>
              </w:rPr>
              <w:t>0</w:t>
            </w:r>
            <w:r w:rsidRPr="00663ED7">
              <w:rPr>
                <w:rFonts w:ascii="Times New Roman" w:hAnsi="Times New Roman" w:cs="Times New Roman"/>
                <w:b/>
                <w:sz w:val="20"/>
                <w:szCs w:val="20"/>
              </w:rPr>
              <w:t xml:space="preserve"> </w:t>
            </w:r>
            <w:r w:rsidR="00697EB8" w:rsidRPr="00663ED7">
              <w:rPr>
                <w:rFonts w:ascii="Times New Roman" w:hAnsi="Times New Roman" w:cs="Times New Roman"/>
                <w:b/>
                <w:sz w:val="20"/>
                <w:szCs w:val="20"/>
              </w:rPr>
              <w:t>VI</w:t>
            </w:r>
            <w:r w:rsidRPr="00663ED7">
              <w:rPr>
                <w:rFonts w:ascii="Times New Roman" w:hAnsi="Times New Roman" w:cs="Times New Roman"/>
                <w:b/>
                <w:sz w:val="20"/>
                <w:szCs w:val="20"/>
              </w:rPr>
              <w:t xml:space="preserve"> ‘1</w:t>
            </w:r>
            <w:r w:rsidR="00663ED7">
              <w:rPr>
                <w:rFonts w:ascii="Times New Roman" w:hAnsi="Times New Roman" w:cs="Times New Roman"/>
                <w:b/>
                <w:sz w:val="20"/>
                <w:szCs w:val="20"/>
              </w:rPr>
              <w:t>9</w:t>
            </w:r>
          </w:p>
        </w:tc>
      </w:tr>
      <w:tr w:rsidR="00534825" w:rsidRPr="00A95703" w:rsidTr="00AB538E">
        <w:trPr>
          <w:trHeight w:val="109"/>
          <w:jc w:val="center"/>
        </w:trPr>
        <w:tc>
          <w:tcPr>
            <w:tcW w:w="2693" w:type="dxa"/>
            <w:tcBorders>
              <w:right w:val="single" w:sz="4" w:space="0" w:color="auto"/>
            </w:tcBorders>
            <w:shd w:val="clear" w:color="auto" w:fill="CCC0D9" w:themeFill="accent4" w:themeFillTint="66"/>
            <w:noWrap/>
            <w:vAlign w:val="center"/>
          </w:tcPr>
          <w:p w:rsidR="00534825" w:rsidRPr="00534825" w:rsidRDefault="00534825">
            <w:pPr>
              <w:jc w:val="both"/>
              <w:rPr>
                <w:rFonts w:ascii="Times New Roman" w:hAnsi="Times New Roman" w:cs="Times New Roman"/>
                <w:bCs/>
                <w:sz w:val="16"/>
                <w:szCs w:val="16"/>
              </w:rPr>
            </w:pPr>
            <w:r w:rsidRPr="00534825">
              <w:rPr>
                <w:rFonts w:ascii="Times New Roman" w:hAnsi="Times New Roman" w:cs="Times New Roman"/>
                <w:bCs/>
                <w:sz w:val="16"/>
                <w:szCs w:val="16"/>
              </w:rPr>
              <w:t>POLSKA</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rsidR="00534825" w:rsidRPr="00534825" w:rsidRDefault="00534825">
            <w:pPr>
              <w:jc w:val="center"/>
              <w:rPr>
                <w:rFonts w:ascii="Times New Roman" w:hAnsi="Times New Roman" w:cs="Times New Roman"/>
                <w:bCs/>
                <w:color w:val="000000"/>
                <w:sz w:val="16"/>
                <w:szCs w:val="16"/>
              </w:rPr>
            </w:pPr>
            <w:r w:rsidRPr="00534825">
              <w:rPr>
                <w:rFonts w:ascii="Times New Roman" w:hAnsi="Times New Roman" w:cs="Times New Roman"/>
                <w:bCs/>
                <w:color w:val="000000"/>
                <w:sz w:val="16"/>
                <w:szCs w:val="16"/>
              </w:rPr>
              <w:t>4 365 375</w:t>
            </w:r>
          </w:p>
        </w:tc>
        <w:tc>
          <w:tcPr>
            <w:tcW w:w="219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4 461 910</w:t>
            </w:r>
          </w:p>
        </w:tc>
      </w:tr>
      <w:tr w:rsidR="00534825" w:rsidRPr="00A95703" w:rsidTr="00C519CA">
        <w:trPr>
          <w:trHeight w:val="109"/>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mazowieckie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816 423</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836 698</w:t>
            </w:r>
          </w:p>
        </w:tc>
      </w:tr>
      <w:tr w:rsidR="00534825" w:rsidRPr="00A95703" w:rsidTr="00C519CA">
        <w:trPr>
          <w:trHeight w:val="144"/>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śląskie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472 498</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480 300</w:t>
            </w:r>
          </w:p>
        </w:tc>
      </w:tr>
      <w:tr w:rsidR="00534825" w:rsidRPr="00A95703" w:rsidTr="00C519CA">
        <w:trPr>
          <w:trHeight w:val="62"/>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wielkopolskie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429 658</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439 322</w:t>
            </w:r>
          </w:p>
        </w:tc>
      </w:tr>
      <w:tr w:rsidR="00534825" w:rsidRPr="00A95703" w:rsidTr="00C519CA">
        <w:trPr>
          <w:trHeight w:val="149"/>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małopolskie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391 539</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402 401</w:t>
            </w:r>
          </w:p>
        </w:tc>
      </w:tr>
      <w:tr w:rsidR="00534825" w:rsidRPr="00A95703" w:rsidTr="00C519CA">
        <w:trPr>
          <w:trHeight w:val="209"/>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dolnośląskie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375 294</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383 753</w:t>
            </w:r>
          </w:p>
        </w:tc>
      </w:tr>
      <w:tr w:rsidR="00534825" w:rsidRPr="00A95703" w:rsidTr="00C519CA">
        <w:trPr>
          <w:trHeight w:val="142"/>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296 630</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303 061</w:t>
            </w:r>
          </w:p>
        </w:tc>
      </w:tr>
      <w:tr w:rsidR="00534825" w:rsidRPr="00A95703" w:rsidTr="00C519CA">
        <w:trPr>
          <w:trHeight w:val="73"/>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łódzkie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247 502</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252 374</w:t>
            </w:r>
          </w:p>
        </w:tc>
      </w:tr>
      <w:tr w:rsidR="00534825" w:rsidRPr="00A95703" w:rsidTr="00C519CA">
        <w:trPr>
          <w:trHeight w:val="134"/>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zachodniopomorskie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223 953</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228 718</w:t>
            </w:r>
          </w:p>
        </w:tc>
      </w:tr>
      <w:tr w:rsidR="00534825" w:rsidRPr="00A95703" w:rsidTr="00C519CA">
        <w:trPr>
          <w:trHeight w:val="79"/>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kujawsko-pomorskie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197 657</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201 825</w:t>
            </w:r>
          </w:p>
        </w:tc>
      </w:tr>
      <w:tr w:rsidR="00534825" w:rsidRPr="00A95703" w:rsidTr="00C519CA">
        <w:trPr>
          <w:trHeight w:val="153"/>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lubelskie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180 805</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184 297</w:t>
            </w:r>
          </w:p>
        </w:tc>
      </w:tr>
      <w:tr w:rsidR="00534825" w:rsidRPr="00A95703" w:rsidTr="00C519CA">
        <w:trPr>
          <w:trHeight w:val="228"/>
          <w:jc w:val="center"/>
        </w:trPr>
        <w:tc>
          <w:tcPr>
            <w:tcW w:w="2693" w:type="dxa"/>
            <w:tcBorders>
              <w:right w:val="single" w:sz="4" w:space="0" w:color="auto"/>
            </w:tcBorders>
            <w:shd w:val="clear" w:color="auto" w:fill="CCC0D9" w:themeFill="accent4" w:themeFillTint="66"/>
            <w:noWrap/>
            <w:vAlign w:val="center"/>
          </w:tcPr>
          <w:p w:rsidR="00534825" w:rsidRPr="00534825" w:rsidRDefault="00534825">
            <w:pPr>
              <w:jc w:val="both"/>
              <w:rPr>
                <w:rFonts w:ascii="Times New Roman" w:hAnsi="Times New Roman" w:cs="Times New Roman"/>
                <w:b/>
                <w:bCs/>
                <w:sz w:val="16"/>
                <w:szCs w:val="16"/>
              </w:rPr>
            </w:pPr>
            <w:r w:rsidRPr="00534825">
              <w:rPr>
                <w:rFonts w:ascii="Times New Roman" w:hAnsi="Times New Roman" w:cs="Times New Roman"/>
                <w:b/>
                <w:bCs/>
                <w:sz w:val="16"/>
                <w:szCs w:val="16"/>
              </w:rPr>
              <w:t>podkarpackie</w:t>
            </w:r>
          </w:p>
        </w:tc>
        <w:tc>
          <w:tcPr>
            <w:tcW w:w="2410"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rsidR="00534825" w:rsidRPr="00534825" w:rsidRDefault="00534825">
            <w:pPr>
              <w:jc w:val="center"/>
              <w:rPr>
                <w:rFonts w:ascii="Times New Roman" w:hAnsi="Times New Roman" w:cs="Times New Roman"/>
                <w:b/>
                <w:bCs/>
                <w:sz w:val="16"/>
                <w:szCs w:val="16"/>
              </w:rPr>
            </w:pPr>
            <w:r w:rsidRPr="00534825">
              <w:rPr>
                <w:rFonts w:ascii="Times New Roman" w:hAnsi="Times New Roman" w:cs="Times New Roman"/>
                <w:b/>
                <w:bCs/>
                <w:sz w:val="16"/>
                <w:szCs w:val="16"/>
              </w:rPr>
              <w:t>174 830</w:t>
            </w:r>
          </w:p>
        </w:tc>
        <w:tc>
          <w:tcPr>
            <w:tcW w:w="219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534825" w:rsidRPr="00534825" w:rsidRDefault="00534825">
            <w:pPr>
              <w:jc w:val="center"/>
              <w:rPr>
                <w:rFonts w:ascii="Times New Roman" w:hAnsi="Times New Roman" w:cs="Times New Roman"/>
                <w:b/>
                <w:color w:val="000000"/>
                <w:sz w:val="16"/>
                <w:szCs w:val="16"/>
              </w:rPr>
            </w:pPr>
            <w:r w:rsidRPr="00534825">
              <w:rPr>
                <w:rFonts w:ascii="Times New Roman" w:hAnsi="Times New Roman" w:cs="Times New Roman"/>
                <w:b/>
                <w:color w:val="000000"/>
                <w:sz w:val="16"/>
                <w:szCs w:val="16"/>
              </w:rPr>
              <w:t>178 815</w:t>
            </w:r>
          </w:p>
        </w:tc>
      </w:tr>
      <w:tr w:rsidR="00534825" w:rsidRPr="00A95703" w:rsidTr="00C519CA">
        <w:trPr>
          <w:trHeight w:val="131"/>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warmińsko-mazurskie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127 120</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130 191</w:t>
            </w:r>
          </w:p>
        </w:tc>
      </w:tr>
      <w:tr w:rsidR="00534825" w:rsidRPr="00A95703" w:rsidTr="00AB538E">
        <w:trPr>
          <w:trHeight w:val="63"/>
          <w:jc w:val="center"/>
        </w:trPr>
        <w:tc>
          <w:tcPr>
            <w:tcW w:w="2693" w:type="dxa"/>
            <w:tcBorders>
              <w:right w:val="single" w:sz="4" w:space="0" w:color="auto"/>
            </w:tcBorders>
            <w:shd w:val="clear" w:color="auto" w:fill="FFFFFF" w:themeFill="background1"/>
            <w:noWrap/>
            <w:vAlign w:val="center"/>
          </w:tcPr>
          <w:p w:rsidR="00534825" w:rsidRPr="00534825" w:rsidRDefault="00534825" w:rsidP="00C519CA">
            <w:pPr>
              <w:jc w:val="both"/>
              <w:rPr>
                <w:rFonts w:ascii="Times New Roman" w:hAnsi="Times New Roman" w:cs="Times New Roman"/>
                <w:sz w:val="16"/>
                <w:szCs w:val="16"/>
              </w:rPr>
            </w:pPr>
            <w:r w:rsidRPr="00534825">
              <w:rPr>
                <w:rFonts w:ascii="Times New Roman" w:hAnsi="Times New Roman" w:cs="Times New Roman"/>
                <w:sz w:val="16"/>
                <w:szCs w:val="16"/>
              </w:rPr>
              <w:t>lubuskie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rsidP="00C519CA">
            <w:pPr>
              <w:jc w:val="center"/>
              <w:rPr>
                <w:rFonts w:ascii="Times New Roman" w:hAnsi="Times New Roman" w:cs="Times New Roman"/>
                <w:sz w:val="16"/>
                <w:szCs w:val="16"/>
              </w:rPr>
            </w:pPr>
            <w:r w:rsidRPr="00534825">
              <w:rPr>
                <w:rFonts w:ascii="Times New Roman" w:hAnsi="Times New Roman" w:cs="Times New Roman"/>
                <w:sz w:val="16"/>
                <w:szCs w:val="16"/>
              </w:rPr>
              <w:t>113 277</w:t>
            </w:r>
          </w:p>
        </w:tc>
        <w:tc>
          <w:tcPr>
            <w:tcW w:w="2199" w:type="dxa"/>
            <w:tcBorders>
              <w:top w:val="single" w:sz="4" w:space="0" w:color="auto"/>
              <w:left w:val="single" w:sz="4" w:space="0" w:color="auto"/>
              <w:bottom w:val="single" w:sz="4" w:space="0" w:color="auto"/>
              <w:right w:val="single" w:sz="4" w:space="0" w:color="auto"/>
            </w:tcBorders>
          </w:tcPr>
          <w:p w:rsidR="00534825" w:rsidRPr="00534825" w:rsidRDefault="00534825" w:rsidP="00C519CA">
            <w:pPr>
              <w:jc w:val="center"/>
              <w:rPr>
                <w:rFonts w:ascii="Times New Roman" w:hAnsi="Times New Roman" w:cs="Times New Roman"/>
                <w:sz w:val="16"/>
                <w:szCs w:val="16"/>
              </w:rPr>
            </w:pPr>
            <w:r w:rsidRPr="00534825">
              <w:rPr>
                <w:rFonts w:ascii="Times New Roman" w:hAnsi="Times New Roman" w:cs="Times New Roman"/>
                <w:sz w:val="16"/>
                <w:szCs w:val="16"/>
              </w:rPr>
              <w:t>115 934</w:t>
            </w:r>
          </w:p>
        </w:tc>
      </w:tr>
      <w:tr w:rsidR="00534825" w:rsidRPr="00A95703" w:rsidTr="00534825">
        <w:trPr>
          <w:trHeight w:val="199"/>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świętokrzyskie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113 717</w:t>
            </w:r>
          </w:p>
        </w:tc>
        <w:tc>
          <w:tcPr>
            <w:tcW w:w="2199" w:type="dxa"/>
            <w:tcBorders>
              <w:top w:val="single" w:sz="4" w:space="0" w:color="auto"/>
              <w:left w:val="single" w:sz="4" w:space="0" w:color="auto"/>
              <w:bottom w:val="single" w:sz="4" w:space="0" w:color="auto"/>
              <w:right w:val="single" w:sz="4" w:space="0" w:color="auto"/>
            </w:tcBorders>
          </w:tcPr>
          <w:p w:rsidR="00534825" w:rsidRPr="00534825" w:rsidRDefault="00534825" w:rsidP="00892A57">
            <w:pPr>
              <w:jc w:val="center"/>
              <w:rPr>
                <w:rFonts w:ascii="Times New Roman" w:hAnsi="Times New Roman" w:cs="Times New Roman"/>
                <w:sz w:val="16"/>
                <w:szCs w:val="16"/>
              </w:rPr>
            </w:pPr>
            <w:r w:rsidRPr="00534825">
              <w:rPr>
                <w:rFonts w:ascii="Times New Roman" w:hAnsi="Times New Roman" w:cs="Times New Roman"/>
                <w:sz w:val="16"/>
                <w:szCs w:val="16"/>
              </w:rPr>
              <w:t>115 602</w:t>
            </w:r>
          </w:p>
        </w:tc>
      </w:tr>
      <w:tr w:rsidR="00534825" w:rsidRPr="00A95703" w:rsidTr="00C519CA">
        <w:trPr>
          <w:trHeight w:val="69"/>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podlaskie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103 040</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105 647</w:t>
            </w:r>
          </w:p>
        </w:tc>
      </w:tr>
      <w:tr w:rsidR="00534825" w:rsidRPr="00A95703" w:rsidTr="00C519CA">
        <w:trPr>
          <w:trHeight w:val="143"/>
          <w:jc w:val="center"/>
        </w:trPr>
        <w:tc>
          <w:tcPr>
            <w:tcW w:w="2693" w:type="dxa"/>
            <w:tcBorders>
              <w:right w:val="single" w:sz="4" w:space="0" w:color="auto"/>
            </w:tcBorders>
            <w:shd w:val="clear" w:color="auto" w:fill="FFFFFF" w:themeFill="background1"/>
            <w:noWrap/>
            <w:vAlign w:val="center"/>
          </w:tcPr>
          <w:p w:rsidR="00534825" w:rsidRPr="00534825" w:rsidRDefault="00534825">
            <w:pPr>
              <w:jc w:val="both"/>
              <w:rPr>
                <w:rFonts w:ascii="Times New Roman" w:hAnsi="Times New Roman" w:cs="Times New Roman"/>
                <w:sz w:val="16"/>
                <w:szCs w:val="16"/>
              </w:rPr>
            </w:pPr>
            <w:r w:rsidRPr="00534825">
              <w:rPr>
                <w:rFonts w:ascii="Times New Roman" w:hAnsi="Times New Roman" w:cs="Times New Roman"/>
                <w:sz w:val="16"/>
                <w:szCs w:val="16"/>
              </w:rPr>
              <w:t>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825" w:rsidRPr="00534825" w:rsidRDefault="00534825">
            <w:pPr>
              <w:jc w:val="center"/>
              <w:rPr>
                <w:rFonts w:ascii="Times New Roman" w:hAnsi="Times New Roman" w:cs="Times New Roman"/>
                <w:sz w:val="16"/>
                <w:szCs w:val="16"/>
              </w:rPr>
            </w:pPr>
            <w:r w:rsidRPr="00534825">
              <w:rPr>
                <w:rFonts w:ascii="Times New Roman" w:hAnsi="Times New Roman" w:cs="Times New Roman"/>
                <w:sz w:val="16"/>
                <w:szCs w:val="16"/>
              </w:rPr>
              <w:t>100 931</w:t>
            </w:r>
          </w:p>
        </w:tc>
        <w:tc>
          <w:tcPr>
            <w:tcW w:w="2199" w:type="dxa"/>
            <w:tcBorders>
              <w:top w:val="single" w:sz="4" w:space="0" w:color="auto"/>
              <w:left w:val="single" w:sz="4" w:space="0" w:color="auto"/>
              <w:bottom w:val="single" w:sz="4" w:space="0" w:color="auto"/>
              <w:right w:val="single" w:sz="4" w:space="0" w:color="auto"/>
            </w:tcBorders>
            <w:vAlign w:val="center"/>
          </w:tcPr>
          <w:p w:rsidR="00534825" w:rsidRPr="00534825" w:rsidRDefault="00534825">
            <w:pPr>
              <w:jc w:val="center"/>
              <w:rPr>
                <w:rFonts w:ascii="Times New Roman" w:hAnsi="Times New Roman" w:cs="Times New Roman"/>
                <w:color w:val="000000"/>
                <w:sz w:val="16"/>
                <w:szCs w:val="16"/>
              </w:rPr>
            </w:pPr>
            <w:r w:rsidRPr="00534825">
              <w:rPr>
                <w:rFonts w:ascii="Times New Roman" w:hAnsi="Times New Roman" w:cs="Times New Roman"/>
                <w:color w:val="000000"/>
                <w:sz w:val="16"/>
                <w:szCs w:val="16"/>
              </w:rPr>
              <w:t>102 436</w:t>
            </w:r>
          </w:p>
        </w:tc>
      </w:tr>
    </w:tbl>
    <w:p w:rsidR="00AD3807" w:rsidRPr="00A95703" w:rsidRDefault="00AD3807" w:rsidP="00B92E45">
      <w:pPr>
        <w:pStyle w:val="Bezodstpw"/>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D3807" w:rsidRPr="00663ED7" w:rsidRDefault="00B92E45" w:rsidP="001F471E">
      <w:pPr>
        <w:pStyle w:val="Bezodstpw"/>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220855"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834A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przedsiębiorczości</w:t>
      </w:r>
      <w:r w:rsidR="00AE5712"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województwach</w:t>
      </w:r>
      <w:r w:rsidR="007B4819"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C87174"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817F67"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87174"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XII</w:t>
      </w:r>
      <w:r w:rsidR="00817F67"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87174"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20</w:t>
      </w:r>
      <w:r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663ED7" w:rsidRPr="00663ED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p>
    <w:tbl>
      <w:tblPr>
        <w:tblStyle w:val="Tabela-Siatka"/>
        <w:tblW w:w="3009" w:type="pct"/>
        <w:jc w:val="center"/>
        <w:tblLayout w:type="fixed"/>
        <w:tblLook w:val="04A0" w:firstRow="1" w:lastRow="0" w:firstColumn="1" w:lastColumn="0" w:noHBand="0" w:noVBand="1"/>
      </w:tblPr>
      <w:tblGrid>
        <w:gridCol w:w="2327"/>
        <w:gridCol w:w="3261"/>
      </w:tblGrid>
      <w:tr w:rsidR="00D9775A" w:rsidRPr="00A95703" w:rsidTr="00D9775A">
        <w:trPr>
          <w:trHeight w:val="1232"/>
          <w:jc w:val="center"/>
        </w:trPr>
        <w:tc>
          <w:tcPr>
            <w:tcW w:w="2082" w:type="pct"/>
            <w:shd w:val="clear" w:color="auto" w:fill="E5DFEC" w:themeFill="accent4" w:themeFillTint="33"/>
            <w:noWrap/>
            <w:vAlign w:val="center"/>
            <w:hideMark/>
          </w:tcPr>
          <w:p w:rsidR="00D9775A" w:rsidRPr="00663ED7" w:rsidRDefault="00D9775A" w:rsidP="00D9775A">
            <w:pPr>
              <w:pStyle w:val="Bezodstpw"/>
              <w:jc w:val="center"/>
              <w:rPr>
                <w:rFonts w:ascii="Times New Roman" w:hAnsi="Times New Roman" w:cs="Times New Roman"/>
                <w:b/>
                <w:sz w:val="20"/>
                <w:szCs w:val="20"/>
              </w:rPr>
            </w:pPr>
            <w:r w:rsidRPr="00663ED7">
              <w:rPr>
                <w:rFonts w:ascii="Times New Roman" w:hAnsi="Times New Roman" w:cs="Times New Roman"/>
                <w:b/>
                <w:sz w:val="20"/>
                <w:szCs w:val="20"/>
              </w:rPr>
              <w:t>województwa</w:t>
            </w:r>
          </w:p>
        </w:tc>
        <w:tc>
          <w:tcPr>
            <w:tcW w:w="2918" w:type="pct"/>
            <w:shd w:val="clear" w:color="auto" w:fill="E5DFEC" w:themeFill="accent4" w:themeFillTint="33"/>
            <w:vAlign w:val="center"/>
          </w:tcPr>
          <w:p w:rsidR="00D9775A" w:rsidRPr="00663ED7" w:rsidRDefault="00D9775A" w:rsidP="00D9775A">
            <w:pPr>
              <w:pStyle w:val="Bezodstpw"/>
              <w:jc w:val="center"/>
              <w:rPr>
                <w:rFonts w:ascii="Times New Roman" w:hAnsi="Times New Roman" w:cs="Times New Roman"/>
                <w:b/>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63ED7">
              <w:rPr>
                <w:rFonts w:ascii="Times New Roman" w:hAnsi="Times New Roman" w:cs="Times New Roman"/>
                <w:b/>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przedsiębiorczości</w:t>
            </w:r>
          </w:p>
          <w:p w:rsidR="00D9775A" w:rsidRPr="00663ED7" w:rsidRDefault="00D9775A" w:rsidP="00D9775A">
            <w:pPr>
              <w:pStyle w:val="Bezodstpw"/>
              <w:pBdr>
                <w:top w:val="single" w:sz="4" w:space="1" w:color="auto"/>
              </w:pBdr>
              <w:jc w:val="center"/>
              <w:rPr>
                <w:rFonts w:ascii="Times New Roman" w:hAnsi="Times New Roman" w:cs="Times New Roman"/>
                <w:b/>
                <w:sz w:val="18"/>
                <w:szCs w:val="18"/>
              </w:rPr>
            </w:pPr>
            <w:r w:rsidRPr="00663ED7">
              <w:rPr>
                <w:rFonts w:ascii="Times New Roman" w:hAnsi="Times New Roman" w:cs="Times New Roman"/>
                <w:b/>
                <w:sz w:val="18"/>
                <w:szCs w:val="18"/>
              </w:rPr>
              <w:t>(liczba podmiotów gospodarczych przypadająca na 1000</w:t>
            </w:r>
          </w:p>
          <w:p w:rsidR="00D9775A" w:rsidRPr="00663ED7" w:rsidRDefault="00D9775A" w:rsidP="00D9775A">
            <w:pPr>
              <w:pStyle w:val="Bezodstpw"/>
              <w:pBdr>
                <w:top w:val="single" w:sz="4" w:space="1" w:color="auto"/>
              </w:pBdr>
              <w:jc w:val="center"/>
              <w:rPr>
                <w:rFonts w:ascii="Times New Roman" w:hAnsi="Times New Roman" w:cs="Times New Roman"/>
                <w:b/>
                <w:sz w:val="20"/>
                <w:szCs w:val="20"/>
              </w:rPr>
            </w:pPr>
            <w:r w:rsidRPr="00663ED7">
              <w:rPr>
                <w:rFonts w:ascii="Times New Roman" w:hAnsi="Times New Roman" w:cs="Times New Roman"/>
                <w:b/>
                <w:sz w:val="18"/>
                <w:szCs w:val="18"/>
              </w:rPr>
              <w:t>mieszkańców)</w:t>
            </w:r>
          </w:p>
        </w:tc>
      </w:tr>
      <w:tr w:rsidR="0023660B" w:rsidRPr="00A95703" w:rsidTr="00AB538E">
        <w:trPr>
          <w:trHeight w:val="47"/>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MAZOWIECKIE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151</w:t>
            </w:r>
          </w:p>
        </w:tc>
      </w:tr>
      <w:tr w:rsidR="0023660B" w:rsidRPr="00A95703" w:rsidTr="00AB538E">
        <w:trPr>
          <w:trHeight w:val="47"/>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ZACHODNIOPOMORSKIE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132</w:t>
            </w:r>
          </w:p>
        </w:tc>
      </w:tr>
      <w:tr w:rsidR="0023660B" w:rsidRPr="00A95703" w:rsidTr="00AB538E">
        <w:trPr>
          <w:trHeight w:val="134"/>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DOLNOŚLĄSKIE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129</w:t>
            </w:r>
          </w:p>
        </w:tc>
      </w:tr>
      <w:tr w:rsidR="0023660B" w:rsidRPr="00A95703" w:rsidTr="0023660B">
        <w:trPr>
          <w:trHeight w:val="193"/>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POMORSKIE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127</w:t>
            </w:r>
          </w:p>
        </w:tc>
      </w:tr>
      <w:tr w:rsidR="0023660B" w:rsidRPr="00A95703" w:rsidTr="00AB538E">
        <w:trPr>
          <w:trHeight w:val="167"/>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WIELKOPOLSKIE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123</w:t>
            </w:r>
          </w:p>
        </w:tc>
      </w:tr>
      <w:tr w:rsidR="0023660B" w:rsidRPr="00A95703" w:rsidTr="00AB538E">
        <w:trPr>
          <w:trHeight w:val="86"/>
          <w:jc w:val="center"/>
        </w:trPr>
        <w:tc>
          <w:tcPr>
            <w:tcW w:w="2082" w:type="pct"/>
            <w:shd w:val="clear" w:color="auto" w:fill="auto"/>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MAŁOPOLSKIE</w:t>
            </w:r>
          </w:p>
        </w:tc>
        <w:tc>
          <w:tcPr>
            <w:tcW w:w="2918" w:type="pct"/>
            <w:shd w:val="clear" w:color="auto" w:fill="auto"/>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115</w:t>
            </w:r>
          </w:p>
        </w:tc>
      </w:tr>
      <w:tr w:rsidR="0023660B" w:rsidRPr="00A95703" w:rsidTr="00CF6252">
        <w:trPr>
          <w:trHeight w:val="145"/>
          <w:jc w:val="center"/>
        </w:trPr>
        <w:tc>
          <w:tcPr>
            <w:tcW w:w="2082" w:type="pct"/>
            <w:shd w:val="clear" w:color="auto" w:fill="CCC0D9" w:themeFill="accent4" w:themeFillTint="66"/>
            <w:noWrap/>
            <w:vAlign w:val="center"/>
          </w:tcPr>
          <w:p w:rsidR="0023660B" w:rsidRPr="0023660B" w:rsidRDefault="0023660B">
            <w:pPr>
              <w:rPr>
                <w:rFonts w:ascii="Times New Roman" w:hAnsi="Times New Roman" w:cs="Times New Roman"/>
                <w:b/>
                <w:sz w:val="16"/>
                <w:szCs w:val="16"/>
              </w:rPr>
            </w:pPr>
            <w:r w:rsidRPr="0023660B">
              <w:rPr>
                <w:rFonts w:ascii="Times New Roman" w:hAnsi="Times New Roman" w:cs="Times New Roman"/>
                <w:b/>
                <w:sz w:val="16"/>
                <w:szCs w:val="16"/>
              </w:rPr>
              <w:t>POLSKA</w:t>
            </w:r>
          </w:p>
        </w:tc>
        <w:tc>
          <w:tcPr>
            <w:tcW w:w="2918" w:type="pct"/>
            <w:shd w:val="clear" w:color="auto" w:fill="CCC0D9" w:themeFill="accent4" w:themeFillTint="66"/>
            <w:vAlign w:val="center"/>
          </w:tcPr>
          <w:p w:rsidR="0023660B" w:rsidRPr="0023660B" w:rsidRDefault="0023660B">
            <w:pPr>
              <w:jc w:val="center"/>
              <w:rPr>
                <w:rFonts w:ascii="Times New Roman" w:hAnsi="Times New Roman" w:cs="Times New Roman"/>
                <w:b/>
                <w:sz w:val="16"/>
                <w:szCs w:val="16"/>
              </w:rPr>
            </w:pPr>
            <w:r w:rsidRPr="0023660B">
              <w:rPr>
                <w:rFonts w:ascii="Times New Roman" w:hAnsi="Times New Roman" w:cs="Times New Roman"/>
                <w:b/>
                <w:sz w:val="16"/>
                <w:szCs w:val="16"/>
              </w:rPr>
              <w:t>114</w:t>
            </w:r>
          </w:p>
        </w:tc>
      </w:tr>
      <w:tr w:rsidR="0023660B" w:rsidRPr="00A95703" w:rsidTr="00AB538E">
        <w:trPr>
          <w:trHeight w:val="53"/>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LUBUSKIE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112</w:t>
            </w:r>
          </w:p>
        </w:tc>
      </w:tr>
      <w:tr w:rsidR="0023660B" w:rsidRPr="00A95703" w:rsidTr="00AB538E">
        <w:trPr>
          <w:trHeight w:val="138"/>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ŚLĄSKIE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104</w:t>
            </w:r>
          </w:p>
        </w:tc>
      </w:tr>
      <w:tr w:rsidR="0023660B" w:rsidRPr="00A95703" w:rsidTr="00AB538E">
        <w:trPr>
          <w:trHeight w:val="197"/>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lastRenderedPageBreak/>
              <w:t>OPOLSKIE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102</w:t>
            </w:r>
          </w:p>
        </w:tc>
      </w:tr>
      <w:tr w:rsidR="0023660B" w:rsidRPr="00A95703" w:rsidTr="00AB538E">
        <w:trPr>
          <w:trHeight w:val="116"/>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ŁÓDZKIE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100</w:t>
            </w:r>
          </w:p>
        </w:tc>
      </w:tr>
      <w:tr w:rsidR="0023660B" w:rsidRPr="00A95703" w:rsidTr="00AB538E">
        <w:trPr>
          <w:trHeight w:val="47"/>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KUJAWSKO-POMORSKIE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95</w:t>
            </w:r>
          </w:p>
        </w:tc>
      </w:tr>
      <w:tr w:rsidR="0023660B" w:rsidRPr="00A95703" w:rsidTr="00AB538E">
        <w:trPr>
          <w:trHeight w:val="121"/>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ŚWIĘTOKRZYSKIE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92</w:t>
            </w:r>
          </w:p>
        </w:tc>
      </w:tr>
      <w:tr w:rsidR="0023660B" w:rsidRPr="00A95703" w:rsidTr="00AB538E">
        <w:trPr>
          <w:trHeight w:val="47"/>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WARMIŃSKO-MAZURSKIE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89</w:t>
            </w:r>
          </w:p>
        </w:tc>
      </w:tr>
      <w:tr w:rsidR="0023660B" w:rsidRPr="00A95703" w:rsidTr="0023660B">
        <w:trPr>
          <w:trHeight w:val="113"/>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PODLASKIE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87</w:t>
            </w:r>
          </w:p>
        </w:tc>
      </w:tr>
      <w:tr w:rsidR="0023660B" w:rsidRPr="00A95703" w:rsidTr="00AB538E">
        <w:trPr>
          <w:trHeight w:val="47"/>
          <w:jc w:val="center"/>
        </w:trPr>
        <w:tc>
          <w:tcPr>
            <w:tcW w:w="2082" w:type="pct"/>
            <w:shd w:val="clear" w:color="auto" w:fill="FFFFFF" w:themeFill="background1"/>
            <w:noWrap/>
            <w:vAlign w:val="center"/>
          </w:tcPr>
          <w:p w:rsidR="0023660B" w:rsidRPr="0023660B" w:rsidRDefault="0023660B">
            <w:pPr>
              <w:rPr>
                <w:rFonts w:ascii="Times New Roman" w:hAnsi="Times New Roman" w:cs="Times New Roman"/>
                <w:sz w:val="16"/>
                <w:szCs w:val="16"/>
              </w:rPr>
            </w:pPr>
            <w:r w:rsidRPr="0023660B">
              <w:rPr>
                <w:rFonts w:ascii="Times New Roman" w:hAnsi="Times New Roman" w:cs="Times New Roman"/>
                <w:sz w:val="16"/>
                <w:szCs w:val="16"/>
              </w:rPr>
              <w:t>LUBELSKIE</w:t>
            </w:r>
          </w:p>
        </w:tc>
        <w:tc>
          <w:tcPr>
            <w:tcW w:w="2918" w:type="pct"/>
            <w:shd w:val="clear" w:color="auto" w:fill="FFFFFF" w:themeFill="background1"/>
            <w:vAlign w:val="center"/>
          </w:tcPr>
          <w:p w:rsidR="0023660B" w:rsidRPr="0023660B" w:rsidRDefault="0023660B">
            <w:pPr>
              <w:jc w:val="center"/>
              <w:rPr>
                <w:rFonts w:ascii="Times New Roman" w:hAnsi="Times New Roman" w:cs="Times New Roman"/>
                <w:sz w:val="16"/>
                <w:szCs w:val="16"/>
              </w:rPr>
            </w:pPr>
            <w:r w:rsidRPr="0023660B">
              <w:rPr>
                <w:rFonts w:ascii="Times New Roman" w:hAnsi="Times New Roman" w:cs="Times New Roman"/>
                <w:sz w:val="16"/>
                <w:szCs w:val="16"/>
              </w:rPr>
              <w:t>85</w:t>
            </w:r>
          </w:p>
        </w:tc>
      </w:tr>
      <w:tr w:rsidR="0023660B" w:rsidRPr="00A95703" w:rsidTr="00CF6252">
        <w:trPr>
          <w:trHeight w:val="105"/>
          <w:jc w:val="center"/>
        </w:trPr>
        <w:tc>
          <w:tcPr>
            <w:tcW w:w="2082" w:type="pct"/>
            <w:shd w:val="clear" w:color="auto" w:fill="CCC0D9" w:themeFill="accent4" w:themeFillTint="66"/>
            <w:noWrap/>
            <w:vAlign w:val="center"/>
          </w:tcPr>
          <w:p w:rsidR="0023660B" w:rsidRPr="0023660B" w:rsidRDefault="0023660B">
            <w:pPr>
              <w:rPr>
                <w:rFonts w:ascii="Times New Roman" w:hAnsi="Times New Roman" w:cs="Times New Roman"/>
                <w:b/>
                <w:sz w:val="16"/>
                <w:szCs w:val="16"/>
              </w:rPr>
            </w:pPr>
            <w:r w:rsidRPr="0023660B">
              <w:rPr>
                <w:rFonts w:ascii="Times New Roman" w:hAnsi="Times New Roman" w:cs="Times New Roman"/>
                <w:b/>
                <w:sz w:val="16"/>
                <w:szCs w:val="16"/>
              </w:rPr>
              <w:t>PODKARPACKIE</w:t>
            </w:r>
          </w:p>
        </w:tc>
        <w:tc>
          <w:tcPr>
            <w:tcW w:w="2918" w:type="pct"/>
            <w:shd w:val="clear" w:color="auto" w:fill="CCC0D9" w:themeFill="accent4" w:themeFillTint="66"/>
            <w:vAlign w:val="center"/>
          </w:tcPr>
          <w:p w:rsidR="0023660B" w:rsidRPr="0023660B" w:rsidRDefault="0023660B">
            <w:pPr>
              <w:jc w:val="center"/>
              <w:rPr>
                <w:rFonts w:ascii="Times New Roman" w:hAnsi="Times New Roman" w:cs="Times New Roman"/>
                <w:b/>
                <w:color w:val="FF0000"/>
                <w:sz w:val="16"/>
                <w:szCs w:val="16"/>
              </w:rPr>
            </w:pPr>
            <w:r w:rsidRPr="0023660B">
              <w:rPr>
                <w:rFonts w:ascii="Times New Roman" w:hAnsi="Times New Roman" w:cs="Times New Roman"/>
                <w:b/>
                <w:color w:val="000000" w:themeColor="text1"/>
                <w:sz w:val="16"/>
                <w:szCs w:val="16"/>
              </w:rPr>
              <w:t>82</w:t>
            </w:r>
          </w:p>
        </w:tc>
      </w:tr>
    </w:tbl>
    <w:p w:rsidR="006B6982" w:rsidRPr="00A95703" w:rsidRDefault="006B6982" w:rsidP="006B6982">
      <w:pPr>
        <w:pStyle w:val="Bezodstpw"/>
        <w:rPr>
          <w:rFonts w:ascii="Times New Roman" w:hAnsi="Times New Roman" w:cs="Times New Roman"/>
          <w:color w:val="000000"/>
          <w:sz w:val="14"/>
          <w:szCs w:val="14"/>
          <w:highlight w:val="yellow"/>
        </w:rPr>
      </w:pPr>
    </w:p>
    <w:p w:rsidR="001F471E" w:rsidRPr="00954564" w:rsidRDefault="00220855" w:rsidP="001F471E">
      <w:pPr>
        <w:pStyle w:val="Bezodstpw"/>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85612C"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00BB5E65"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368F8"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F586F"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liczba podmiotów gospodarczych</w:t>
      </w:r>
      <w:r w:rsidR="00E42CD3"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F586F"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przypadająca</w:t>
      </w:r>
      <w:r w:rsidR="00E42CD3"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F586F"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na 1000 mieszkańców</w:t>
      </w:r>
    </w:p>
    <w:p w:rsidR="0068079A" w:rsidRPr="00954564" w:rsidRDefault="00551016" w:rsidP="001F471E">
      <w:pPr>
        <w:pStyle w:val="Bezodstpw"/>
        <w:rPr>
          <w:rFonts w:asciiTheme="majorHAnsi" w:hAnsiTheme="majorHAnsi"/>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54564">
        <w:rPr>
          <w:noProof/>
          <w:lang w:eastAsia="pl-PL"/>
        </w:rPr>
        <w:drawing>
          <wp:anchor distT="0" distB="0" distL="114300" distR="114300" simplePos="0" relativeHeight="251813888" behindDoc="1" locked="0" layoutInCell="1" allowOverlap="1" wp14:anchorId="4E649471" wp14:editId="039F8CBF">
            <wp:simplePos x="0" y="0"/>
            <wp:positionH relativeFrom="column">
              <wp:posOffset>-27305</wp:posOffset>
            </wp:positionH>
            <wp:positionV relativeFrom="paragraph">
              <wp:posOffset>141605</wp:posOffset>
            </wp:positionV>
            <wp:extent cx="5807075" cy="1651000"/>
            <wp:effectExtent l="0" t="0" r="0" b="6350"/>
            <wp:wrapTight wrapText="bothSides">
              <wp:wrapPolygon edited="0">
                <wp:start x="13109" y="0"/>
                <wp:lineTo x="0" y="748"/>
                <wp:lineTo x="0" y="3489"/>
                <wp:lineTo x="850" y="4486"/>
                <wp:lineTo x="0" y="4486"/>
                <wp:lineTo x="0" y="6978"/>
                <wp:lineTo x="638" y="8474"/>
                <wp:lineTo x="71" y="8474"/>
                <wp:lineTo x="71" y="11215"/>
                <wp:lineTo x="638" y="12462"/>
                <wp:lineTo x="0" y="12462"/>
                <wp:lineTo x="0" y="18194"/>
                <wp:lineTo x="283" y="20437"/>
                <wp:lineTo x="354" y="21434"/>
                <wp:lineTo x="21399" y="21434"/>
                <wp:lineTo x="21470" y="20188"/>
                <wp:lineTo x="10841" y="16449"/>
                <wp:lineTo x="14880" y="12462"/>
                <wp:lineTo x="21116" y="11963"/>
                <wp:lineTo x="21116" y="9471"/>
                <wp:lineTo x="14384" y="8474"/>
                <wp:lineTo x="16156" y="8474"/>
                <wp:lineTo x="21116" y="5483"/>
                <wp:lineTo x="21258" y="4486"/>
                <wp:lineTo x="21258" y="2243"/>
                <wp:lineTo x="21045" y="0"/>
                <wp:lineTo x="13109" y="0"/>
              </wp:wrapPolygon>
            </wp:wrapTight>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1F471E" w:rsidRPr="00954564">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8079A" w:rsidRPr="00954564">
        <w:rPr>
          <w:rFonts w:asciiTheme="majorHAnsi" w:hAnsiTheme="majorHAnsi"/>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2002</w:t>
      </w:r>
      <w:r w:rsidR="00BB5E65" w:rsidRPr="00954564">
        <w:rPr>
          <w:rFonts w:asciiTheme="majorHAnsi" w:hAnsiTheme="majorHAnsi"/>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sidR="0068079A" w:rsidRPr="00954564">
        <w:rPr>
          <w:rFonts w:asciiTheme="majorHAnsi" w:hAnsiTheme="majorHAnsi"/>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954564">
        <w:rPr>
          <w:rFonts w:asciiTheme="majorHAnsi" w:hAnsiTheme="majorHAnsi"/>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p>
    <w:p w:rsidR="004D4FC2" w:rsidRPr="00A95703" w:rsidRDefault="004D4FC2" w:rsidP="00BB5E65">
      <w:pPr>
        <w:pStyle w:val="Bezodstpw"/>
        <w:jc w:val="center"/>
        <w:rPr>
          <w:rFonts w:asciiTheme="majorHAnsi" w:hAnsiTheme="majorHAnsi"/>
          <w:sz w:val="16"/>
          <w:szCs w:val="16"/>
          <w:highlight w:val="yellow"/>
        </w:rPr>
      </w:pPr>
    </w:p>
    <w:p w:rsidR="004D4FC2" w:rsidRPr="00A95703" w:rsidRDefault="004D4FC2" w:rsidP="004F6C99">
      <w:pPr>
        <w:pStyle w:val="Bezodstpw"/>
        <w:rPr>
          <w:rFonts w:asciiTheme="majorHAnsi" w:hAnsiTheme="majorHAnsi"/>
          <w:sz w:val="16"/>
          <w:szCs w:val="16"/>
          <w:highlight w:val="yellow"/>
        </w:rPr>
      </w:pPr>
    </w:p>
    <w:p w:rsidR="004D4FC2" w:rsidRPr="00A95703" w:rsidRDefault="004D4FC2" w:rsidP="004F6C99">
      <w:pPr>
        <w:pStyle w:val="Bezodstpw"/>
        <w:rPr>
          <w:rFonts w:asciiTheme="majorHAnsi" w:hAnsiTheme="majorHAnsi"/>
          <w:sz w:val="16"/>
          <w:szCs w:val="16"/>
          <w:highlight w:val="yellow"/>
        </w:rPr>
      </w:pPr>
    </w:p>
    <w:p w:rsidR="004D4FC2" w:rsidRPr="00A95703" w:rsidRDefault="004D4FC2" w:rsidP="004F6C99">
      <w:pPr>
        <w:pStyle w:val="Bezodstpw"/>
        <w:rPr>
          <w:rFonts w:asciiTheme="majorHAnsi" w:hAnsiTheme="majorHAnsi"/>
          <w:sz w:val="16"/>
          <w:szCs w:val="16"/>
          <w:highlight w:val="yellow"/>
        </w:rPr>
      </w:pPr>
    </w:p>
    <w:p w:rsidR="004D4FC2" w:rsidRPr="00A95703" w:rsidRDefault="004D4FC2" w:rsidP="004F6C99">
      <w:pPr>
        <w:pStyle w:val="Bezodstpw"/>
        <w:rPr>
          <w:rFonts w:asciiTheme="majorHAnsi" w:hAnsiTheme="majorHAnsi"/>
          <w:sz w:val="16"/>
          <w:szCs w:val="16"/>
          <w:highlight w:val="yellow"/>
        </w:rPr>
      </w:pPr>
    </w:p>
    <w:p w:rsidR="004D4FC2" w:rsidRPr="00A95703" w:rsidRDefault="004D4FC2" w:rsidP="004F6C99">
      <w:pPr>
        <w:pStyle w:val="Bezodstpw"/>
        <w:rPr>
          <w:rFonts w:asciiTheme="majorHAnsi" w:hAnsiTheme="majorHAnsi"/>
          <w:sz w:val="16"/>
          <w:szCs w:val="16"/>
          <w:highlight w:val="yellow"/>
        </w:rPr>
      </w:pPr>
    </w:p>
    <w:p w:rsidR="00242C45" w:rsidRPr="00C540DC" w:rsidRDefault="00242C45" w:rsidP="00817F67">
      <w:pPr>
        <w:pStyle w:val="Tekstpodstawowywcity"/>
        <w:pBdr>
          <w:bottom w:val="single" w:sz="4" w:space="1" w:color="auto"/>
        </w:pBdr>
        <w:spacing w:after="0" w:line="240" w:lineRule="auto"/>
        <w:ind w:left="0"/>
        <w:jc w:val="both"/>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C540DC">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242C45" w:rsidRPr="00C540DC" w:rsidRDefault="00242C45" w:rsidP="00242C45">
      <w:pPr>
        <w:pStyle w:val="Tekstpodstawowywcity"/>
        <w:spacing w:after="0" w:line="360" w:lineRule="auto"/>
        <w:ind w:left="0"/>
        <w:jc w:val="both"/>
        <w:rPr>
          <w:rFonts w:ascii="Times New Roman" w:hAnsi="Times New Roman" w:cs="Times New Roman"/>
          <w:sz w:val="18"/>
          <w:szCs w:val="18"/>
        </w:rPr>
      </w:pPr>
      <w:r w:rsidRPr="00C540DC">
        <w:rPr>
          <w:rFonts w:ascii="Times New Roman" w:hAnsi="Times New Roman" w:cs="Times New Roman"/>
          <w:sz w:val="18"/>
          <w:szCs w:val="18"/>
        </w:rPr>
        <w:t>(na podstawie danych</w:t>
      </w:r>
      <w:r w:rsidR="00AE5712" w:rsidRPr="00C540DC">
        <w:rPr>
          <w:rFonts w:ascii="Times New Roman" w:hAnsi="Times New Roman" w:cs="Times New Roman"/>
          <w:sz w:val="18"/>
          <w:szCs w:val="18"/>
        </w:rPr>
        <w:t xml:space="preserve"> z </w:t>
      </w:r>
      <w:r w:rsidRPr="00C540DC">
        <w:rPr>
          <w:rFonts w:ascii="Times New Roman" w:hAnsi="Times New Roman" w:cs="Times New Roman"/>
          <w:sz w:val="18"/>
          <w:szCs w:val="18"/>
        </w:rPr>
        <w:t>Tabeli 4</w:t>
      </w:r>
      <w:r w:rsidR="00151148" w:rsidRPr="00C540DC">
        <w:rPr>
          <w:rFonts w:ascii="Times New Roman" w:hAnsi="Times New Roman" w:cs="Times New Roman"/>
          <w:sz w:val="18"/>
          <w:szCs w:val="18"/>
        </w:rPr>
        <w:t>,</w:t>
      </w:r>
      <w:r w:rsidRPr="00C540DC">
        <w:rPr>
          <w:rFonts w:ascii="Times New Roman" w:hAnsi="Times New Roman" w:cs="Times New Roman"/>
          <w:sz w:val="18"/>
          <w:szCs w:val="18"/>
        </w:rPr>
        <w:t xml:space="preserve">5 </w:t>
      </w:r>
      <w:r w:rsidR="00151148" w:rsidRPr="00C540DC">
        <w:rPr>
          <w:rFonts w:ascii="Times New Roman" w:hAnsi="Times New Roman" w:cs="Times New Roman"/>
          <w:sz w:val="18"/>
          <w:szCs w:val="18"/>
        </w:rPr>
        <w:t>i</w:t>
      </w:r>
      <w:r w:rsidRPr="00C540DC">
        <w:rPr>
          <w:rFonts w:ascii="Times New Roman" w:hAnsi="Times New Roman" w:cs="Times New Roman"/>
          <w:sz w:val="18"/>
          <w:szCs w:val="18"/>
        </w:rPr>
        <w:t xml:space="preserve"> </w:t>
      </w:r>
      <w:r w:rsidR="00151148" w:rsidRPr="00C540DC">
        <w:rPr>
          <w:rFonts w:ascii="Times New Roman" w:hAnsi="Times New Roman" w:cs="Times New Roman"/>
          <w:sz w:val="18"/>
          <w:szCs w:val="18"/>
        </w:rPr>
        <w:t>w</w:t>
      </w:r>
      <w:r w:rsidRPr="00C540DC">
        <w:rPr>
          <w:rFonts w:ascii="Times New Roman" w:hAnsi="Times New Roman" w:cs="Times New Roman"/>
          <w:sz w:val="18"/>
          <w:szCs w:val="18"/>
        </w:rPr>
        <w:t xml:space="preserve">ykresu </w:t>
      </w:r>
      <w:r w:rsidR="0085612C" w:rsidRPr="00C540DC">
        <w:rPr>
          <w:rFonts w:ascii="Times New Roman" w:hAnsi="Times New Roman" w:cs="Times New Roman"/>
          <w:sz w:val="18"/>
          <w:szCs w:val="18"/>
        </w:rPr>
        <w:t>5</w:t>
      </w:r>
      <w:r w:rsidRPr="00C540DC">
        <w:rPr>
          <w:rFonts w:ascii="Times New Roman" w:hAnsi="Times New Roman" w:cs="Times New Roman"/>
          <w:sz w:val="18"/>
          <w:szCs w:val="18"/>
        </w:rPr>
        <w:t>)</w:t>
      </w:r>
    </w:p>
    <w:p w:rsidR="00242C45" w:rsidRPr="004141F3" w:rsidRDefault="00242C45" w:rsidP="004D4FC2">
      <w:pPr>
        <w:pStyle w:val="Akapitzlist"/>
        <w:numPr>
          <w:ilvl w:val="0"/>
          <w:numId w:val="16"/>
        </w:numPr>
        <w:spacing w:after="0" w:line="360" w:lineRule="auto"/>
        <w:jc w:val="both"/>
        <w:rPr>
          <w:rFonts w:ascii="Times New Roman" w:hAnsi="Times New Roman" w:cs="Times New Roman"/>
          <w:sz w:val="24"/>
          <w:szCs w:val="24"/>
        </w:rPr>
      </w:pPr>
      <w:r w:rsidRPr="004141F3">
        <w:rPr>
          <w:rFonts w:ascii="Times New Roman" w:hAnsi="Times New Roman" w:cs="Times New Roman"/>
          <w:sz w:val="24"/>
          <w:szCs w:val="24"/>
        </w:rPr>
        <w:t xml:space="preserve">Liczba podmiotów </w:t>
      </w:r>
      <w:r w:rsidR="00AE5712" w:rsidRPr="004141F3">
        <w:rPr>
          <w:rFonts w:ascii="Times New Roman" w:hAnsi="Times New Roman" w:cs="Times New Roman"/>
          <w:sz w:val="24"/>
          <w:szCs w:val="24"/>
        </w:rPr>
        <w:t>w </w:t>
      </w:r>
      <w:r w:rsidRPr="004141F3">
        <w:rPr>
          <w:rFonts w:ascii="Times New Roman" w:hAnsi="Times New Roman" w:cs="Times New Roman"/>
          <w:sz w:val="24"/>
          <w:szCs w:val="24"/>
        </w:rPr>
        <w:t>województwie podkarpackim</w:t>
      </w:r>
      <w:r w:rsidR="000503CA" w:rsidRPr="004141F3">
        <w:rPr>
          <w:rFonts w:ascii="Times New Roman" w:hAnsi="Times New Roman" w:cs="Times New Roman"/>
          <w:sz w:val="24"/>
          <w:szCs w:val="24"/>
        </w:rPr>
        <w:t xml:space="preserve"> w</w:t>
      </w:r>
      <w:r w:rsidR="004D4FC2" w:rsidRPr="004141F3">
        <w:rPr>
          <w:rFonts w:ascii="Times New Roman" w:hAnsi="Times New Roman" w:cs="Times New Roman"/>
          <w:sz w:val="24"/>
          <w:szCs w:val="24"/>
        </w:rPr>
        <w:t>g stanu na 3</w:t>
      </w:r>
      <w:r w:rsidR="006125EB">
        <w:rPr>
          <w:rFonts w:ascii="Times New Roman" w:hAnsi="Times New Roman" w:cs="Times New Roman"/>
          <w:sz w:val="24"/>
          <w:szCs w:val="24"/>
        </w:rPr>
        <w:t>1</w:t>
      </w:r>
      <w:r w:rsidR="004D4FC2" w:rsidRPr="004141F3">
        <w:rPr>
          <w:rFonts w:ascii="Times New Roman" w:hAnsi="Times New Roman" w:cs="Times New Roman"/>
          <w:sz w:val="24"/>
          <w:szCs w:val="24"/>
        </w:rPr>
        <w:t xml:space="preserve"> </w:t>
      </w:r>
      <w:r w:rsidR="006125EB">
        <w:rPr>
          <w:rFonts w:ascii="Times New Roman" w:hAnsi="Times New Roman" w:cs="Times New Roman"/>
          <w:sz w:val="24"/>
          <w:szCs w:val="24"/>
        </w:rPr>
        <w:t xml:space="preserve">XII </w:t>
      </w:r>
      <w:r w:rsidR="000503CA" w:rsidRPr="004141F3">
        <w:rPr>
          <w:rFonts w:ascii="Times New Roman" w:hAnsi="Times New Roman" w:cs="Times New Roman"/>
          <w:sz w:val="24"/>
          <w:szCs w:val="24"/>
        </w:rPr>
        <w:t>201</w:t>
      </w:r>
      <w:r w:rsidR="006125EB">
        <w:rPr>
          <w:rFonts w:ascii="Times New Roman" w:hAnsi="Times New Roman" w:cs="Times New Roman"/>
          <w:sz w:val="24"/>
          <w:szCs w:val="24"/>
        </w:rPr>
        <w:t>8</w:t>
      </w:r>
      <w:r w:rsidR="004141F3">
        <w:rPr>
          <w:rFonts w:ascii="Times New Roman" w:hAnsi="Times New Roman" w:cs="Times New Roman"/>
          <w:sz w:val="24"/>
          <w:szCs w:val="24"/>
        </w:rPr>
        <w:t xml:space="preserve"> r.</w:t>
      </w:r>
      <w:r w:rsidR="00356536" w:rsidRPr="004141F3">
        <w:rPr>
          <w:rFonts w:ascii="Times New Roman" w:hAnsi="Times New Roman" w:cs="Times New Roman"/>
          <w:sz w:val="24"/>
          <w:szCs w:val="24"/>
        </w:rPr>
        <w:t xml:space="preserve"> </w:t>
      </w:r>
      <w:r w:rsidRPr="004141F3">
        <w:rPr>
          <w:rFonts w:ascii="Times New Roman" w:hAnsi="Times New Roman" w:cs="Times New Roman"/>
          <w:sz w:val="24"/>
          <w:szCs w:val="24"/>
        </w:rPr>
        <w:t>plasuje je</w:t>
      </w:r>
      <w:r w:rsidR="00AE5712" w:rsidRPr="004141F3">
        <w:rPr>
          <w:rFonts w:ascii="Times New Roman" w:hAnsi="Times New Roman" w:cs="Times New Roman"/>
          <w:sz w:val="24"/>
          <w:szCs w:val="24"/>
        </w:rPr>
        <w:t xml:space="preserve"> </w:t>
      </w:r>
      <w:r w:rsidR="00356536" w:rsidRPr="004141F3">
        <w:rPr>
          <w:rFonts w:ascii="Times New Roman" w:hAnsi="Times New Roman" w:cs="Times New Roman"/>
          <w:sz w:val="24"/>
          <w:szCs w:val="24"/>
        </w:rPr>
        <w:t>w</w:t>
      </w:r>
      <w:r w:rsidR="006125EB">
        <w:rPr>
          <w:rFonts w:ascii="Times New Roman" w:hAnsi="Times New Roman" w:cs="Times New Roman"/>
          <w:sz w:val="24"/>
          <w:szCs w:val="24"/>
        </w:rPr>
        <w:t> </w:t>
      </w:r>
      <w:r w:rsidR="008C5459" w:rsidRPr="004141F3">
        <w:rPr>
          <w:rFonts w:ascii="Times New Roman" w:hAnsi="Times New Roman" w:cs="Times New Roman"/>
          <w:sz w:val="24"/>
          <w:szCs w:val="24"/>
        </w:rPr>
        <w:t xml:space="preserve">jednej z najniższych </w:t>
      </w:r>
      <w:r w:rsidR="00356536" w:rsidRPr="004141F3">
        <w:rPr>
          <w:rFonts w:ascii="Times New Roman" w:hAnsi="Times New Roman" w:cs="Times New Roman"/>
          <w:sz w:val="24"/>
          <w:szCs w:val="24"/>
        </w:rPr>
        <w:t>lokat</w:t>
      </w:r>
      <w:r w:rsidR="00C904C2" w:rsidRPr="004141F3">
        <w:rPr>
          <w:rFonts w:ascii="Times New Roman" w:hAnsi="Times New Roman" w:cs="Times New Roman"/>
          <w:sz w:val="24"/>
          <w:szCs w:val="24"/>
        </w:rPr>
        <w:t xml:space="preserve"> – </w:t>
      </w:r>
      <w:r w:rsidRPr="006125EB">
        <w:rPr>
          <w:rFonts w:ascii="Times New Roman" w:hAnsi="Times New Roman" w:cs="Times New Roman"/>
          <w:sz w:val="24"/>
          <w:szCs w:val="24"/>
        </w:rPr>
        <w:t>11.</w:t>
      </w:r>
      <w:r w:rsidR="000503CA" w:rsidRPr="006125EB">
        <w:rPr>
          <w:rFonts w:ascii="Times New Roman" w:hAnsi="Times New Roman" w:cs="Times New Roman"/>
          <w:sz w:val="24"/>
          <w:szCs w:val="24"/>
        </w:rPr>
        <w:t xml:space="preserve"> </w:t>
      </w:r>
      <w:r w:rsidR="008C5459" w:rsidRPr="006125EB">
        <w:rPr>
          <w:rFonts w:ascii="Times New Roman" w:hAnsi="Times New Roman" w:cs="Times New Roman"/>
          <w:sz w:val="24"/>
          <w:szCs w:val="24"/>
        </w:rPr>
        <w:t>m</w:t>
      </w:r>
      <w:r w:rsidRPr="006125EB">
        <w:rPr>
          <w:rFonts w:ascii="Times New Roman" w:hAnsi="Times New Roman" w:cs="Times New Roman"/>
          <w:sz w:val="24"/>
          <w:szCs w:val="24"/>
        </w:rPr>
        <w:t>iejsc</w:t>
      </w:r>
      <w:r w:rsidR="00C904C2" w:rsidRPr="006125EB">
        <w:rPr>
          <w:rFonts w:ascii="Times New Roman" w:hAnsi="Times New Roman" w:cs="Times New Roman"/>
          <w:sz w:val="24"/>
          <w:szCs w:val="24"/>
        </w:rPr>
        <w:t>e</w:t>
      </w:r>
      <w:r w:rsidR="008C5459" w:rsidRPr="006125EB">
        <w:rPr>
          <w:rFonts w:ascii="Times New Roman" w:hAnsi="Times New Roman" w:cs="Times New Roman"/>
          <w:sz w:val="24"/>
          <w:szCs w:val="24"/>
        </w:rPr>
        <w:t xml:space="preserve"> (na</w:t>
      </w:r>
      <w:r w:rsidR="008C5459" w:rsidRPr="0023660B">
        <w:rPr>
          <w:rFonts w:ascii="Times New Roman" w:hAnsi="Times New Roman" w:cs="Times New Roman"/>
          <w:sz w:val="24"/>
          <w:szCs w:val="24"/>
        </w:rPr>
        <w:t xml:space="preserve"> 16) </w:t>
      </w:r>
      <w:r w:rsidR="004D4FC2" w:rsidRPr="0023660B">
        <w:rPr>
          <w:rFonts w:ascii="Times New Roman" w:hAnsi="Times New Roman" w:cs="Times New Roman"/>
          <w:sz w:val="24"/>
          <w:szCs w:val="24"/>
        </w:rPr>
        <w:t>licząc</w:t>
      </w:r>
      <w:r w:rsidR="004D4FC2" w:rsidRPr="004141F3">
        <w:rPr>
          <w:rFonts w:ascii="Times New Roman" w:hAnsi="Times New Roman" w:cs="Times New Roman"/>
          <w:sz w:val="24"/>
          <w:szCs w:val="24"/>
        </w:rPr>
        <w:t xml:space="preserve"> od najwyższej wartości dla województwa mazowieckiego</w:t>
      </w:r>
      <w:r w:rsidR="00C904C2" w:rsidRPr="004141F3">
        <w:rPr>
          <w:rFonts w:ascii="Times New Roman" w:hAnsi="Times New Roman" w:cs="Times New Roman"/>
          <w:sz w:val="24"/>
          <w:szCs w:val="24"/>
        </w:rPr>
        <w:t>,</w:t>
      </w:r>
    </w:p>
    <w:p w:rsidR="00242C45" w:rsidRPr="0023660B" w:rsidRDefault="005C6290" w:rsidP="000E0F1A">
      <w:pPr>
        <w:pStyle w:val="Akapitzlist"/>
        <w:numPr>
          <w:ilvl w:val="0"/>
          <w:numId w:val="16"/>
        </w:numPr>
        <w:spacing w:after="0" w:line="360" w:lineRule="auto"/>
        <w:ind w:left="357" w:hanging="357"/>
        <w:jc w:val="both"/>
        <w:rPr>
          <w:rFonts w:ascii="Times New Roman" w:hAnsi="Times New Roman" w:cs="Times New Roman"/>
          <w:color w:val="000000" w:themeColor="text1"/>
          <w:sz w:val="24"/>
          <w:szCs w:val="24"/>
        </w:rPr>
      </w:pPr>
      <w:r w:rsidRPr="0023660B">
        <w:rPr>
          <w:rFonts w:ascii="Times New Roman" w:hAnsi="Times New Roman" w:cs="Times New Roman"/>
          <w:color w:val="000000" w:themeColor="text1"/>
          <w:sz w:val="24"/>
          <w:szCs w:val="24"/>
        </w:rPr>
        <w:t xml:space="preserve">po </w:t>
      </w:r>
      <w:r w:rsidR="00242C45" w:rsidRPr="0023660B">
        <w:rPr>
          <w:rFonts w:ascii="Times New Roman" w:hAnsi="Times New Roman" w:cs="Times New Roman"/>
          <w:color w:val="000000" w:themeColor="text1"/>
          <w:sz w:val="24"/>
          <w:szCs w:val="24"/>
        </w:rPr>
        <w:t>przeliczeniu ilości podmiotów</w:t>
      </w:r>
      <w:r w:rsidR="00AE5712" w:rsidRPr="0023660B">
        <w:rPr>
          <w:rFonts w:ascii="Times New Roman" w:hAnsi="Times New Roman" w:cs="Times New Roman"/>
          <w:color w:val="000000" w:themeColor="text1"/>
          <w:sz w:val="24"/>
          <w:szCs w:val="24"/>
        </w:rPr>
        <w:t xml:space="preserve"> </w:t>
      </w:r>
      <w:r w:rsidR="00242C45" w:rsidRPr="0023660B">
        <w:rPr>
          <w:rFonts w:ascii="Times New Roman" w:hAnsi="Times New Roman" w:cs="Times New Roman"/>
          <w:color w:val="000000" w:themeColor="text1"/>
          <w:sz w:val="24"/>
          <w:szCs w:val="24"/>
        </w:rPr>
        <w:t>przypadających na 1 000 mieszkańców, pozycja Podkarpacia okazuje się najniższa</w:t>
      </w:r>
      <w:r w:rsidR="00CF6252">
        <w:rPr>
          <w:rFonts w:ascii="Times New Roman" w:hAnsi="Times New Roman" w:cs="Times New Roman"/>
          <w:color w:val="000000" w:themeColor="text1"/>
          <w:sz w:val="24"/>
          <w:szCs w:val="24"/>
        </w:rPr>
        <w:t xml:space="preserve"> </w:t>
      </w:r>
      <w:r w:rsidR="00AE5712" w:rsidRPr="0023660B">
        <w:rPr>
          <w:rFonts w:ascii="Times New Roman" w:hAnsi="Times New Roman" w:cs="Times New Roman"/>
          <w:color w:val="000000" w:themeColor="text1"/>
          <w:sz w:val="24"/>
          <w:szCs w:val="24"/>
        </w:rPr>
        <w:t>w</w:t>
      </w:r>
      <w:r w:rsidR="00CF6252">
        <w:rPr>
          <w:rFonts w:ascii="Times New Roman" w:hAnsi="Times New Roman" w:cs="Times New Roman"/>
          <w:color w:val="000000" w:themeColor="text1"/>
          <w:sz w:val="24"/>
          <w:szCs w:val="24"/>
        </w:rPr>
        <w:t xml:space="preserve"> </w:t>
      </w:r>
      <w:r w:rsidR="00242C45" w:rsidRPr="0023660B">
        <w:rPr>
          <w:rFonts w:ascii="Times New Roman" w:hAnsi="Times New Roman" w:cs="Times New Roman"/>
          <w:color w:val="000000" w:themeColor="text1"/>
          <w:sz w:val="24"/>
          <w:szCs w:val="24"/>
        </w:rPr>
        <w:t>kraju (najniższy</w:t>
      </w:r>
      <w:r w:rsidR="00CF6252">
        <w:rPr>
          <w:rFonts w:ascii="Times New Roman" w:hAnsi="Times New Roman" w:cs="Times New Roman"/>
          <w:color w:val="000000" w:themeColor="text1"/>
          <w:sz w:val="24"/>
          <w:szCs w:val="24"/>
        </w:rPr>
        <w:t xml:space="preserve"> </w:t>
      </w:r>
      <w:r w:rsidR="00AE5712" w:rsidRPr="0023660B">
        <w:rPr>
          <w:rFonts w:ascii="Times New Roman" w:hAnsi="Times New Roman" w:cs="Times New Roman"/>
          <w:color w:val="000000" w:themeColor="text1"/>
          <w:sz w:val="24"/>
          <w:szCs w:val="24"/>
        </w:rPr>
        <w:t>w</w:t>
      </w:r>
      <w:r w:rsidR="00CF6252">
        <w:rPr>
          <w:rFonts w:ascii="Times New Roman" w:hAnsi="Times New Roman" w:cs="Times New Roman"/>
          <w:color w:val="000000" w:themeColor="text1"/>
          <w:sz w:val="24"/>
          <w:szCs w:val="24"/>
        </w:rPr>
        <w:t xml:space="preserve"> </w:t>
      </w:r>
      <w:r w:rsidR="00D35BF6" w:rsidRPr="0023660B">
        <w:rPr>
          <w:rFonts w:ascii="Times New Roman" w:hAnsi="Times New Roman" w:cs="Times New Roman"/>
          <w:color w:val="000000" w:themeColor="text1"/>
          <w:sz w:val="24"/>
          <w:szCs w:val="24"/>
        </w:rPr>
        <w:t xml:space="preserve">Polsce </w:t>
      </w:r>
      <w:r w:rsidR="00242C45" w:rsidRPr="0023660B">
        <w:rPr>
          <w:rFonts w:ascii="Times New Roman" w:hAnsi="Times New Roman" w:cs="Times New Roman"/>
          <w:color w:val="000000" w:themeColor="text1"/>
          <w:sz w:val="24"/>
          <w:szCs w:val="24"/>
        </w:rPr>
        <w:t>wskaźnik przedsiębiorczości</w:t>
      </w:r>
      <w:r w:rsidRPr="0023660B">
        <w:rPr>
          <w:rFonts w:ascii="Times New Roman" w:hAnsi="Times New Roman" w:cs="Times New Roman"/>
          <w:color w:val="000000" w:themeColor="text1"/>
          <w:sz w:val="24"/>
          <w:szCs w:val="24"/>
        </w:rPr>
        <w:t xml:space="preserve">) tj. </w:t>
      </w:r>
      <w:r w:rsidR="00356536" w:rsidRPr="0023660B">
        <w:rPr>
          <w:rFonts w:ascii="Times New Roman" w:hAnsi="Times New Roman" w:cs="Times New Roman"/>
          <w:color w:val="000000" w:themeColor="text1"/>
          <w:sz w:val="24"/>
          <w:szCs w:val="24"/>
        </w:rPr>
        <w:t>8</w:t>
      </w:r>
      <w:r w:rsidR="0023660B" w:rsidRPr="0023660B">
        <w:rPr>
          <w:rFonts w:ascii="Times New Roman" w:hAnsi="Times New Roman" w:cs="Times New Roman"/>
          <w:color w:val="000000" w:themeColor="text1"/>
          <w:sz w:val="24"/>
          <w:szCs w:val="24"/>
        </w:rPr>
        <w:t>2</w:t>
      </w:r>
      <w:r w:rsidR="00242C45" w:rsidRPr="0023660B">
        <w:rPr>
          <w:rFonts w:ascii="Times New Roman" w:hAnsi="Times New Roman" w:cs="Times New Roman"/>
          <w:color w:val="000000" w:themeColor="text1"/>
          <w:sz w:val="24"/>
          <w:szCs w:val="24"/>
        </w:rPr>
        <w:t xml:space="preserve"> </w:t>
      </w:r>
      <w:r w:rsidRPr="0023660B">
        <w:rPr>
          <w:rFonts w:ascii="Times New Roman" w:hAnsi="Times New Roman" w:cs="Times New Roman"/>
          <w:color w:val="000000" w:themeColor="text1"/>
          <w:sz w:val="24"/>
          <w:szCs w:val="24"/>
        </w:rPr>
        <w:t>podmiot</w:t>
      </w:r>
      <w:r w:rsidR="0023660B" w:rsidRPr="0023660B">
        <w:rPr>
          <w:rFonts w:ascii="Times New Roman" w:hAnsi="Times New Roman" w:cs="Times New Roman"/>
          <w:color w:val="000000" w:themeColor="text1"/>
          <w:sz w:val="24"/>
          <w:szCs w:val="24"/>
        </w:rPr>
        <w:t>y</w:t>
      </w:r>
      <w:r w:rsidRPr="0023660B">
        <w:rPr>
          <w:rFonts w:ascii="Times New Roman" w:hAnsi="Times New Roman" w:cs="Times New Roman"/>
          <w:color w:val="000000" w:themeColor="text1"/>
          <w:sz w:val="24"/>
          <w:szCs w:val="24"/>
        </w:rPr>
        <w:t xml:space="preserve"> przypada </w:t>
      </w:r>
      <w:r w:rsidR="00242C45" w:rsidRPr="0023660B">
        <w:rPr>
          <w:rFonts w:ascii="Times New Roman" w:hAnsi="Times New Roman" w:cs="Times New Roman"/>
          <w:color w:val="000000" w:themeColor="text1"/>
          <w:sz w:val="24"/>
          <w:szCs w:val="24"/>
        </w:rPr>
        <w:t>na 1 000 mieszkańców, przy średniej dla Polski</w:t>
      </w:r>
      <w:r w:rsidR="00356536" w:rsidRPr="0023660B">
        <w:rPr>
          <w:rFonts w:ascii="Times New Roman" w:hAnsi="Times New Roman" w:cs="Times New Roman"/>
          <w:color w:val="000000" w:themeColor="text1"/>
          <w:sz w:val="24"/>
          <w:szCs w:val="24"/>
        </w:rPr>
        <w:t xml:space="preserve"> – </w:t>
      </w:r>
      <w:r w:rsidR="00242C45" w:rsidRPr="0023660B">
        <w:rPr>
          <w:rFonts w:ascii="Times New Roman" w:hAnsi="Times New Roman" w:cs="Times New Roman"/>
          <w:color w:val="000000" w:themeColor="text1"/>
          <w:sz w:val="24"/>
          <w:szCs w:val="24"/>
        </w:rPr>
        <w:t>1</w:t>
      </w:r>
      <w:r w:rsidRPr="0023660B">
        <w:rPr>
          <w:rFonts w:ascii="Times New Roman" w:hAnsi="Times New Roman" w:cs="Times New Roman"/>
          <w:color w:val="000000" w:themeColor="text1"/>
          <w:sz w:val="24"/>
          <w:szCs w:val="24"/>
        </w:rPr>
        <w:t>1</w:t>
      </w:r>
      <w:r w:rsidR="0023660B" w:rsidRPr="0023660B">
        <w:rPr>
          <w:rFonts w:ascii="Times New Roman" w:hAnsi="Times New Roman" w:cs="Times New Roman"/>
          <w:color w:val="000000" w:themeColor="text1"/>
          <w:sz w:val="24"/>
          <w:szCs w:val="24"/>
        </w:rPr>
        <w:t>4</w:t>
      </w:r>
      <w:r w:rsidR="00242C45" w:rsidRPr="0023660B">
        <w:rPr>
          <w:rFonts w:ascii="Times New Roman" w:hAnsi="Times New Roman" w:cs="Times New Roman"/>
          <w:color w:val="000000" w:themeColor="text1"/>
          <w:sz w:val="24"/>
          <w:szCs w:val="24"/>
        </w:rPr>
        <w:t>).</w:t>
      </w:r>
    </w:p>
    <w:p w:rsidR="00B92E45" w:rsidRPr="0023660B" w:rsidRDefault="0065592C" w:rsidP="008F68D7">
      <w:pPr>
        <w:pStyle w:val="Bezodstpw"/>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w:t>
      </w:r>
      <w:r w:rsidR="001F252C"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54BBE"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E42CD3"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F252C"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42CD3"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9130E5"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ogółem</w:t>
      </w:r>
      <w:r w:rsidR="00632160" w:rsidRPr="0023660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32160" w:rsidRPr="0023660B">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3"/>
      </w:r>
    </w:p>
    <w:tbl>
      <w:tblPr>
        <w:tblStyle w:val="Tabela-Siatka"/>
        <w:tblW w:w="9072" w:type="dxa"/>
        <w:tblInd w:w="108" w:type="dxa"/>
        <w:tblLayout w:type="fixed"/>
        <w:tblLook w:val="04A0" w:firstRow="1" w:lastRow="0" w:firstColumn="1" w:lastColumn="0" w:noHBand="0" w:noVBand="1"/>
      </w:tblPr>
      <w:tblGrid>
        <w:gridCol w:w="2127"/>
        <w:gridCol w:w="1134"/>
        <w:gridCol w:w="1134"/>
        <w:gridCol w:w="1134"/>
        <w:gridCol w:w="1134"/>
        <w:gridCol w:w="1134"/>
        <w:gridCol w:w="1275"/>
      </w:tblGrid>
      <w:tr w:rsidR="00B92E45" w:rsidRPr="00A95703" w:rsidTr="00010D42">
        <w:trPr>
          <w:trHeight w:val="285"/>
        </w:trPr>
        <w:tc>
          <w:tcPr>
            <w:tcW w:w="2127" w:type="dxa"/>
            <w:vMerge w:val="restart"/>
            <w:shd w:val="clear" w:color="auto" w:fill="E5DFEC" w:themeFill="accent4" w:themeFillTint="33"/>
            <w:noWrap/>
            <w:vAlign w:val="center"/>
            <w:hideMark/>
          </w:tcPr>
          <w:p w:rsidR="00B92E45" w:rsidRPr="00010D42" w:rsidRDefault="00D72FCD" w:rsidP="00235A6B">
            <w:pPr>
              <w:jc w:val="center"/>
              <w:rPr>
                <w:rFonts w:ascii="Times New Roman" w:hAnsi="Times New Roman" w:cs="Times New Roman"/>
                <w:sz w:val="18"/>
                <w:szCs w:val="18"/>
              </w:rPr>
            </w:pPr>
            <w:r w:rsidRPr="00010D42">
              <w:rPr>
                <w:rFonts w:ascii="Times New Roman" w:hAnsi="Times New Roman" w:cs="Times New Roman"/>
                <w:sz w:val="18"/>
                <w:szCs w:val="18"/>
              </w:rPr>
              <w:t>s</w:t>
            </w:r>
            <w:r w:rsidR="00817F67" w:rsidRPr="00010D42">
              <w:rPr>
                <w:rFonts w:ascii="Times New Roman" w:hAnsi="Times New Roman" w:cs="Times New Roman"/>
                <w:sz w:val="18"/>
                <w:szCs w:val="18"/>
              </w:rPr>
              <w:t>tan na</w:t>
            </w:r>
          </w:p>
        </w:tc>
        <w:tc>
          <w:tcPr>
            <w:tcW w:w="6945" w:type="dxa"/>
            <w:gridSpan w:val="6"/>
            <w:shd w:val="clear" w:color="auto" w:fill="E5DFEC" w:themeFill="accent4" w:themeFillTint="33"/>
            <w:noWrap/>
            <w:hideMark/>
          </w:tcPr>
          <w:p w:rsidR="00B92E45" w:rsidRPr="00010D42" w:rsidRDefault="00DE5750" w:rsidP="009E3AFD">
            <w:pPr>
              <w:jc w:val="center"/>
              <w:rPr>
                <w:rFonts w:ascii="Times New Roman" w:hAnsi="Times New Roman" w:cs="Times New Roman"/>
                <w:sz w:val="18"/>
                <w:szCs w:val="18"/>
              </w:rPr>
            </w:pPr>
            <w:r w:rsidRPr="00010D42">
              <w:rPr>
                <w:rFonts w:ascii="Times New Roman" w:hAnsi="Times New Roman" w:cs="Times New Roman"/>
                <w:sz w:val="18"/>
                <w:szCs w:val="18"/>
              </w:rPr>
              <w:t>o</w:t>
            </w:r>
            <w:r w:rsidR="00B92E45" w:rsidRPr="00010D42">
              <w:rPr>
                <w:rFonts w:ascii="Times New Roman" w:hAnsi="Times New Roman" w:cs="Times New Roman"/>
                <w:sz w:val="18"/>
                <w:szCs w:val="18"/>
              </w:rPr>
              <w:t>gółem</w:t>
            </w:r>
          </w:p>
        </w:tc>
      </w:tr>
      <w:tr w:rsidR="00B92E45" w:rsidRPr="00A95703" w:rsidTr="00010D42">
        <w:trPr>
          <w:trHeight w:val="237"/>
        </w:trPr>
        <w:tc>
          <w:tcPr>
            <w:tcW w:w="2127" w:type="dxa"/>
            <w:vMerge/>
            <w:shd w:val="clear" w:color="auto" w:fill="E5DFEC" w:themeFill="accent4" w:themeFillTint="33"/>
            <w:noWrap/>
            <w:hideMark/>
          </w:tcPr>
          <w:p w:rsidR="00B92E45" w:rsidRPr="00010D42" w:rsidRDefault="00B92E45" w:rsidP="009E3AFD">
            <w:pPr>
              <w:jc w:val="center"/>
              <w:rPr>
                <w:rFonts w:ascii="Times New Roman" w:hAnsi="Times New Roman" w:cs="Times New Roman"/>
                <w:sz w:val="18"/>
                <w:szCs w:val="18"/>
              </w:rPr>
            </w:pPr>
          </w:p>
        </w:tc>
        <w:tc>
          <w:tcPr>
            <w:tcW w:w="1134" w:type="dxa"/>
            <w:shd w:val="clear" w:color="auto" w:fill="E5DFEC" w:themeFill="accent4" w:themeFillTint="33"/>
            <w:noWrap/>
            <w:vAlign w:val="center"/>
            <w:hideMark/>
          </w:tcPr>
          <w:p w:rsidR="00B92E45" w:rsidRPr="00010D42" w:rsidRDefault="00235A6B" w:rsidP="00817F67">
            <w:pPr>
              <w:jc w:val="center"/>
              <w:rPr>
                <w:rFonts w:ascii="Times New Roman" w:hAnsi="Times New Roman" w:cs="Times New Roman"/>
                <w:sz w:val="18"/>
                <w:szCs w:val="18"/>
              </w:rPr>
            </w:pPr>
            <w:r w:rsidRPr="00010D42">
              <w:rPr>
                <w:rFonts w:ascii="Times New Roman" w:hAnsi="Times New Roman" w:cs="Times New Roman"/>
                <w:sz w:val="18"/>
                <w:szCs w:val="18"/>
              </w:rPr>
              <w:t>r</w:t>
            </w:r>
            <w:r w:rsidR="00B92E45" w:rsidRPr="00010D42">
              <w:rPr>
                <w:rFonts w:ascii="Times New Roman" w:hAnsi="Times New Roman" w:cs="Times New Roman"/>
                <w:sz w:val="18"/>
                <w:szCs w:val="18"/>
              </w:rPr>
              <w:t>azem</w:t>
            </w:r>
          </w:p>
        </w:tc>
        <w:tc>
          <w:tcPr>
            <w:tcW w:w="1134" w:type="dxa"/>
            <w:shd w:val="clear" w:color="auto" w:fill="E5DFEC" w:themeFill="accent4" w:themeFillTint="33"/>
            <w:noWrap/>
            <w:vAlign w:val="center"/>
            <w:hideMark/>
          </w:tcPr>
          <w:p w:rsidR="00B92E45" w:rsidRPr="00010D42" w:rsidRDefault="00CF6252" w:rsidP="00AB538E">
            <w:pPr>
              <w:jc w:val="center"/>
              <w:rPr>
                <w:rFonts w:ascii="Times New Roman" w:hAnsi="Times New Roman" w:cs="Times New Roman"/>
                <w:sz w:val="18"/>
                <w:szCs w:val="18"/>
              </w:rPr>
            </w:pPr>
            <w:r>
              <w:rPr>
                <w:rFonts w:ascii="Times New Roman" w:hAnsi="Times New Roman" w:cs="Times New Roman"/>
                <w:sz w:val="18"/>
                <w:szCs w:val="18"/>
              </w:rPr>
              <w:t>1</w:t>
            </w:r>
            <w:r w:rsidR="00AB538E">
              <w:rPr>
                <w:rFonts w:ascii="Times New Roman" w:hAnsi="Times New Roman" w:cs="Times New Roman"/>
                <w:sz w:val="18"/>
                <w:szCs w:val="18"/>
              </w:rPr>
              <w:t xml:space="preserve"> – </w:t>
            </w:r>
            <w:r w:rsidR="00B92E45" w:rsidRPr="00010D42">
              <w:rPr>
                <w:rFonts w:ascii="Times New Roman" w:hAnsi="Times New Roman" w:cs="Times New Roman"/>
                <w:sz w:val="18"/>
                <w:szCs w:val="18"/>
              </w:rPr>
              <w:t>9</w:t>
            </w:r>
          </w:p>
        </w:tc>
        <w:tc>
          <w:tcPr>
            <w:tcW w:w="1134" w:type="dxa"/>
            <w:shd w:val="clear" w:color="auto" w:fill="E5DFEC" w:themeFill="accent4" w:themeFillTint="33"/>
            <w:noWrap/>
            <w:vAlign w:val="center"/>
            <w:hideMark/>
          </w:tcPr>
          <w:p w:rsidR="00B92E45" w:rsidRPr="00010D42" w:rsidRDefault="00B92E45" w:rsidP="00AB538E">
            <w:pPr>
              <w:jc w:val="center"/>
              <w:rPr>
                <w:rFonts w:ascii="Times New Roman" w:hAnsi="Times New Roman" w:cs="Times New Roman"/>
                <w:sz w:val="18"/>
                <w:szCs w:val="18"/>
              </w:rPr>
            </w:pPr>
            <w:r w:rsidRPr="00010D42">
              <w:rPr>
                <w:rFonts w:ascii="Times New Roman" w:hAnsi="Times New Roman" w:cs="Times New Roman"/>
                <w:sz w:val="18"/>
                <w:szCs w:val="18"/>
              </w:rPr>
              <w:t>10</w:t>
            </w:r>
            <w:r w:rsidR="00AB538E">
              <w:rPr>
                <w:rFonts w:ascii="Times New Roman" w:hAnsi="Times New Roman" w:cs="Times New Roman"/>
                <w:sz w:val="18"/>
                <w:szCs w:val="18"/>
              </w:rPr>
              <w:t xml:space="preserve"> – </w:t>
            </w:r>
            <w:r w:rsidRPr="00010D42">
              <w:rPr>
                <w:rFonts w:ascii="Times New Roman" w:hAnsi="Times New Roman" w:cs="Times New Roman"/>
                <w:sz w:val="18"/>
                <w:szCs w:val="18"/>
              </w:rPr>
              <w:t>49</w:t>
            </w:r>
          </w:p>
        </w:tc>
        <w:tc>
          <w:tcPr>
            <w:tcW w:w="1134" w:type="dxa"/>
            <w:shd w:val="clear" w:color="auto" w:fill="E5DFEC" w:themeFill="accent4" w:themeFillTint="33"/>
            <w:noWrap/>
            <w:vAlign w:val="center"/>
            <w:hideMark/>
          </w:tcPr>
          <w:p w:rsidR="00B92E45" w:rsidRPr="00010D42" w:rsidRDefault="00B92E45" w:rsidP="00AB538E">
            <w:pPr>
              <w:jc w:val="center"/>
              <w:rPr>
                <w:rFonts w:ascii="Times New Roman" w:hAnsi="Times New Roman" w:cs="Times New Roman"/>
                <w:sz w:val="18"/>
                <w:szCs w:val="18"/>
              </w:rPr>
            </w:pPr>
            <w:r w:rsidRPr="00010D42">
              <w:rPr>
                <w:rFonts w:ascii="Times New Roman" w:hAnsi="Times New Roman" w:cs="Times New Roman"/>
                <w:sz w:val="18"/>
                <w:szCs w:val="18"/>
              </w:rPr>
              <w:t>50</w:t>
            </w:r>
            <w:r w:rsidR="00AB538E">
              <w:rPr>
                <w:rFonts w:ascii="Times New Roman" w:hAnsi="Times New Roman" w:cs="Times New Roman"/>
                <w:sz w:val="18"/>
                <w:szCs w:val="18"/>
              </w:rPr>
              <w:t xml:space="preserve"> – </w:t>
            </w:r>
            <w:r w:rsidRPr="00010D42">
              <w:rPr>
                <w:rFonts w:ascii="Times New Roman" w:hAnsi="Times New Roman" w:cs="Times New Roman"/>
                <w:sz w:val="18"/>
                <w:szCs w:val="18"/>
              </w:rPr>
              <w:t>249</w:t>
            </w:r>
          </w:p>
        </w:tc>
        <w:tc>
          <w:tcPr>
            <w:tcW w:w="1134" w:type="dxa"/>
            <w:shd w:val="clear" w:color="auto" w:fill="E5DFEC" w:themeFill="accent4" w:themeFillTint="33"/>
            <w:noWrap/>
            <w:vAlign w:val="center"/>
            <w:hideMark/>
          </w:tcPr>
          <w:p w:rsidR="00B92E45" w:rsidRPr="00010D42" w:rsidRDefault="00B92E45" w:rsidP="00AB538E">
            <w:pPr>
              <w:jc w:val="center"/>
              <w:rPr>
                <w:rFonts w:ascii="Times New Roman" w:hAnsi="Times New Roman" w:cs="Times New Roman"/>
                <w:sz w:val="18"/>
                <w:szCs w:val="18"/>
              </w:rPr>
            </w:pPr>
            <w:r w:rsidRPr="00010D42">
              <w:rPr>
                <w:rFonts w:ascii="Times New Roman" w:hAnsi="Times New Roman" w:cs="Times New Roman"/>
                <w:sz w:val="18"/>
                <w:szCs w:val="18"/>
              </w:rPr>
              <w:t>250</w:t>
            </w:r>
            <w:r w:rsidR="00AB538E">
              <w:rPr>
                <w:rFonts w:ascii="Times New Roman" w:hAnsi="Times New Roman" w:cs="Times New Roman"/>
                <w:sz w:val="18"/>
                <w:szCs w:val="18"/>
              </w:rPr>
              <w:t xml:space="preserve"> – </w:t>
            </w:r>
            <w:r w:rsidRPr="00010D42">
              <w:rPr>
                <w:rFonts w:ascii="Times New Roman" w:hAnsi="Times New Roman" w:cs="Times New Roman"/>
                <w:sz w:val="18"/>
                <w:szCs w:val="18"/>
              </w:rPr>
              <w:t>999</w:t>
            </w:r>
          </w:p>
        </w:tc>
        <w:tc>
          <w:tcPr>
            <w:tcW w:w="1275" w:type="dxa"/>
            <w:shd w:val="clear" w:color="auto" w:fill="E5DFEC" w:themeFill="accent4" w:themeFillTint="33"/>
            <w:noWrap/>
            <w:vAlign w:val="center"/>
            <w:hideMark/>
          </w:tcPr>
          <w:p w:rsidR="00B92E45" w:rsidRPr="00010D42" w:rsidRDefault="00B92E45" w:rsidP="000E0F1A">
            <w:pPr>
              <w:jc w:val="center"/>
              <w:rPr>
                <w:rFonts w:ascii="Times New Roman" w:hAnsi="Times New Roman" w:cs="Times New Roman"/>
                <w:sz w:val="18"/>
                <w:szCs w:val="18"/>
              </w:rPr>
            </w:pPr>
            <w:r w:rsidRPr="00010D42">
              <w:rPr>
                <w:rFonts w:ascii="Times New Roman" w:hAnsi="Times New Roman" w:cs="Times New Roman"/>
                <w:sz w:val="18"/>
                <w:szCs w:val="18"/>
              </w:rPr>
              <w:t>1000</w:t>
            </w:r>
            <w:r w:rsidR="000E0F1A" w:rsidRPr="00010D42">
              <w:rPr>
                <w:rFonts w:ascii="Times New Roman" w:hAnsi="Times New Roman" w:cs="Times New Roman"/>
                <w:sz w:val="18"/>
                <w:szCs w:val="18"/>
              </w:rPr>
              <w:t xml:space="preserve"> </w:t>
            </w:r>
            <w:r w:rsidRPr="00010D42">
              <w:rPr>
                <w:rFonts w:ascii="Times New Roman" w:hAnsi="Times New Roman" w:cs="Times New Roman"/>
                <w:sz w:val="18"/>
                <w:szCs w:val="18"/>
              </w:rPr>
              <w:t>i więcej</w:t>
            </w:r>
          </w:p>
        </w:tc>
      </w:tr>
      <w:tr w:rsidR="00356536" w:rsidRPr="00A95703" w:rsidTr="00010D42">
        <w:trPr>
          <w:trHeight w:val="73"/>
        </w:trPr>
        <w:tc>
          <w:tcPr>
            <w:tcW w:w="2127" w:type="dxa"/>
            <w:shd w:val="clear" w:color="auto" w:fill="auto"/>
            <w:noWrap/>
            <w:vAlign w:val="center"/>
          </w:tcPr>
          <w:p w:rsidR="00356536" w:rsidRPr="00061BCF" w:rsidRDefault="00356536" w:rsidP="00010D42">
            <w:pPr>
              <w:rPr>
                <w:rFonts w:ascii="Times New Roman" w:hAnsi="Times New Roman" w:cs="Times New Roman"/>
                <w:sz w:val="18"/>
                <w:szCs w:val="18"/>
              </w:rPr>
            </w:pPr>
            <w:r w:rsidRPr="00061BCF">
              <w:rPr>
                <w:rFonts w:ascii="Times New Roman" w:hAnsi="Times New Roman" w:cs="Times New Roman"/>
                <w:sz w:val="18"/>
                <w:szCs w:val="18"/>
              </w:rPr>
              <w:t>31 XII ‘1</w:t>
            </w:r>
            <w:r w:rsidR="00010D42" w:rsidRPr="00061BCF">
              <w:rPr>
                <w:rFonts w:ascii="Times New Roman" w:hAnsi="Times New Roman" w:cs="Times New Roman"/>
                <w:sz w:val="18"/>
                <w:szCs w:val="18"/>
              </w:rPr>
              <w:t>8</w:t>
            </w:r>
          </w:p>
        </w:tc>
        <w:tc>
          <w:tcPr>
            <w:tcW w:w="1134" w:type="dxa"/>
            <w:shd w:val="clear" w:color="auto" w:fill="FFFFFF" w:themeFill="background1"/>
            <w:noWrap/>
            <w:vAlign w:val="center"/>
          </w:tcPr>
          <w:p w:rsidR="00356536" w:rsidRPr="00061BCF" w:rsidRDefault="00AB538E" w:rsidP="009A1B61">
            <w:pPr>
              <w:jc w:val="center"/>
              <w:rPr>
                <w:rFonts w:ascii="Times New Roman" w:hAnsi="Times New Roman" w:cs="Times New Roman"/>
                <w:sz w:val="18"/>
                <w:szCs w:val="18"/>
              </w:rPr>
            </w:pPr>
            <w:r w:rsidRPr="00061BCF">
              <w:rPr>
                <w:rFonts w:ascii="Times New Roman" w:hAnsi="Times New Roman" w:cs="Times New Roman"/>
                <w:sz w:val="18"/>
                <w:szCs w:val="18"/>
              </w:rPr>
              <w:t>174</w:t>
            </w:r>
            <w:r w:rsidR="009A1B61" w:rsidRPr="00061BCF">
              <w:rPr>
                <w:rFonts w:ascii="Times New Roman" w:hAnsi="Times New Roman" w:cs="Times New Roman"/>
                <w:sz w:val="18"/>
                <w:szCs w:val="18"/>
              </w:rPr>
              <w:t xml:space="preserve"> </w:t>
            </w:r>
            <w:r w:rsidRPr="00061BCF">
              <w:rPr>
                <w:rFonts w:ascii="Times New Roman" w:hAnsi="Times New Roman" w:cs="Times New Roman"/>
                <w:sz w:val="18"/>
                <w:szCs w:val="18"/>
              </w:rPr>
              <w:t xml:space="preserve"> 830</w:t>
            </w:r>
          </w:p>
        </w:tc>
        <w:tc>
          <w:tcPr>
            <w:tcW w:w="1134" w:type="dxa"/>
            <w:shd w:val="clear" w:color="auto" w:fill="FFFFFF" w:themeFill="background1"/>
            <w:noWrap/>
            <w:vAlign w:val="center"/>
          </w:tcPr>
          <w:p w:rsidR="00356536" w:rsidRPr="00061BCF" w:rsidRDefault="00140897" w:rsidP="00DD36CF">
            <w:pPr>
              <w:jc w:val="center"/>
              <w:rPr>
                <w:rFonts w:ascii="Times New Roman" w:hAnsi="Times New Roman" w:cs="Times New Roman"/>
                <w:sz w:val="18"/>
                <w:szCs w:val="18"/>
              </w:rPr>
            </w:pPr>
            <w:r w:rsidRPr="00061BCF">
              <w:rPr>
                <w:rFonts w:ascii="Times New Roman" w:hAnsi="Times New Roman" w:cs="Times New Roman"/>
                <w:sz w:val="18"/>
                <w:szCs w:val="18"/>
              </w:rPr>
              <w:t>167 467</w:t>
            </w:r>
          </w:p>
        </w:tc>
        <w:tc>
          <w:tcPr>
            <w:tcW w:w="1134" w:type="dxa"/>
            <w:shd w:val="clear" w:color="auto" w:fill="FFFFFF" w:themeFill="background1"/>
            <w:noWrap/>
            <w:vAlign w:val="center"/>
          </w:tcPr>
          <w:p w:rsidR="00356536" w:rsidRPr="00061BCF" w:rsidRDefault="00140897" w:rsidP="00DD36CF">
            <w:pPr>
              <w:jc w:val="center"/>
              <w:rPr>
                <w:rFonts w:ascii="Times New Roman" w:hAnsi="Times New Roman" w:cs="Times New Roman"/>
                <w:sz w:val="18"/>
                <w:szCs w:val="18"/>
              </w:rPr>
            </w:pPr>
            <w:r w:rsidRPr="00061BCF">
              <w:rPr>
                <w:rFonts w:ascii="Times New Roman" w:hAnsi="Times New Roman" w:cs="Times New Roman"/>
                <w:sz w:val="18"/>
                <w:szCs w:val="18"/>
              </w:rPr>
              <w:t>5 881</w:t>
            </w:r>
          </w:p>
        </w:tc>
        <w:tc>
          <w:tcPr>
            <w:tcW w:w="1134" w:type="dxa"/>
            <w:shd w:val="clear" w:color="auto" w:fill="FFFFFF" w:themeFill="background1"/>
            <w:noWrap/>
            <w:vAlign w:val="center"/>
          </w:tcPr>
          <w:p w:rsidR="00356536" w:rsidRPr="00061BCF" w:rsidRDefault="00140897" w:rsidP="00DD36CF">
            <w:pPr>
              <w:jc w:val="center"/>
              <w:rPr>
                <w:rFonts w:ascii="Times New Roman" w:hAnsi="Times New Roman" w:cs="Times New Roman"/>
                <w:sz w:val="18"/>
                <w:szCs w:val="18"/>
              </w:rPr>
            </w:pPr>
            <w:r w:rsidRPr="00061BCF">
              <w:rPr>
                <w:rFonts w:ascii="Times New Roman" w:hAnsi="Times New Roman" w:cs="Times New Roman"/>
                <w:sz w:val="18"/>
                <w:szCs w:val="18"/>
              </w:rPr>
              <w:t>1 298</w:t>
            </w:r>
          </w:p>
        </w:tc>
        <w:tc>
          <w:tcPr>
            <w:tcW w:w="1134" w:type="dxa"/>
            <w:shd w:val="clear" w:color="auto" w:fill="FFFFFF" w:themeFill="background1"/>
            <w:noWrap/>
            <w:vAlign w:val="center"/>
          </w:tcPr>
          <w:p w:rsidR="00356536" w:rsidRPr="00061BCF" w:rsidRDefault="00140897" w:rsidP="00DD36CF">
            <w:pPr>
              <w:jc w:val="center"/>
              <w:rPr>
                <w:rFonts w:ascii="Times New Roman" w:hAnsi="Times New Roman" w:cs="Times New Roman"/>
                <w:sz w:val="18"/>
                <w:szCs w:val="18"/>
              </w:rPr>
            </w:pPr>
            <w:r w:rsidRPr="00061BCF">
              <w:rPr>
                <w:rFonts w:ascii="Times New Roman" w:hAnsi="Times New Roman" w:cs="Times New Roman"/>
                <w:sz w:val="18"/>
                <w:szCs w:val="18"/>
              </w:rPr>
              <w:t>153</w:t>
            </w:r>
          </w:p>
        </w:tc>
        <w:tc>
          <w:tcPr>
            <w:tcW w:w="1275" w:type="dxa"/>
            <w:shd w:val="clear" w:color="auto" w:fill="FFFFFF" w:themeFill="background1"/>
            <w:noWrap/>
            <w:vAlign w:val="center"/>
          </w:tcPr>
          <w:p w:rsidR="00356536" w:rsidRPr="00061BCF" w:rsidRDefault="00140897" w:rsidP="00DD36CF">
            <w:pPr>
              <w:jc w:val="center"/>
              <w:rPr>
                <w:rFonts w:ascii="Times New Roman" w:hAnsi="Times New Roman" w:cs="Times New Roman"/>
                <w:sz w:val="18"/>
                <w:szCs w:val="18"/>
              </w:rPr>
            </w:pPr>
            <w:r w:rsidRPr="00061BCF">
              <w:rPr>
                <w:rFonts w:ascii="Times New Roman" w:hAnsi="Times New Roman" w:cs="Times New Roman"/>
                <w:sz w:val="18"/>
                <w:szCs w:val="18"/>
              </w:rPr>
              <w:t>31</w:t>
            </w:r>
          </w:p>
        </w:tc>
      </w:tr>
      <w:tr w:rsidR="00061BCF" w:rsidRPr="00CF6252" w:rsidTr="00010D42">
        <w:trPr>
          <w:trHeight w:val="56"/>
        </w:trPr>
        <w:tc>
          <w:tcPr>
            <w:tcW w:w="2127" w:type="dxa"/>
            <w:shd w:val="clear" w:color="auto" w:fill="auto"/>
            <w:noWrap/>
            <w:vAlign w:val="center"/>
            <w:hideMark/>
          </w:tcPr>
          <w:p w:rsidR="00061BCF" w:rsidRPr="00061BCF" w:rsidRDefault="00061BCF" w:rsidP="00010D42">
            <w:pPr>
              <w:rPr>
                <w:rFonts w:ascii="Times New Roman" w:hAnsi="Times New Roman" w:cs="Times New Roman"/>
                <w:sz w:val="18"/>
                <w:szCs w:val="18"/>
              </w:rPr>
            </w:pPr>
            <w:r w:rsidRPr="00061BCF">
              <w:rPr>
                <w:rFonts w:ascii="Times New Roman" w:hAnsi="Times New Roman" w:cs="Times New Roman"/>
                <w:sz w:val="18"/>
                <w:szCs w:val="18"/>
              </w:rPr>
              <w:t>30 VI ‘19</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sz w:val="18"/>
                <w:szCs w:val="18"/>
              </w:rPr>
            </w:pPr>
            <w:r w:rsidRPr="00061BCF">
              <w:rPr>
                <w:rFonts w:ascii="Times New Roman" w:hAnsi="Times New Roman" w:cs="Times New Roman"/>
                <w:sz w:val="18"/>
                <w:szCs w:val="18"/>
              </w:rPr>
              <w:t>178 815</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171 489</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5 857</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1 288</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151</w:t>
            </w:r>
          </w:p>
        </w:tc>
        <w:tc>
          <w:tcPr>
            <w:tcW w:w="1275" w:type="dxa"/>
            <w:shd w:val="clear" w:color="auto" w:fill="FFFFFF" w:themeFill="background1"/>
            <w:noWrap/>
            <w:vAlign w:val="center"/>
          </w:tcPr>
          <w:p w:rsidR="00061BCF" w:rsidRPr="00061BCF" w:rsidRDefault="00061BCF" w:rsidP="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30</w:t>
            </w:r>
          </w:p>
        </w:tc>
      </w:tr>
      <w:tr w:rsidR="00061BCF" w:rsidRPr="00A95703" w:rsidTr="00010D42">
        <w:trPr>
          <w:trHeight w:val="65"/>
        </w:trPr>
        <w:tc>
          <w:tcPr>
            <w:tcW w:w="2127" w:type="dxa"/>
            <w:shd w:val="clear" w:color="auto" w:fill="auto"/>
            <w:noWrap/>
            <w:vAlign w:val="center"/>
            <w:hideMark/>
          </w:tcPr>
          <w:p w:rsidR="00061BCF" w:rsidRPr="00061BCF" w:rsidRDefault="00061BCF" w:rsidP="008F68D7">
            <w:pPr>
              <w:rPr>
                <w:rFonts w:ascii="Times New Roman" w:hAnsi="Times New Roman" w:cs="Times New Roman"/>
                <w:sz w:val="18"/>
                <w:szCs w:val="18"/>
              </w:rPr>
            </w:pPr>
            <w:r w:rsidRPr="00061BCF">
              <w:rPr>
                <w:rFonts w:ascii="Times New Roman" w:hAnsi="Times New Roman" w:cs="Times New Roman"/>
                <w:sz w:val="18"/>
                <w:szCs w:val="18"/>
              </w:rPr>
              <w:t>wzrost/spadek (liczba)</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sz w:val="18"/>
                <w:szCs w:val="18"/>
              </w:rPr>
            </w:pPr>
            <w:r w:rsidRPr="00061BCF">
              <w:rPr>
                <w:rFonts w:ascii="Times New Roman" w:hAnsi="Times New Roman" w:cs="Times New Roman"/>
                <w:sz w:val="18"/>
                <w:szCs w:val="18"/>
              </w:rPr>
              <w:t>3 985</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sz w:val="18"/>
                <w:szCs w:val="18"/>
              </w:rPr>
            </w:pPr>
            <w:r w:rsidRPr="00061BCF">
              <w:rPr>
                <w:rFonts w:ascii="Times New Roman" w:hAnsi="Times New Roman" w:cs="Times New Roman"/>
                <w:sz w:val="18"/>
                <w:szCs w:val="18"/>
              </w:rPr>
              <w:t>4 022</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sz w:val="18"/>
                <w:szCs w:val="18"/>
              </w:rPr>
            </w:pPr>
            <w:r w:rsidRPr="00061BCF">
              <w:rPr>
                <w:rFonts w:ascii="Times New Roman" w:hAnsi="Times New Roman" w:cs="Times New Roman"/>
                <w:sz w:val="18"/>
                <w:szCs w:val="18"/>
              </w:rPr>
              <w:t>-24</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sz w:val="18"/>
                <w:szCs w:val="18"/>
              </w:rPr>
            </w:pPr>
            <w:r w:rsidRPr="00061BCF">
              <w:rPr>
                <w:rFonts w:ascii="Times New Roman" w:hAnsi="Times New Roman" w:cs="Times New Roman"/>
                <w:sz w:val="18"/>
                <w:szCs w:val="18"/>
              </w:rPr>
              <w:t>-10</w:t>
            </w:r>
          </w:p>
        </w:tc>
        <w:tc>
          <w:tcPr>
            <w:tcW w:w="1134" w:type="dxa"/>
            <w:shd w:val="clear" w:color="auto" w:fill="FFFFFF" w:themeFill="background1"/>
            <w:noWrap/>
            <w:vAlign w:val="center"/>
          </w:tcPr>
          <w:p w:rsidR="00061BCF" w:rsidRPr="00061BCF" w:rsidRDefault="00061BCF" w:rsidP="00061BCF">
            <w:pPr>
              <w:jc w:val="center"/>
              <w:rPr>
                <w:rFonts w:ascii="Times New Roman" w:hAnsi="Times New Roman" w:cs="Times New Roman"/>
                <w:sz w:val="18"/>
                <w:szCs w:val="18"/>
              </w:rPr>
            </w:pPr>
            <w:r w:rsidRPr="00061BCF">
              <w:rPr>
                <w:rFonts w:ascii="Times New Roman" w:hAnsi="Times New Roman" w:cs="Times New Roman"/>
                <w:sz w:val="18"/>
                <w:szCs w:val="18"/>
              </w:rPr>
              <w:t>-2</w:t>
            </w:r>
          </w:p>
        </w:tc>
        <w:tc>
          <w:tcPr>
            <w:tcW w:w="1275" w:type="dxa"/>
            <w:shd w:val="clear" w:color="auto" w:fill="FFFFFF" w:themeFill="background1"/>
            <w:noWrap/>
            <w:vAlign w:val="center"/>
          </w:tcPr>
          <w:p w:rsidR="00061BCF" w:rsidRPr="00061BCF" w:rsidRDefault="00061BCF" w:rsidP="00061BCF">
            <w:pPr>
              <w:jc w:val="center"/>
              <w:rPr>
                <w:rFonts w:ascii="Times New Roman" w:hAnsi="Times New Roman" w:cs="Times New Roman"/>
                <w:sz w:val="18"/>
                <w:szCs w:val="18"/>
              </w:rPr>
            </w:pPr>
            <w:r w:rsidRPr="00061BCF">
              <w:rPr>
                <w:rFonts w:ascii="Times New Roman" w:hAnsi="Times New Roman" w:cs="Times New Roman"/>
                <w:sz w:val="18"/>
                <w:szCs w:val="18"/>
              </w:rPr>
              <w:t>-1</w:t>
            </w:r>
          </w:p>
        </w:tc>
      </w:tr>
    </w:tbl>
    <w:p w:rsidR="000E0F1A" w:rsidRPr="00A95703" w:rsidRDefault="000E0F1A" w:rsidP="000E0F1A">
      <w:pPr>
        <w:pStyle w:val="Bezodstpw"/>
        <w:ind w:left="1410" w:hanging="1410"/>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F252C" w:rsidRPr="00087B4B" w:rsidRDefault="00163CF2" w:rsidP="00632160">
      <w:pPr>
        <w:pStyle w:val="Bezodstpw"/>
        <w:ind w:left="1410" w:hanging="1410"/>
        <w:jc w:val="center"/>
        <w:rPr>
          <w:rFonts w:ascii="Times New Roman" w:hAnsi="Times New Roman" w:cs="Times New Roman"/>
          <w:sz w:val="24"/>
        </w:rPr>
      </w:pPr>
      <w:r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1F252C"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42CD3"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w:t>
      </w:r>
      <w:r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odmioty </w:t>
      </w:r>
      <w:r w:rsidR="00C46B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gospodarki </w:t>
      </w:r>
      <w:r w:rsidR="00C46B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narodowej</w:t>
      </w:r>
      <w:r w:rsidR="00AE5712"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46B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00C46B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województwie </w:t>
      </w:r>
      <w:r w:rsidR="00C46BD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087B4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podkarpackim</w:t>
      </w:r>
    </w:p>
    <w:p w:rsidR="008A798C" w:rsidRPr="00A95703" w:rsidRDefault="00A075C0" w:rsidP="00632160">
      <w:pPr>
        <w:spacing w:after="0" w:line="240" w:lineRule="auto"/>
        <w:jc w:val="both"/>
        <w:rPr>
          <w:rFonts w:ascii="Times New Roman" w:hAnsi="Times New Roman" w:cs="Times New Roman"/>
          <w:sz w:val="16"/>
          <w:szCs w:val="16"/>
          <w:highlight w:val="yellow"/>
        </w:rPr>
      </w:pPr>
      <w:r w:rsidRPr="00087B4B">
        <w:rPr>
          <w:noProof/>
          <w:lang w:eastAsia="pl-PL"/>
        </w:rPr>
        <w:drawing>
          <wp:anchor distT="0" distB="0" distL="114300" distR="114300" simplePos="0" relativeHeight="251814912" behindDoc="1" locked="0" layoutInCell="1" allowOverlap="1" wp14:anchorId="1AE7243A" wp14:editId="30657853">
            <wp:simplePos x="0" y="0"/>
            <wp:positionH relativeFrom="column">
              <wp:posOffset>824865</wp:posOffset>
            </wp:positionH>
            <wp:positionV relativeFrom="paragraph">
              <wp:posOffset>32385</wp:posOffset>
            </wp:positionV>
            <wp:extent cx="4157980" cy="1741170"/>
            <wp:effectExtent l="0" t="0" r="0" b="0"/>
            <wp:wrapTight wrapText="bothSides">
              <wp:wrapPolygon edited="0">
                <wp:start x="10391" y="0"/>
                <wp:lineTo x="495" y="709"/>
                <wp:lineTo x="495" y="10162"/>
                <wp:lineTo x="6037" y="11816"/>
                <wp:lineTo x="6037" y="12053"/>
                <wp:lineTo x="7422" y="15597"/>
                <wp:lineTo x="5443" y="18433"/>
                <wp:lineTo x="5443" y="19142"/>
                <wp:lineTo x="5938" y="19615"/>
                <wp:lineTo x="5938" y="20796"/>
                <wp:lineTo x="10094" y="21269"/>
                <wp:lineTo x="16527" y="21269"/>
                <wp:lineTo x="17120" y="21033"/>
                <wp:lineTo x="17516" y="20324"/>
                <wp:lineTo x="17417" y="19379"/>
                <wp:lineTo x="18308" y="16070"/>
                <wp:lineTo x="18308" y="14416"/>
                <wp:lineTo x="15933" y="11816"/>
                <wp:lineTo x="16032" y="11816"/>
                <wp:lineTo x="16626" y="8035"/>
                <wp:lineTo x="18209" y="4254"/>
                <wp:lineTo x="18506" y="2600"/>
                <wp:lineTo x="15834" y="1182"/>
                <wp:lineTo x="11578" y="0"/>
                <wp:lineTo x="10391" y="0"/>
              </wp:wrapPolygon>
            </wp:wrapTight>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Pr="00A95703" w:rsidRDefault="00632160" w:rsidP="00632160">
      <w:pPr>
        <w:spacing w:after="0" w:line="240" w:lineRule="auto"/>
        <w:jc w:val="both"/>
        <w:rPr>
          <w:rFonts w:ascii="Times New Roman" w:hAnsi="Times New Roman" w:cs="Times New Roman"/>
          <w:sz w:val="16"/>
          <w:szCs w:val="16"/>
          <w:highlight w:val="yellow"/>
        </w:rPr>
      </w:pPr>
    </w:p>
    <w:p w:rsidR="00632160" w:rsidRDefault="00632160" w:rsidP="00632160">
      <w:pPr>
        <w:spacing w:after="0" w:line="240" w:lineRule="auto"/>
        <w:jc w:val="both"/>
        <w:rPr>
          <w:rFonts w:ascii="Times New Roman" w:hAnsi="Times New Roman" w:cs="Times New Roman"/>
          <w:sz w:val="16"/>
          <w:szCs w:val="16"/>
          <w:highlight w:val="yellow"/>
        </w:rPr>
      </w:pPr>
    </w:p>
    <w:p w:rsidR="00A075C0" w:rsidRDefault="00A075C0" w:rsidP="00632160">
      <w:pPr>
        <w:spacing w:after="0" w:line="240" w:lineRule="auto"/>
        <w:jc w:val="both"/>
        <w:rPr>
          <w:rFonts w:ascii="Times New Roman" w:hAnsi="Times New Roman" w:cs="Times New Roman"/>
          <w:sz w:val="16"/>
          <w:szCs w:val="16"/>
          <w:highlight w:val="yellow"/>
        </w:rPr>
      </w:pPr>
    </w:p>
    <w:p w:rsidR="00A075C0" w:rsidRDefault="00A075C0" w:rsidP="00632160">
      <w:pPr>
        <w:spacing w:after="0" w:line="240" w:lineRule="auto"/>
        <w:jc w:val="both"/>
        <w:rPr>
          <w:rFonts w:ascii="Times New Roman" w:hAnsi="Times New Roman" w:cs="Times New Roman"/>
          <w:sz w:val="16"/>
          <w:szCs w:val="16"/>
          <w:highlight w:val="yellow"/>
        </w:rPr>
      </w:pPr>
    </w:p>
    <w:p w:rsidR="00632160" w:rsidRPr="00A95703" w:rsidRDefault="00632160">
      <w:pPr>
        <w:rPr>
          <w:rFonts w:ascii="Times New Roman" w:hAnsi="Times New Roman" w:cs="Times New Roman"/>
          <w:sz w:val="16"/>
          <w:szCs w:val="16"/>
          <w:highlight w:val="yellow"/>
        </w:rPr>
      </w:pPr>
    </w:p>
    <w:p w:rsidR="00242C45" w:rsidRPr="00542605" w:rsidRDefault="00242C45" w:rsidP="00B9244B">
      <w:pPr>
        <w:pBdr>
          <w:bottom w:val="single" w:sz="4" w:space="1" w:color="auto"/>
        </w:pBdr>
        <w:spacing w:after="0" w:line="240" w:lineRule="auto"/>
        <w:jc w:val="both"/>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542605">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242C45" w:rsidRDefault="00242C45" w:rsidP="00242C45">
      <w:pPr>
        <w:spacing w:after="0" w:line="360" w:lineRule="auto"/>
        <w:jc w:val="both"/>
        <w:rPr>
          <w:rFonts w:ascii="Times New Roman" w:hAnsi="Times New Roman" w:cs="Times New Roman"/>
          <w:sz w:val="18"/>
          <w:szCs w:val="18"/>
        </w:rPr>
      </w:pPr>
      <w:r w:rsidRPr="00542605">
        <w:rPr>
          <w:rFonts w:ascii="Times New Roman" w:hAnsi="Times New Roman" w:cs="Times New Roman"/>
          <w:sz w:val="18"/>
          <w:szCs w:val="18"/>
        </w:rPr>
        <w:t>(na podstawie danych</w:t>
      </w:r>
      <w:r w:rsidR="00AE5712" w:rsidRPr="00542605">
        <w:rPr>
          <w:rFonts w:ascii="Times New Roman" w:hAnsi="Times New Roman" w:cs="Times New Roman"/>
          <w:sz w:val="18"/>
          <w:szCs w:val="18"/>
        </w:rPr>
        <w:t xml:space="preserve"> z </w:t>
      </w:r>
      <w:r w:rsidRPr="00542605">
        <w:rPr>
          <w:rFonts w:ascii="Times New Roman" w:hAnsi="Times New Roman" w:cs="Times New Roman"/>
          <w:sz w:val="18"/>
          <w:szCs w:val="18"/>
        </w:rPr>
        <w:t xml:space="preserve">Tabeli 6 </w:t>
      </w:r>
      <w:r w:rsidR="00B9244B" w:rsidRPr="00542605">
        <w:rPr>
          <w:rFonts w:ascii="Times New Roman" w:hAnsi="Times New Roman" w:cs="Times New Roman"/>
          <w:sz w:val="18"/>
          <w:szCs w:val="18"/>
        </w:rPr>
        <w:t>i</w:t>
      </w:r>
      <w:r w:rsidRPr="00542605">
        <w:rPr>
          <w:rFonts w:ascii="Times New Roman" w:hAnsi="Times New Roman" w:cs="Times New Roman"/>
          <w:sz w:val="18"/>
          <w:szCs w:val="18"/>
        </w:rPr>
        <w:t xml:space="preserve"> </w:t>
      </w:r>
      <w:r w:rsidR="00B9244B" w:rsidRPr="00542605">
        <w:rPr>
          <w:rFonts w:ascii="Times New Roman" w:hAnsi="Times New Roman" w:cs="Times New Roman"/>
          <w:sz w:val="18"/>
          <w:szCs w:val="18"/>
        </w:rPr>
        <w:t>w</w:t>
      </w:r>
      <w:r w:rsidRPr="00542605">
        <w:rPr>
          <w:rFonts w:ascii="Times New Roman" w:hAnsi="Times New Roman" w:cs="Times New Roman"/>
          <w:sz w:val="18"/>
          <w:szCs w:val="18"/>
        </w:rPr>
        <w:t xml:space="preserve">ykresu </w:t>
      </w:r>
      <w:r w:rsidR="001F252C" w:rsidRPr="00542605">
        <w:rPr>
          <w:rFonts w:ascii="Times New Roman" w:hAnsi="Times New Roman" w:cs="Times New Roman"/>
          <w:sz w:val="18"/>
          <w:szCs w:val="18"/>
        </w:rPr>
        <w:t>6</w:t>
      </w:r>
      <w:r w:rsidRPr="00542605">
        <w:rPr>
          <w:rFonts w:ascii="Times New Roman" w:hAnsi="Times New Roman" w:cs="Times New Roman"/>
          <w:sz w:val="18"/>
          <w:szCs w:val="18"/>
        </w:rPr>
        <w:t>)</w:t>
      </w:r>
    </w:p>
    <w:p w:rsidR="00280B01" w:rsidRPr="00280B01" w:rsidRDefault="00280B01" w:rsidP="00280B01">
      <w:pPr>
        <w:spacing w:after="0" w:line="240" w:lineRule="auto"/>
        <w:jc w:val="both"/>
        <w:rPr>
          <w:rFonts w:ascii="Times New Roman" w:hAnsi="Times New Roman" w:cs="Times New Roman"/>
          <w:sz w:val="16"/>
          <w:szCs w:val="16"/>
        </w:rPr>
      </w:pPr>
    </w:p>
    <w:p w:rsidR="008A798C" w:rsidRPr="007F57D8" w:rsidRDefault="00A317DA" w:rsidP="009528F9">
      <w:pPr>
        <w:pStyle w:val="Akapitzlist"/>
        <w:numPr>
          <w:ilvl w:val="0"/>
          <w:numId w:val="18"/>
        </w:numPr>
        <w:spacing w:after="0" w:line="360" w:lineRule="auto"/>
        <w:jc w:val="both"/>
        <w:rPr>
          <w:rFonts w:ascii="Times New Roman" w:hAnsi="Times New Roman" w:cs="Times New Roman"/>
          <w:sz w:val="16"/>
          <w:szCs w:val="16"/>
          <w:shd w:val="clear" w:color="auto" w:fill="FFFFFF" w:themeFill="background1"/>
        </w:rPr>
      </w:pPr>
      <w:r w:rsidRPr="007F57D8">
        <w:rPr>
          <w:rFonts w:ascii="Times New Roman" w:hAnsi="Times New Roman" w:cs="Times New Roman"/>
          <w:sz w:val="24"/>
          <w:szCs w:val="24"/>
        </w:rPr>
        <w:t xml:space="preserve">Przewaga małych </w:t>
      </w:r>
      <w:r w:rsidR="00242C45" w:rsidRPr="007F57D8">
        <w:rPr>
          <w:rFonts w:ascii="Times New Roman" w:hAnsi="Times New Roman" w:cs="Times New Roman"/>
          <w:sz w:val="24"/>
          <w:szCs w:val="24"/>
        </w:rPr>
        <w:t>podmiotów gospodarczych</w:t>
      </w:r>
      <w:r w:rsidRPr="007F57D8">
        <w:rPr>
          <w:rFonts w:ascii="Times New Roman" w:hAnsi="Times New Roman" w:cs="Times New Roman"/>
          <w:sz w:val="24"/>
          <w:szCs w:val="24"/>
        </w:rPr>
        <w:t xml:space="preserve">. </w:t>
      </w:r>
      <w:r w:rsidR="00CF6252" w:rsidRPr="007F57D8">
        <w:rPr>
          <w:rFonts w:ascii="Times New Roman" w:hAnsi="Times New Roman" w:cs="Times New Roman"/>
          <w:sz w:val="24"/>
          <w:szCs w:val="24"/>
        </w:rPr>
        <w:t>Z</w:t>
      </w:r>
      <w:r w:rsidRPr="007F57D8">
        <w:rPr>
          <w:rFonts w:ascii="Times New Roman" w:hAnsi="Times New Roman" w:cs="Times New Roman"/>
          <w:sz w:val="24"/>
          <w:szCs w:val="24"/>
        </w:rPr>
        <w:t>naczną większość</w:t>
      </w:r>
      <w:r w:rsidR="00BC1204" w:rsidRPr="007F57D8">
        <w:rPr>
          <w:rFonts w:ascii="Times New Roman" w:hAnsi="Times New Roman" w:cs="Times New Roman"/>
          <w:sz w:val="24"/>
          <w:szCs w:val="24"/>
        </w:rPr>
        <w:t xml:space="preserve"> </w:t>
      </w:r>
      <w:r w:rsidRPr="007F57D8">
        <w:rPr>
          <w:rFonts w:ascii="Times New Roman" w:hAnsi="Times New Roman" w:cs="Times New Roman"/>
          <w:sz w:val="24"/>
          <w:szCs w:val="24"/>
        </w:rPr>
        <w:t>stanowią mikroprzedsiębiorstwa</w:t>
      </w:r>
      <w:r w:rsidR="007F57D8" w:rsidRPr="007F57D8">
        <w:rPr>
          <w:rFonts w:ascii="Times New Roman" w:hAnsi="Times New Roman" w:cs="Times New Roman"/>
          <w:sz w:val="24"/>
          <w:szCs w:val="24"/>
        </w:rPr>
        <w:t xml:space="preserve"> – 95,</w:t>
      </w:r>
      <w:r w:rsidR="00964F0E">
        <w:rPr>
          <w:rFonts w:ascii="Times New Roman" w:hAnsi="Times New Roman" w:cs="Times New Roman"/>
          <w:sz w:val="24"/>
          <w:szCs w:val="24"/>
        </w:rPr>
        <w:t>9</w:t>
      </w:r>
      <w:r w:rsidR="007F57D8" w:rsidRPr="007F57D8">
        <w:rPr>
          <w:rFonts w:ascii="Times New Roman" w:hAnsi="Times New Roman" w:cs="Times New Roman"/>
          <w:sz w:val="24"/>
          <w:szCs w:val="24"/>
        </w:rPr>
        <w:t xml:space="preserve"> %</w:t>
      </w:r>
      <w:r w:rsidR="00CF6252" w:rsidRPr="007F57D8">
        <w:rPr>
          <w:rFonts w:ascii="Times New Roman" w:hAnsi="Times New Roman" w:cs="Times New Roman"/>
          <w:sz w:val="24"/>
          <w:szCs w:val="24"/>
        </w:rPr>
        <w:t>, co powtarza się w każdym okresie</w:t>
      </w:r>
      <w:r w:rsidR="007F57D8" w:rsidRPr="007F57D8">
        <w:rPr>
          <w:rFonts w:ascii="Times New Roman" w:hAnsi="Times New Roman" w:cs="Times New Roman"/>
          <w:sz w:val="24"/>
          <w:szCs w:val="24"/>
        </w:rPr>
        <w:t>.</w:t>
      </w:r>
      <w:r w:rsidRPr="007F57D8">
        <w:rPr>
          <w:rFonts w:ascii="Times New Roman" w:hAnsi="Times New Roman" w:cs="Times New Roman"/>
          <w:sz w:val="24"/>
          <w:szCs w:val="24"/>
        </w:rPr>
        <w:t xml:space="preserve"> </w:t>
      </w:r>
      <w:r w:rsidR="00CF6252" w:rsidRPr="007F57D8">
        <w:rPr>
          <w:rFonts w:ascii="Times New Roman" w:hAnsi="Times New Roman" w:cs="Times New Roman"/>
          <w:sz w:val="24"/>
          <w:szCs w:val="24"/>
        </w:rPr>
        <w:t xml:space="preserve"> </w:t>
      </w:r>
      <w:r w:rsidR="00860F76" w:rsidRPr="007F57D8">
        <w:rPr>
          <w:rFonts w:ascii="Times New Roman" w:hAnsi="Times New Roman" w:cs="Times New Roman"/>
          <w:sz w:val="24"/>
          <w:szCs w:val="24"/>
        </w:rPr>
        <w:t>Łą</w:t>
      </w:r>
      <w:r w:rsidR="00242C45" w:rsidRPr="007F57D8">
        <w:rPr>
          <w:rFonts w:ascii="Times New Roman" w:hAnsi="Times New Roman" w:cs="Times New Roman"/>
          <w:sz w:val="24"/>
          <w:szCs w:val="24"/>
        </w:rPr>
        <w:t>czn</w:t>
      </w:r>
      <w:r w:rsidR="00860F76" w:rsidRPr="007F57D8">
        <w:rPr>
          <w:rFonts w:ascii="Times New Roman" w:hAnsi="Times New Roman" w:cs="Times New Roman"/>
          <w:sz w:val="24"/>
          <w:szCs w:val="24"/>
        </w:rPr>
        <w:t xml:space="preserve">ie </w:t>
      </w:r>
      <w:r w:rsidR="00242C45" w:rsidRPr="007F57D8">
        <w:rPr>
          <w:rFonts w:ascii="Times New Roman" w:hAnsi="Times New Roman" w:cs="Times New Roman"/>
          <w:sz w:val="24"/>
          <w:szCs w:val="24"/>
        </w:rPr>
        <w:t>mikro</w:t>
      </w:r>
      <w:r w:rsidR="00795D57" w:rsidRPr="007F57D8">
        <w:rPr>
          <w:rFonts w:ascii="Times New Roman" w:hAnsi="Times New Roman" w:cs="Times New Roman"/>
          <w:sz w:val="24"/>
          <w:szCs w:val="24"/>
        </w:rPr>
        <w:t xml:space="preserve"> – </w:t>
      </w:r>
      <w:r w:rsidR="00AE5712" w:rsidRPr="007F57D8">
        <w:rPr>
          <w:rFonts w:ascii="Times New Roman" w:hAnsi="Times New Roman" w:cs="Times New Roman"/>
          <w:sz w:val="24"/>
          <w:szCs w:val="24"/>
        </w:rPr>
        <w:t>i</w:t>
      </w:r>
      <w:r w:rsidR="007F57D8">
        <w:rPr>
          <w:rFonts w:ascii="Times New Roman" w:hAnsi="Times New Roman" w:cs="Times New Roman"/>
          <w:sz w:val="24"/>
          <w:szCs w:val="24"/>
        </w:rPr>
        <w:t> </w:t>
      </w:r>
      <w:r w:rsidR="00242C45" w:rsidRPr="007F57D8">
        <w:rPr>
          <w:rFonts w:ascii="Times New Roman" w:hAnsi="Times New Roman" w:cs="Times New Roman"/>
          <w:sz w:val="24"/>
          <w:szCs w:val="24"/>
        </w:rPr>
        <w:t>mał</w:t>
      </w:r>
      <w:r w:rsidR="00274765" w:rsidRPr="007F57D8">
        <w:rPr>
          <w:rFonts w:ascii="Times New Roman" w:hAnsi="Times New Roman" w:cs="Times New Roman"/>
          <w:sz w:val="24"/>
          <w:szCs w:val="24"/>
        </w:rPr>
        <w:t>e</w:t>
      </w:r>
      <w:r w:rsidR="00242C45" w:rsidRPr="007F57D8">
        <w:rPr>
          <w:rFonts w:ascii="Times New Roman" w:hAnsi="Times New Roman" w:cs="Times New Roman"/>
          <w:sz w:val="24"/>
          <w:szCs w:val="24"/>
        </w:rPr>
        <w:t xml:space="preserve"> przedsiębiorstw</w:t>
      </w:r>
      <w:r w:rsidR="00274765" w:rsidRPr="007F57D8">
        <w:rPr>
          <w:rFonts w:ascii="Times New Roman" w:hAnsi="Times New Roman" w:cs="Times New Roman"/>
          <w:sz w:val="24"/>
          <w:szCs w:val="24"/>
        </w:rPr>
        <w:t>a</w:t>
      </w:r>
      <w:r w:rsidR="00E10F11" w:rsidRPr="007F57D8">
        <w:rPr>
          <w:rFonts w:ascii="Times New Roman" w:hAnsi="Times New Roman" w:cs="Times New Roman"/>
          <w:sz w:val="24"/>
          <w:szCs w:val="24"/>
        </w:rPr>
        <w:t xml:space="preserve"> (do 49 pracowników)</w:t>
      </w:r>
      <w:r w:rsidR="00242C45" w:rsidRPr="007F57D8">
        <w:rPr>
          <w:rFonts w:ascii="Times New Roman" w:hAnsi="Times New Roman" w:cs="Times New Roman"/>
          <w:sz w:val="24"/>
          <w:szCs w:val="24"/>
        </w:rPr>
        <w:t xml:space="preserve"> to </w:t>
      </w:r>
      <w:r w:rsidRPr="007F57D8">
        <w:rPr>
          <w:rFonts w:ascii="Times New Roman" w:hAnsi="Times New Roman" w:cs="Times New Roman"/>
          <w:sz w:val="24"/>
          <w:szCs w:val="24"/>
        </w:rPr>
        <w:t>99</w:t>
      </w:r>
      <w:r w:rsidR="00242C45" w:rsidRPr="007F57D8">
        <w:rPr>
          <w:rFonts w:ascii="Times New Roman" w:hAnsi="Times New Roman" w:cs="Times New Roman"/>
          <w:sz w:val="24"/>
          <w:szCs w:val="24"/>
        </w:rPr>
        <w:t>,</w:t>
      </w:r>
      <w:r w:rsidRPr="007F57D8">
        <w:rPr>
          <w:rFonts w:ascii="Times New Roman" w:hAnsi="Times New Roman" w:cs="Times New Roman"/>
          <w:sz w:val="24"/>
          <w:szCs w:val="24"/>
        </w:rPr>
        <w:t>2</w:t>
      </w:r>
      <w:r w:rsidR="001A4604" w:rsidRPr="007F57D8">
        <w:rPr>
          <w:rFonts w:ascii="Times New Roman" w:hAnsi="Times New Roman" w:cs="Times New Roman"/>
          <w:sz w:val="24"/>
          <w:szCs w:val="24"/>
        </w:rPr>
        <w:t xml:space="preserve"> </w:t>
      </w:r>
      <w:r w:rsidR="00242C45" w:rsidRPr="007F57D8">
        <w:rPr>
          <w:rFonts w:ascii="Times New Roman" w:hAnsi="Times New Roman" w:cs="Times New Roman"/>
          <w:sz w:val="24"/>
          <w:szCs w:val="24"/>
        </w:rPr>
        <w:t xml:space="preserve">% wszystkich </w:t>
      </w:r>
      <w:r w:rsidR="00BC1204" w:rsidRPr="007F57D8">
        <w:rPr>
          <w:rFonts w:ascii="Times New Roman" w:hAnsi="Times New Roman" w:cs="Times New Roman"/>
          <w:sz w:val="24"/>
          <w:szCs w:val="24"/>
        </w:rPr>
        <w:t>podmiotów</w:t>
      </w:r>
      <w:r w:rsidR="007F57D8">
        <w:rPr>
          <w:rFonts w:ascii="Times New Roman" w:hAnsi="Times New Roman" w:cs="Times New Roman"/>
          <w:sz w:val="24"/>
          <w:szCs w:val="24"/>
        </w:rPr>
        <w:t xml:space="preserve">. </w:t>
      </w:r>
      <w:r w:rsidR="007F57D8" w:rsidRPr="007F57D8">
        <w:rPr>
          <w:rFonts w:ascii="Times New Roman" w:hAnsi="Times New Roman" w:cs="Times New Roman"/>
          <w:sz w:val="24"/>
          <w:szCs w:val="24"/>
        </w:rPr>
        <w:t>Jest to struktura spetryfikowana</w:t>
      </w:r>
      <w:r w:rsidR="007F57D8">
        <w:rPr>
          <w:rFonts w:ascii="Times New Roman" w:hAnsi="Times New Roman" w:cs="Times New Roman"/>
          <w:sz w:val="24"/>
          <w:szCs w:val="24"/>
        </w:rPr>
        <w:t> </w:t>
      </w:r>
      <w:r w:rsidR="004E55D0" w:rsidRPr="00A317DA">
        <w:rPr>
          <w:rStyle w:val="Odwoanieprzypisudolnego"/>
          <w:rFonts w:ascii="Times New Roman" w:hAnsi="Times New Roman" w:cs="Times New Roman"/>
          <w:sz w:val="24"/>
          <w:szCs w:val="24"/>
        </w:rPr>
        <w:footnoteReference w:id="14"/>
      </w:r>
      <w:r w:rsidR="00630B95" w:rsidRPr="007F57D8">
        <w:rPr>
          <w:rFonts w:ascii="Times New Roman" w:hAnsi="Times New Roman" w:cs="Times New Roman"/>
          <w:sz w:val="24"/>
          <w:szCs w:val="24"/>
        </w:rPr>
        <w:t>.</w:t>
      </w:r>
    </w:p>
    <w:p w:rsidR="00B92E45" w:rsidRPr="00225C73" w:rsidRDefault="00B92E45"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163CF2"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00AE5712"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w:t>
      </w:r>
      <w:r w:rsidR="001F03B7">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00AE5712" w:rsidRPr="00225C73">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w:t>
      </w:r>
      <w:r w:rsidR="001F03B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ów </w:t>
      </w:r>
      <w:r w:rsidR="00BC1204" w:rsidRPr="00225C73">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5"/>
      </w: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Tabela-Siatka"/>
        <w:tblW w:w="5000" w:type="pct"/>
        <w:tblLayout w:type="fixed"/>
        <w:tblLook w:val="04A0" w:firstRow="1" w:lastRow="0" w:firstColumn="1" w:lastColumn="0" w:noHBand="0" w:noVBand="1"/>
      </w:tblPr>
      <w:tblGrid>
        <w:gridCol w:w="1671"/>
        <w:gridCol w:w="1272"/>
        <w:gridCol w:w="1270"/>
        <w:gridCol w:w="1270"/>
        <w:gridCol w:w="1270"/>
        <w:gridCol w:w="1270"/>
        <w:gridCol w:w="1263"/>
      </w:tblGrid>
      <w:tr w:rsidR="00B92E45" w:rsidRPr="00A95703" w:rsidTr="00061BCF">
        <w:trPr>
          <w:trHeight w:val="285"/>
        </w:trPr>
        <w:tc>
          <w:tcPr>
            <w:tcW w:w="899" w:type="pct"/>
            <w:vMerge w:val="restart"/>
            <w:shd w:val="clear" w:color="auto" w:fill="E5DFEC" w:themeFill="accent4" w:themeFillTint="33"/>
            <w:noWrap/>
            <w:vAlign w:val="center"/>
            <w:hideMark/>
          </w:tcPr>
          <w:p w:rsidR="00B92E45" w:rsidRPr="00BC1204" w:rsidRDefault="00D72FCD" w:rsidP="00235A6B">
            <w:pPr>
              <w:jc w:val="center"/>
              <w:rPr>
                <w:rFonts w:ascii="Times New Roman" w:hAnsi="Times New Roman" w:cs="Times New Roman"/>
                <w:b/>
                <w:sz w:val="16"/>
                <w:szCs w:val="16"/>
              </w:rPr>
            </w:pPr>
            <w:r w:rsidRPr="00BC1204">
              <w:rPr>
                <w:rFonts w:ascii="Times New Roman" w:hAnsi="Times New Roman" w:cs="Times New Roman"/>
                <w:b/>
                <w:sz w:val="16"/>
                <w:szCs w:val="16"/>
              </w:rPr>
              <w:t>stan na</w:t>
            </w:r>
          </w:p>
        </w:tc>
        <w:tc>
          <w:tcPr>
            <w:tcW w:w="4101" w:type="pct"/>
            <w:gridSpan w:val="6"/>
            <w:shd w:val="clear" w:color="auto" w:fill="E5DFEC" w:themeFill="accent4" w:themeFillTint="33"/>
            <w:noWrap/>
            <w:vAlign w:val="center"/>
            <w:hideMark/>
          </w:tcPr>
          <w:p w:rsidR="00B92E45" w:rsidRPr="00BC1204" w:rsidRDefault="00235A6B" w:rsidP="00EB77BE">
            <w:pPr>
              <w:jc w:val="center"/>
              <w:rPr>
                <w:rFonts w:ascii="Arial Black" w:hAnsi="Arial Black" w:cs="Times New Roman"/>
                <w:b/>
                <w:sz w:val="16"/>
                <w:szCs w:val="16"/>
              </w:rPr>
            </w:pPr>
            <w:r w:rsidRPr="00BC1204">
              <w:rPr>
                <w:rFonts w:ascii="Arial Black" w:hAnsi="Arial Black" w:cs="Times New Roman"/>
                <w:b/>
                <w:caps/>
                <w:color w:val="F79646" w:themeColor="accent6"/>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w:t>
            </w:r>
            <w:r w:rsidR="00B92E45" w:rsidRPr="00BC1204">
              <w:rPr>
                <w:rFonts w:ascii="Arial Black" w:hAnsi="Arial Black" w:cs="Times New Roman"/>
                <w:b/>
                <w:caps/>
                <w:color w:val="F79646" w:themeColor="accent6"/>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ektor publiczny</w:t>
            </w:r>
          </w:p>
        </w:tc>
      </w:tr>
      <w:tr w:rsidR="00B92E45" w:rsidRPr="00A95703" w:rsidTr="00061BCF">
        <w:trPr>
          <w:trHeight w:val="285"/>
        </w:trPr>
        <w:tc>
          <w:tcPr>
            <w:tcW w:w="899" w:type="pct"/>
            <w:vMerge/>
            <w:tcBorders>
              <w:bottom w:val="single" w:sz="4" w:space="0" w:color="auto"/>
            </w:tcBorders>
            <w:shd w:val="clear" w:color="auto" w:fill="E5DFEC" w:themeFill="accent4" w:themeFillTint="33"/>
            <w:noWrap/>
            <w:hideMark/>
          </w:tcPr>
          <w:p w:rsidR="00B92E45" w:rsidRPr="00BC1204" w:rsidRDefault="00B92E45" w:rsidP="009E3AFD">
            <w:pPr>
              <w:jc w:val="center"/>
              <w:rPr>
                <w:rFonts w:ascii="Times New Roman" w:hAnsi="Times New Roman" w:cs="Times New Roman"/>
                <w:b/>
                <w:sz w:val="16"/>
                <w:szCs w:val="16"/>
              </w:rPr>
            </w:pPr>
          </w:p>
        </w:tc>
        <w:tc>
          <w:tcPr>
            <w:tcW w:w="685" w:type="pct"/>
            <w:tcBorders>
              <w:bottom w:val="single" w:sz="4" w:space="0" w:color="auto"/>
            </w:tcBorders>
            <w:shd w:val="clear" w:color="auto" w:fill="E5DFEC" w:themeFill="accent4" w:themeFillTint="33"/>
            <w:noWrap/>
            <w:vAlign w:val="center"/>
            <w:hideMark/>
          </w:tcPr>
          <w:p w:rsidR="00B92E45" w:rsidRPr="00BC1204" w:rsidRDefault="00235A6B" w:rsidP="00C9044D">
            <w:pPr>
              <w:jc w:val="center"/>
              <w:rPr>
                <w:rFonts w:ascii="Times New Roman" w:hAnsi="Times New Roman" w:cs="Times New Roman"/>
                <w:b/>
                <w:sz w:val="16"/>
                <w:szCs w:val="16"/>
              </w:rPr>
            </w:pPr>
            <w:r w:rsidRPr="00BC1204">
              <w:rPr>
                <w:rFonts w:ascii="Times New Roman" w:hAnsi="Times New Roman" w:cs="Times New Roman"/>
                <w:b/>
                <w:sz w:val="16"/>
                <w:szCs w:val="16"/>
              </w:rPr>
              <w:t>r</w:t>
            </w:r>
            <w:r w:rsidR="00B92E45" w:rsidRPr="00BC1204">
              <w:rPr>
                <w:rFonts w:ascii="Times New Roman" w:hAnsi="Times New Roman" w:cs="Times New Roman"/>
                <w:b/>
                <w:sz w:val="16"/>
                <w:szCs w:val="16"/>
              </w:rPr>
              <w:t>azem</w:t>
            </w:r>
          </w:p>
        </w:tc>
        <w:tc>
          <w:tcPr>
            <w:tcW w:w="684" w:type="pct"/>
            <w:tcBorders>
              <w:bottom w:val="single" w:sz="4" w:space="0" w:color="auto"/>
            </w:tcBorders>
            <w:shd w:val="clear" w:color="auto" w:fill="E5DFEC" w:themeFill="accent4" w:themeFillTint="33"/>
            <w:noWrap/>
            <w:vAlign w:val="center"/>
            <w:hideMark/>
          </w:tcPr>
          <w:p w:rsidR="00B92E45" w:rsidRPr="00BC1204" w:rsidRDefault="00CF6252" w:rsidP="00D7537B">
            <w:pPr>
              <w:jc w:val="center"/>
              <w:rPr>
                <w:rFonts w:ascii="Times New Roman" w:hAnsi="Times New Roman" w:cs="Times New Roman"/>
                <w:b/>
                <w:sz w:val="16"/>
                <w:szCs w:val="16"/>
              </w:rPr>
            </w:pPr>
            <w:r>
              <w:rPr>
                <w:rFonts w:ascii="Times New Roman" w:hAnsi="Times New Roman" w:cs="Times New Roman"/>
                <w:b/>
                <w:sz w:val="16"/>
                <w:szCs w:val="16"/>
              </w:rPr>
              <w:t>1</w:t>
            </w:r>
            <w:r w:rsidR="00D7537B">
              <w:rPr>
                <w:rFonts w:ascii="Times New Roman" w:hAnsi="Times New Roman" w:cs="Times New Roman"/>
                <w:b/>
                <w:sz w:val="16"/>
                <w:szCs w:val="16"/>
              </w:rPr>
              <w:t xml:space="preserve"> – </w:t>
            </w:r>
            <w:r w:rsidR="00B92E45" w:rsidRPr="00BC1204">
              <w:rPr>
                <w:rFonts w:ascii="Times New Roman" w:hAnsi="Times New Roman" w:cs="Times New Roman"/>
                <w:b/>
                <w:sz w:val="16"/>
                <w:szCs w:val="16"/>
              </w:rPr>
              <w:t>9</w:t>
            </w:r>
          </w:p>
        </w:tc>
        <w:tc>
          <w:tcPr>
            <w:tcW w:w="684" w:type="pct"/>
            <w:tcBorders>
              <w:bottom w:val="single" w:sz="4" w:space="0" w:color="auto"/>
            </w:tcBorders>
            <w:shd w:val="clear" w:color="auto" w:fill="E5DFEC" w:themeFill="accent4" w:themeFillTint="33"/>
            <w:noWrap/>
            <w:vAlign w:val="center"/>
            <w:hideMark/>
          </w:tcPr>
          <w:p w:rsidR="00B92E45" w:rsidRPr="00BC1204" w:rsidRDefault="00B92E45" w:rsidP="00D7537B">
            <w:pPr>
              <w:jc w:val="center"/>
              <w:rPr>
                <w:rFonts w:ascii="Times New Roman" w:hAnsi="Times New Roman" w:cs="Times New Roman"/>
                <w:b/>
                <w:sz w:val="16"/>
                <w:szCs w:val="16"/>
              </w:rPr>
            </w:pPr>
            <w:r w:rsidRPr="00BC1204">
              <w:rPr>
                <w:rFonts w:ascii="Times New Roman" w:hAnsi="Times New Roman" w:cs="Times New Roman"/>
                <w:b/>
                <w:sz w:val="16"/>
                <w:szCs w:val="16"/>
              </w:rPr>
              <w:t>10</w:t>
            </w:r>
            <w:r w:rsidR="00D7537B">
              <w:rPr>
                <w:rFonts w:ascii="Times New Roman" w:hAnsi="Times New Roman" w:cs="Times New Roman"/>
                <w:b/>
                <w:sz w:val="16"/>
                <w:szCs w:val="16"/>
              </w:rPr>
              <w:t xml:space="preserve"> – </w:t>
            </w:r>
            <w:r w:rsidRPr="00BC1204">
              <w:rPr>
                <w:rFonts w:ascii="Times New Roman" w:hAnsi="Times New Roman" w:cs="Times New Roman"/>
                <w:b/>
                <w:sz w:val="16"/>
                <w:szCs w:val="16"/>
              </w:rPr>
              <w:t>49</w:t>
            </w:r>
          </w:p>
        </w:tc>
        <w:tc>
          <w:tcPr>
            <w:tcW w:w="684" w:type="pct"/>
            <w:tcBorders>
              <w:bottom w:val="single" w:sz="4" w:space="0" w:color="auto"/>
            </w:tcBorders>
            <w:shd w:val="clear" w:color="auto" w:fill="E5DFEC" w:themeFill="accent4" w:themeFillTint="33"/>
            <w:noWrap/>
            <w:vAlign w:val="center"/>
            <w:hideMark/>
          </w:tcPr>
          <w:p w:rsidR="00B92E45" w:rsidRPr="00BC1204" w:rsidRDefault="00B92E45" w:rsidP="00D7537B">
            <w:pPr>
              <w:jc w:val="center"/>
              <w:rPr>
                <w:rFonts w:ascii="Times New Roman" w:hAnsi="Times New Roman" w:cs="Times New Roman"/>
                <w:b/>
                <w:sz w:val="16"/>
                <w:szCs w:val="16"/>
              </w:rPr>
            </w:pPr>
            <w:r w:rsidRPr="00BC1204">
              <w:rPr>
                <w:rFonts w:ascii="Times New Roman" w:hAnsi="Times New Roman" w:cs="Times New Roman"/>
                <w:b/>
                <w:sz w:val="16"/>
                <w:szCs w:val="16"/>
              </w:rPr>
              <w:t>50</w:t>
            </w:r>
            <w:r w:rsidR="00D7537B">
              <w:rPr>
                <w:rFonts w:ascii="Times New Roman" w:hAnsi="Times New Roman" w:cs="Times New Roman"/>
                <w:b/>
                <w:sz w:val="16"/>
                <w:szCs w:val="16"/>
              </w:rPr>
              <w:t xml:space="preserve"> – </w:t>
            </w:r>
            <w:r w:rsidRPr="00BC1204">
              <w:rPr>
                <w:rFonts w:ascii="Times New Roman" w:hAnsi="Times New Roman" w:cs="Times New Roman"/>
                <w:b/>
                <w:sz w:val="16"/>
                <w:szCs w:val="16"/>
              </w:rPr>
              <w:t>249</w:t>
            </w:r>
          </w:p>
        </w:tc>
        <w:tc>
          <w:tcPr>
            <w:tcW w:w="684" w:type="pct"/>
            <w:tcBorders>
              <w:bottom w:val="single" w:sz="4" w:space="0" w:color="auto"/>
            </w:tcBorders>
            <w:shd w:val="clear" w:color="auto" w:fill="E5DFEC" w:themeFill="accent4" w:themeFillTint="33"/>
            <w:noWrap/>
            <w:vAlign w:val="center"/>
            <w:hideMark/>
          </w:tcPr>
          <w:p w:rsidR="00B92E45" w:rsidRPr="00BC1204" w:rsidRDefault="00B92E45" w:rsidP="00D7537B">
            <w:pPr>
              <w:jc w:val="center"/>
              <w:rPr>
                <w:rFonts w:ascii="Times New Roman" w:hAnsi="Times New Roman" w:cs="Times New Roman"/>
                <w:b/>
                <w:sz w:val="16"/>
                <w:szCs w:val="16"/>
              </w:rPr>
            </w:pPr>
            <w:r w:rsidRPr="00BC1204">
              <w:rPr>
                <w:rFonts w:ascii="Times New Roman" w:hAnsi="Times New Roman" w:cs="Times New Roman"/>
                <w:b/>
                <w:sz w:val="16"/>
                <w:szCs w:val="16"/>
              </w:rPr>
              <w:t>250</w:t>
            </w:r>
            <w:r w:rsidR="00D7537B">
              <w:rPr>
                <w:rFonts w:ascii="Times New Roman" w:hAnsi="Times New Roman" w:cs="Times New Roman"/>
                <w:b/>
                <w:sz w:val="16"/>
                <w:szCs w:val="16"/>
              </w:rPr>
              <w:t xml:space="preserve"> – </w:t>
            </w:r>
            <w:r w:rsidRPr="00BC1204">
              <w:rPr>
                <w:rFonts w:ascii="Times New Roman" w:hAnsi="Times New Roman" w:cs="Times New Roman"/>
                <w:b/>
                <w:sz w:val="16"/>
                <w:szCs w:val="16"/>
              </w:rPr>
              <w:t>999</w:t>
            </w:r>
          </w:p>
        </w:tc>
        <w:tc>
          <w:tcPr>
            <w:tcW w:w="681" w:type="pct"/>
            <w:tcBorders>
              <w:bottom w:val="single" w:sz="4" w:space="0" w:color="auto"/>
            </w:tcBorders>
            <w:shd w:val="clear" w:color="auto" w:fill="E5DFEC" w:themeFill="accent4" w:themeFillTint="33"/>
            <w:noWrap/>
            <w:vAlign w:val="center"/>
            <w:hideMark/>
          </w:tcPr>
          <w:p w:rsidR="00B92E45" w:rsidRPr="00BC1204" w:rsidRDefault="00B92E45" w:rsidP="00C9044D">
            <w:pPr>
              <w:jc w:val="center"/>
              <w:rPr>
                <w:rFonts w:ascii="Times New Roman" w:hAnsi="Times New Roman" w:cs="Times New Roman"/>
                <w:b/>
                <w:sz w:val="16"/>
                <w:szCs w:val="16"/>
              </w:rPr>
            </w:pPr>
            <w:r w:rsidRPr="00BC1204">
              <w:rPr>
                <w:rFonts w:ascii="Times New Roman" w:hAnsi="Times New Roman" w:cs="Times New Roman"/>
                <w:b/>
                <w:sz w:val="16"/>
                <w:szCs w:val="16"/>
              </w:rPr>
              <w:t>1000</w:t>
            </w:r>
          </w:p>
          <w:p w:rsidR="00B92E45" w:rsidRPr="00BC1204" w:rsidRDefault="00B92E45" w:rsidP="00C9044D">
            <w:pPr>
              <w:jc w:val="center"/>
              <w:rPr>
                <w:rFonts w:ascii="Times New Roman" w:hAnsi="Times New Roman" w:cs="Times New Roman"/>
                <w:b/>
                <w:sz w:val="16"/>
                <w:szCs w:val="16"/>
              </w:rPr>
            </w:pPr>
            <w:r w:rsidRPr="00BC1204">
              <w:rPr>
                <w:rFonts w:ascii="Times New Roman" w:hAnsi="Times New Roman" w:cs="Times New Roman"/>
                <w:b/>
                <w:sz w:val="16"/>
                <w:szCs w:val="16"/>
              </w:rPr>
              <w:t>i więcej</w:t>
            </w:r>
          </w:p>
        </w:tc>
      </w:tr>
      <w:tr w:rsidR="00B706BA" w:rsidRPr="00A95703" w:rsidTr="00061BCF">
        <w:trPr>
          <w:trHeight w:val="135"/>
        </w:trPr>
        <w:tc>
          <w:tcPr>
            <w:tcW w:w="899" w:type="pct"/>
            <w:tcBorders>
              <w:top w:val="single" w:sz="4" w:space="0" w:color="auto"/>
            </w:tcBorders>
            <w:shd w:val="clear" w:color="auto" w:fill="auto"/>
            <w:noWrap/>
            <w:vAlign w:val="center"/>
          </w:tcPr>
          <w:p w:rsidR="00B706BA" w:rsidRPr="00B706BA" w:rsidRDefault="00B706BA" w:rsidP="00852FA1">
            <w:pPr>
              <w:rPr>
                <w:rFonts w:ascii="Times New Roman" w:hAnsi="Times New Roman" w:cs="Times New Roman"/>
                <w:sz w:val="16"/>
                <w:szCs w:val="16"/>
              </w:rPr>
            </w:pPr>
            <w:r w:rsidRPr="00B706BA">
              <w:rPr>
                <w:rFonts w:ascii="Times New Roman" w:hAnsi="Times New Roman" w:cs="Times New Roman"/>
                <w:sz w:val="16"/>
                <w:szCs w:val="16"/>
              </w:rPr>
              <w:t>31 XII ‘18</w:t>
            </w:r>
          </w:p>
        </w:tc>
        <w:tc>
          <w:tcPr>
            <w:tcW w:w="685" w:type="pct"/>
            <w:tcBorders>
              <w:top w:val="single" w:sz="4" w:space="0" w:color="auto"/>
            </w:tcBorders>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5 345</w:t>
            </w:r>
          </w:p>
        </w:tc>
        <w:tc>
          <w:tcPr>
            <w:tcW w:w="684" w:type="pct"/>
            <w:tcBorders>
              <w:top w:val="single" w:sz="4" w:space="0" w:color="auto"/>
            </w:tcBorders>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2 638</w:t>
            </w:r>
          </w:p>
        </w:tc>
        <w:tc>
          <w:tcPr>
            <w:tcW w:w="684" w:type="pct"/>
            <w:tcBorders>
              <w:top w:val="single" w:sz="4" w:space="0" w:color="auto"/>
            </w:tcBorders>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2</w:t>
            </w:r>
            <w:r w:rsidR="00635569">
              <w:rPr>
                <w:rFonts w:ascii="Times New Roman" w:hAnsi="Times New Roman" w:cs="Times New Roman"/>
                <w:sz w:val="16"/>
                <w:szCs w:val="16"/>
              </w:rPr>
              <w:t xml:space="preserve"> </w:t>
            </w:r>
            <w:r>
              <w:rPr>
                <w:rFonts w:ascii="Times New Roman" w:hAnsi="Times New Roman" w:cs="Times New Roman"/>
                <w:sz w:val="16"/>
                <w:szCs w:val="16"/>
              </w:rPr>
              <w:t>003</w:t>
            </w:r>
          </w:p>
        </w:tc>
        <w:tc>
          <w:tcPr>
            <w:tcW w:w="684" w:type="pct"/>
            <w:tcBorders>
              <w:top w:val="single" w:sz="4" w:space="0" w:color="auto"/>
            </w:tcBorders>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639</w:t>
            </w:r>
          </w:p>
        </w:tc>
        <w:tc>
          <w:tcPr>
            <w:tcW w:w="684" w:type="pct"/>
            <w:tcBorders>
              <w:top w:val="single" w:sz="4" w:space="0" w:color="auto"/>
            </w:tcBorders>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53</w:t>
            </w:r>
          </w:p>
        </w:tc>
        <w:tc>
          <w:tcPr>
            <w:tcW w:w="681" w:type="pct"/>
            <w:tcBorders>
              <w:top w:val="single" w:sz="4" w:space="0" w:color="auto"/>
            </w:tcBorders>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12</w:t>
            </w:r>
          </w:p>
        </w:tc>
      </w:tr>
      <w:tr w:rsidR="00061BCF" w:rsidRPr="005C0674" w:rsidTr="00061BCF">
        <w:trPr>
          <w:trHeight w:val="126"/>
        </w:trPr>
        <w:tc>
          <w:tcPr>
            <w:tcW w:w="899" w:type="pct"/>
            <w:shd w:val="clear" w:color="auto" w:fill="auto"/>
            <w:noWrap/>
            <w:vAlign w:val="center"/>
          </w:tcPr>
          <w:p w:rsidR="00061BCF" w:rsidRPr="005C0674" w:rsidRDefault="00061BCF" w:rsidP="00852FA1">
            <w:pPr>
              <w:rPr>
                <w:rFonts w:ascii="Times New Roman" w:hAnsi="Times New Roman" w:cs="Times New Roman"/>
                <w:sz w:val="16"/>
                <w:szCs w:val="16"/>
              </w:rPr>
            </w:pPr>
            <w:r w:rsidRPr="005C0674">
              <w:rPr>
                <w:rFonts w:ascii="Times New Roman" w:hAnsi="Times New Roman" w:cs="Times New Roman"/>
                <w:sz w:val="16"/>
                <w:szCs w:val="16"/>
              </w:rPr>
              <w:t>30 VI ‘19</w:t>
            </w:r>
          </w:p>
        </w:tc>
        <w:tc>
          <w:tcPr>
            <w:tcW w:w="685"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5</w:t>
            </w:r>
            <w:r>
              <w:rPr>
                <w:rFonts w:ascii="Times New Roman" w:hAnsi="Times New Roman" w:cs="Times New Roman"/>
                <w:bCs/>
                <w:color w:val="000000"/>
                <w:sz w:val="18"/>
                <w:szCs w:val="18"/>
              </w:rPr>
              <w:t xml:space="preserve"> </w:t>
            </w:r>
            <w:r w:rsidRPr="00061BCF">
              <w:rPr>
                <w:rFonts w:ascii="Times New Roman" w:hAnsi="Times New Roman" w:cs="Times New Roman"/>
                <w:bCs/>
                <w:color w:val="000000"/>
                <w:sz w:val="18"/>
                <w:szCs w:val="18"/>
              </w:rPr>
              <w:t>353</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2</w:t>
            </w:r>
            <w:r>
              <w:rPr>
                <w:rFonts w:ascii="Times New Roman" w:hAnsi="Times New Roman" w:cs="Times New Roman"/>
                <w:bCs/>
                <w:color w:val="000000"/>
                <w:sz w:val="18"/>
                <w:szCs w:val="18"/>
              </w:rPr>
              <w:t xml:space="preserve"> </w:t>
            </w:r>
            <w:r w:rsidRPr="00061BCF">
              <w:rPr>
                <w:rFonts w:ascii="Times New Roman" w:hAnsi="Times New Roman" w:cs="Times New Roman"/>
                <w:bCs/>
                <w:color w:val="000000"/>
                <w:sz w:val="18"/>
                <w:szCs w:val="18"/>
              </w:rPr>
              <w:t>688</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w:t>
            </w:r>
            <w:r>
              <w:rPr>
                <w:rFonts w:ascii="Times New Roman" w:hAnsi="Times New Roman" w:cs="Times New Roman"/>
                <w:bCs/>
                <w:color w:val="000000"/>
                <w:sz w:val="18"/>
                <w:szCs w:val="18"/>
              </w:rPr>
              <w:t xml:space="preserve"> </w:t>
            </w:r>
            <w:r w:rsidRPr="00061BCF">
              <w:rPr>
                <w:rFonts w:ascii="Times New Roman" w:hAnsi="Times New Roman" w:cs="Times New Roman"/>
                <w:bCs/>
                <w:color w:val="000000"/>
                <w:sz w:val="18"/>
                <w:szCs w:val="18"/>
              </w:rPr>
              <w:t>974</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627</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52</w:t>
            </w:r>
          </w:p>
        </w:tc>
        <w:tc>
          <w:tcPr>
            <w:tcW w:w="681"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12</w:t>
            </w:r>
          </w:p>
        </w:tc>
      </w:tr>
      <w:tr w:rsidR="00061BCF" w:rsidRPr="00A95703" w:rsidTr="00061BCF">
        <w:trPr>
          <w:trHeight w:val="200"/>
        </w:trPr>
        <w:tc>
          <w:tcPr>
            <w:tcW w:w="899" w:type="pct"/>
            <w:shd w:val="clear" w:color="auto" w:fill="auto"/>
            <w:noWrap/>
            <w:vAlign w:val="center"/>
          </w:tcPr>
          <w:p w:rsidR="00061BCF" w:rsidRPr="00B706BA" w:rsidRDefault="00061BCF" w:rsidP="00852FA1">
            <w:pPr>
              <w:rPr>
                <w:rFonts w:ascii="Times New Roman" w:hAnsi="Times New Roman" w:cs="Times New Roman"/>
                <w:sz w:val="16"/>
                <w:szCs w:val="16"/>
              </w:rPr>
            </w:pPr>
            <w:r w:rsidRPr="00B706BA">
              <w:rPr>
                <w:rFonts w:ascii="Times New Roman" w:hAnsi="Times New Roman" w:cs="Times New Roman"/>
                <w:sz w:val="16"/>
                <w:szCs w:val="16"/>
              </w:rPr>
              <w:t>wzrost/spadek (liczba)</w:t>
            </w:r>
          </w:p>
        </w:tc>
        <w:tc>
          <w:tcPr>
            <w:tcW w:w="685"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8</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50</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w:t>
            </w:r>
            <w:r>
              <w:rPr>
                <w:rFonts w:ascii="Times New Roman" w:hAnsi="Times New Roman" w:cs="Times New Roman"/>
                <w:sz w:val="18"/>
                <w:szCs w:val="18"/>
              </w:rPr>
              <w:t xml:space="preserve"> </w:t>
            </w:r>
            <w:r w:rsidRPr="00061BCF">
              <w:rPr>
                <w:rFonts w:ascii="Times New Roman" w:hAnsi="Times New Roman" w:cs="Times New Roman"/>
                <w:sz w:val="18"/>
                <w:szCs w:val="18"/>
              </w:rPr>
              <w:t>29</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w:t>
            </w:r>
            <w:r>
              <w:rPr>
                <w:rFonts w:ascii="Times New Roman" w:hAnsi="Times New Roman" w:cs="Times New Roman"/>
                <w:sz w:val="18"/>
                <w:szCs w:val="18"/>
              </w:rPr>
              <w:t xml:space="preserve"> </w:t>
            </w:r>
            <w:r w:rsidRPr="00061BCF">
              <w:rPr>
                <w:rFonts w:ascii="Times New Roman" w:hAnsi="Times New Roman" w:cs="Times New Roman"/>
                <w:sz w:val="18"/>
                <w:szCs w:val="18"/>
              </w:rPr>
              <w:t>12</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w:t>
            </w:r>
            <w:r>
              <w:rPr>
                <w:rFonts w:ascii="Times New Roman" w:hAnsi="Times New Roman" w:cs="Times New Roman"/>
                <w:sz w:val="18"/>
                <w:szCs w:val="18"/>
              </w:rPr>
              <w:t xml:space="preserve"> </w:t>
            </w:r>
            <w:r w:rsidRPr="00061BCF">
              <w:rPr>
                <w:rFonts w:ascii="Times New Roman" w:hAnsi="Times New Roman" w:cs="Times New Roman"/>
                <w:sz w:val="18"/>
                <w:szCs w:val="18"/>
              </w:rPr>
              <w:t>1</w:t>
            </w:r>
          </w:p>
        </w:tc>
        <w:tc>
          <w:tcPr>
            <w:tcW w:w="681"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0</w:t>
            </w:r>
          </w:p>
        </w:tc>
      </w:tr>
    </w:tbl>
    <w:p w:rsidR="00304629" w:rsidRPr="00D45121" w:rsidRDefault="00304629" w:rsidP="005C72B7">
      <w:pPr>
        <w:pStyle w:val="Bezodstpw"/>
        <w:ind w:left="1410" w:hanging="1410"/>
        <w:jc w:val="both"/>
        <w:rPr>
          <w:rFonts w:ascii="Times New Roman" w:hAnsi="Times New Roman" w:cs="Times New Roman"/>
          <w:sz w:val="16"/>
          <w:szCs w:val="16"/>
          <w:highlight w:val="yellow"/>
        </w:rPr>
      </w:pPr>
    </w:p>
    <w:p w:rsidR="00E42CD3" w:rsidRPr="00225C73" w:rsidRDefault="00B92E45"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163CF2"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F142F"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F03B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F142F"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00514B87"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1F03B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00AE5712"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w:t>
      </w:r>
      <w:r w:rsidR="001F03B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ów</w:t>
      </w:r>
    </w:p>
    <w:tbl>
      <w:tblPr>
        <w:tblStyle w:val="Tabela-Siatka"/>
        <w:tblW w:w="5000" w:type="pct"/>
        <w:tblLayout w:type="fixed"/>
        <w:tblLook w:val="04A0" w:firstRow="1" w:lastRow="0" w:firstColumn="1" w:lastColumn="0" w:noHBand="0" w:noVBand="1"/>
      </w:tblPr>
      <w:tblGrid>
        <w:gridCol w:w="1672"/>
        <w:gridCol w:w="1273"/>
        <w:gridCol w:w="1270"/>
        <w:gridCol w:w="1270"/>
        <w:gridCol w:w="1270"/>
        <w:gridCol w:w="1270"/>
        <w:gridCol w:w="1261"/>
      </w:tblGrid>
      <w:tr w:rsidR="00B92E45" w:rsidRPr="00A95703" w:rsidTr="00061BCF">
        <w:trPr>
          <w:trHeight w:val="285"/>
        </w:trPr>
        <w:tc>
          <w:tcPr>
            <w:tcW w:w="900" w:type="pct"/>
            <w:vMerge w:val="restart"/>
            <w:shd w:val="clear" w:color="auto" w:fill="E5DFEC" w:themeFill="accent4" w:themeFillTint="33"/>
            <w:noWrap/>
            <w:vAlign w:val="center"/>
            <w:hideMark/>
          </w:tcPr>
          <w:p w:rsidR="00B92E45" w:rsidRPr="00BC1204" w:rsidRDefault="00E42CD3" w:rsidP="00235A6B">
            <w:pPr>
              <w:jc w:val="center"/>
              <w:rPr>
                <w:rFonts w:ascii="Times New Roman" w:hAnsi="Times New Roman" w:cs="Times New Roman"/>
                <w:b/>
                <w:sz w:val="16"/>
                <w:szCs w:val="16"/>
              </w:rPr>
            </w:pP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F142F"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F142F"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27F2A" w:rsidRPr="00BC1204">
              <w:rPr>
                <w:rFonts w:ascii="Times New Roman" w:hAnsi="Times New Roman" w:cs="Times New Roman"/>
                <w:b/>
                <w:sz w:val="16"/>
                <w:szCs w:val="16"/>
              </w:rPr>
              <w:t>stan na</w:t>
            </w:r>
          </w:p>
        </w:tc>
        <w:tc>
          <w:tcPr>
            <w:tcW w:w="4100" w:type="pct"/>
            <w:gridSpan w:val="6"/>
            <w:shd w:val="clear" w:color="auto" w:fill="E5DFEC" w:themeFill="accent4" w:themeFillTint="33"/>
            <w:noWrap/>
            <w:vAlign w:val="center"/>
            <w:hideMark/>
          </w:tcPr>
          <w:p w:rsidR="00B92E45" w:rsidRPr="00BC1204" w:rsidRDefault="00235A6B" w:rsidP="00EB77BE">
            <w:pPr>
              <w:jc w:val="center"/>
              <w:rPr>
                <w:rFonts w:ascii="Arial Black" w:hAnsi="Arial Black" w:cs="Times New Roman"/>
                <w:b/>
                <w:sz w:val="16"/>
                <w:szCs w:val="16"/>
              </w:rPr>
            </w:pPr>
            <w:r w:rsidRPr="00BC1204">
              <w:rPr>
                <w:rFonts w:ascii="Arial Black" w:hAnsi="Arial Black" w:cs="Times New Roman"/>
                <w:b/>
                <w:caps/>
                <w:color w:val="F79646" w:themeColor="accent6"/>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w:t>
            </w:r>
            <w:r w:rsidR="00B92E45" w:rsidRPr="00BC1204">
              <w:rPr>
                <w:rFonts w:ascii="Arial Black" w:hAnsi="Arial Black" w:cs="Times New Roman"/>
                <w:b/>
                <w:caps/>
                <w:color w:val="F79646" w:themeColor="accent6"/>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ektor prywatny</w:t>
            </w:r>
          </w:p>
        </w:tc>
      </w:tr>
      <w:tr w:rsidR="00B92E45" w:rsidRPr="00A95703" w:rsidTr="00061BCF">
        <w:trPr>
          <w:trHeight w:val="297"/>
        </w:trPr>
        <w:tc>
          <w:tcPr>
            <w:tcW w:w="900" w:type="pct"/>
            <w:vMerge/>
            <w:shd w:val="clear" w:color="auto" w:fill="E5DFEC" w:themeFill="accent4" w:themeFillTint="33"/>
            <w:noWrap/>
            <w:hideMark/>
          </w:tcPr>
          <w:p w:rsidR="00B92E45" w:rsidRPr="00BC1204" w:rsidRDefault="00B92E45" w:rsidP="009E3AFD">
            <w:pPr>
              <w:jc w:val="center"/>
              <w:rPr>
                <w:rFonts w:ascii="Times New Roman" w:hAnsi="Times New Roman" w:cs="Times New Roman"/>
                <w:b/>
                <w:sz w:val="16"/>
                <w:szCs w:val="16"/>
              </w:rPr>
            </w:pPr>
          </w:p>
        </w:tc>
        <w:tc>
          <w:tcPr>
            <w:tcW w:w="685" w:type="pct"/>
            <w:shd w:val="clear" w:color="auto" w:fill="E5DFEC" w:themeFill="accent4" w:themeFillTint="33"/>
            <w:noWrap/>
            <w:vAlign w:val="center"/>
            <w:hideMark/>
          </w:tcPr>
          <w:p w:rsidR="00B92E45" w:rsidRPr="00BC1204" w:rsidRDefault="00235A6B" w:rsidP="00FA3CB2">
            <w:pPr>
              <w:jc w:val="center"/>
              <w:rPr>
                <w:rFonts w:ascii="Times New Roman" w:hAnsi="Times New Roman" w:cs="Times New Roman"/>
                <w:b/>
                <w:sz w:val="16"/>
                <w:szCs w:val="16"/>
              </w:rPr>
            </w:pPr>
            <w:r w:rsidRPr="00BC1204">
              <w:rPr>
                <w:rFonts w:ascii="Times New Roman" w:hAnsi="Times New Roman" w:cs="Times New Roman"/>
                <w:b/>
                <w:sz w:val="16"/>
                <w:szCs w:val="16"/>
              </w:rPr>
              <w:t>r</w:t>
            </w:r>
            <w:r w:rsidR="00B92E45" w:rsidRPr="00BC1204">
              <w:rPr>
                <w:rFonts w:ascii="Times New Roman" w:hAnsi="Times New Roman" w:cs="Times New Roman"/>
                <w:b/>
                <w:sz w:val="16"/>
                <w:szCs w:val="16"/>
              </w:rPr>
              <w:t>azem</w:t>
            </w:r>
          </w:p>
        </w:tc>
        <w:tc>
          <w:tcPr>
            <w:tcW w:w="684" w:type="pct"/>
            <w:shd w:val="clear" w:color="auto" w:fill="E5DFEC" w:themeFill="accent4" w:themeFillTint="33"/>
            <w:noWrap/>
            <w:vAlign w:val="center"/>
            <w:hideMark/>
          </w:tcPr>
          <w:p w:rsidR="00B92E45" w:rsidRPr="00BC1204" w:rsidRDefault="00CF6252" w:rsidP="00D7537B">
            <w:pPr>
              <w:jc w:val="center"/>
              <w:rPr>
                <w:rFonts w:ascii="Times New Roman" w:hAnsi="Times New Roman" w:cs="Times New Roman"/>
                <w:b/>
                <w:sz w:val="16"/>
                <w:szCs w:val="16"/>
              </w:rPr>
            </w:pPr>
            <w:r>
              <w:rPr>
                <w:rFonts w:ascii="Times New Roman" w:hAnsi="Times New Roman" w:cs="Times New Roman"/>
                <w:b/>
                <w:sz w:val="16"/>
                <w:szCs w:val="16"/>
              </w:rPr>
              <w:t>1</w:t>
            </w:r>
            <w:r w:rsidR="00D7537B">
              <w:rPr>
                <w:rFonts w:ascii="Times New Roman" w:hAnsi="Times New Roman" w:cs="Times New Roman"/>
                <w:b/>
                <w:sz w:val="16"/>
                <w:szCs w:val="16"/>
              </w:rPr>
              <w:t xml:space="preserve"> – </w:t>
            </w:r>
            <w:r w:rsidR="00B92E45" w:rsidRPr="00BC1204">
              <w:rPr>
                <w:rFonts w:ascii="Times New Roman" w:hAnsi="Times New Roman" w:cs="Times New Roman"/>
                <w:b/>
                <w:sz w:val="16"/>
                <w:szCs w:val="16"/>
              </w:rPr>
              <w:t>9</w:t>
            </w:r>
          </w:p>
        </w:tc>
        <w:tc>
          <w:tcPr>
            <w:tcW w:w="684" w:type="pct"/>
            <w:shd w:val="clear" w:color="auto" w:fill="E5DFEC" w:themeFill="accent4" w:themeFillTint="33"/>
            <w:noWrap/>
            <w:vAlign w:val="center"/>
            <w:hideMark/>
          </w:tcPr>
          <w:p w:rsidR="00B92E45" w:rsidRPr="00BC1204" w:rsidRDefault="00B92E45" w:rsidP="00D7537B">
            <w:pPr>
              <w:jc w:val="center"/>
              <w:rPr>
                <w:rFonts w:ascii="Times New Roman" w:hAnsi="Times New Roman" w:cs="Times New Roman"/>
                <w:b/>
                <w:sz w:val="16"/>
                <w:szCs w:val="16"/>
              </w:rPr>
            </w:pPr>
            <w:r w:rsidRPr="00BC1204">
              <w:rPr>
                <w:rFonts w:ascii="Times New Roman" w:hAnsi="Times New Roman" w:cs="Times New Roman"/>
                <w:b/>
                <w:sz w:val="16"/>
                <w:szCs w:val="16"/>
              </w:rPr>
              <w:t>10</w:t>
            </w:r>
            <w:r w:rsidR="00D7537B">
              <w:rPr>
                <w:rFonts w:ascii="Times New Roman" w:hAnsi="Times New Roman" w:cs="Times New Roman"/>
                <w:b/>
                <w:sz w:val="16"/>
                <w:szCs w:val="16"/>
              </w:rPr>
              <w:t xml:space="preserve"> – </w:t>
            </w:r>
            <w:r w:rsidRPr="00BC1204">
              <w:rPr>
                <w:rFonts w:ascii="Times New Roman" w:hAnsi="Times New Roman" w:cs="Times New Roman"/>
                <w:b/>
                <w:sz w:val="16"/>
                <w:szCs w:val="16"/>
              </w:rPr>
              <w:t>49</w:t>
            </w:r>
          </w:p>
        </w:tc>
        <w:tc>
          <w:tcPr>
            <w:tcW w:w="684" w:type="pct"/>
            <w:shd w:val="clear" w:color="auto" w:fill="E5DFEC" w:themeFill="accent4" w:themeFillTint="33"/>
            <w:noWrap/>
            <w:vAlign w:val="center"/>
            <w:hideMark/>
          </w:tcPr>
          <w:p w:rsidR="00B92E45" w:rsidRPr="00BC1204" w:rsidRDefault="00B92E45" w:rsidP="00D7537B">
            <w:pPr>
              <w:jc w:val="center"/>
              <w:rPr>
                <w:rFonts w:ascii="Times New Roman" w:hAnsi="Times New Roman" w:cs="Times New Roman"/>
                <w:b/>
                <w:sz w:val="16"/>
                <w:szCs w:val="16"/>
              </w:rPr>
            </w:pPr>
            <w:r w:rsidRPr="00BC1204">
              <w:rPr>
                <w:rFonts w:ascii="Times New Roman" w:hAnsi="Times New Roman" w:cs="Times New Roman"/>
                <w:b/>
                <w:sz w:val="16"/>
                <w:szCs w:val="16"/>
              </w:rPr>
              <w:t>50</w:t>
            </w:r>
            <w:r w:rsidR="00D7537B">
              <w:rPr>
                <w:rFonts w:ascii="Times New Roman" w:hAnsi="Times New Roman" w:cs="Times New Roman"/>
                <w:b/>
                <w:sz w:val="16"/>
                <w:szCs w:val="16"/>
              </w:rPr>
              <w:t xml:space="preserve"> – </w:t>
            </w:r>
            <w:r w:rsidRPr="00BC1204">
              <w:rPr>
                <w:rFonts w:ascii="Times New Roman" w:hAnsi="Times New Roman" w:cs="Times New Roman"/>
                <w:b/>
                <w:sz w:val="16"/>
                <w:szCs w:val="16"/>
              </w:rPr>
              <w:t>249</w:t>
            </w:r>
          </w:p>
        </w:tc>
        <w:tc>
          <w:tcPr>
            <w:tcW w:w="684" w:type="pct"/>
            <w:shd w:val="clear" w:color="auto" w:fill="E5DFEC" w:themeFill="accent4" w:themeFillTint="33"/>
            <w:noWrap/>
            <w:vAlign w:val="center"/>
            <w:hideMark/>
          </w:tcPr>
          <w:p w:rsidR="00B92E45" w:rsidRPr="00BC1204" w:rsidRDefault="00B92E45" w:rsidP="00D7537B">
            <w:pPr>
              <w:jc w:val="center"/>
              <w:rPr>
                <w:rFonts w:ascii="Times New Roman" w:hAnsi="Times New Roman" w:cs="Times New Roman"/>
                <w:b/>
                <w:sz w:val="16"/>
                <w:szCs w:val="16"/>
              </w:rPr>
            </w:pPr>
            <w:r w:rsidRPr="00BC1204">
              <w:rPr>
                <w:rFonts w:ascii="Times New Roman" w:hAnsi="Times New Roman" w:cs="Times New Roman"/>
                <w:b/>
                <w:sz w:val="16"/>
                <w:szCs w:val="16"/>
              </w:rPr>
              <w:t>250</w:t>
            </w:r>
            <w:r w:rsidR="00D7537B">
              <w:rPr>
                <w:rFonts w:ascii="Times New Roman" w:hAnsi="Times New Roman" w:cs="Times New Roman"/>
                <w:b/>
                <w:sz w:val="16"/>
                <w:szCs w:val="16"/>
              </w:rPr>
              <w:t xml:space="preserve"> – </w:t>
            </w:r>
            <w:r w:rsidRPr="00BC1204">
              <w:rPr>
                <w:rFonts w:ascii="Times New Roman" w:hAnsi="Times New Roman" w:cs="Times New Roman"/>
                <w:b/>
                <w:sz w:val="16"/>
                <w:szCs w:val="16"/>
              </w:rPr>
              <w:t>999</w:t>
            </w:r>
          </w:p>
        </w:tc>
        <w:tc>
          <w:tcPr>
            <w:tcW w:w="680" w:type="pct"/>
            <w:shd w:val="clear" w:color="auto" w:fill="E5DFEC" w:themeFill="accent4" w:themeFillTint="33"/>
            <w:noWrap/>
            <w:vAlign w:val="center"/>
            <w:hideMark/>
          </w:tcPr>
          <w:p w:rsidR="00B92E45" w:rsidRPr="00BC1204" w:rsidRDefault="00B92E45" w:rsidP="00FA3CB2">
            <w:pPr>
              <w:jc w:val="center"/>
              <w:rPr>
                <w:rFonts w:ascii="Times New Roman" w:hAnsi="Times New Roman" w:cs="Times New Roman"/>
                <w:b/>
                <w:sz w:val="16"/>
                <w:szCs w:val="16"/>
              </w:rPr>
            </w:pPr>
            <w:r w:rsidRPr="00BC1204">
              <w:rPr>
                <w:rFonts w:ascii="Times New Roman" w:hAnsi="Times New Roman" w:cs="Times New Roman"/>
                <w:b/>
                <w:sz w:val="16"/>
                <w:szCs w:val="16"/>
              </w:rPr>
              <w:t>1000</w:t>
            </w:r>
          </w:p>
          <w:p w:rsidR="00B92E45" w:rsidRPr="00BC1204" w:rsidRDefault="00B92E45" w:rsidP="00FA3CB2">
            <w:pPr>
              <w:jc w:val="center"/>
              <w:rPr>
                <w:rFonts w:ascii="Times New Roman" w:hAnsi="Times New Roman" w:cs="Times New Roman"/>
                <w:b/>
                <w:sz w:val="16"/>
                <w:szCs w:val="16"/>
              </w:rPr>
            </w:pPr>
            <w:r w:rsidRPr="00BC1204">
              <w:rPr>
                <w:rFonts w:ascii="Times New Roman" w:hAnsi="Times New Roman" w:cs="Times New Roman"/>
                <w:b/>
                <w:sz w:val="16"/>
                <w:szCs w:val="16"/>
              </w:rPr>
              <w:t>i więcej</w:t>
            </w:r>
          </w:p>
        </w:tc>
      </w:tr>
      <w:tr w:rsidR="00B706BA" w:rsidRPr="00A95703" w:rsidTr="00061BCF">
        <w:trPr>
          <w:trHeight w:val="47"/>
        </w:trPr>
        <w:tc>
          <w:tcPr>
            <w:tcW w:w="900" w:type="pct"/>
            <w:shd w:val="clear" w:color="auto" w:fill="auto"/>
            <w:noWrap/>
            <w:vAlign w:val="center"/>
          </w:tcPr>
          <w:p w:rsidR="00B706BA" w:rsidRPr="00B706BA" w:rsidRDefault="00B706BA" w:rsidP="00852FA1">
            <w:pPr>
              <w:rPr>
                <w:rFonts w:ascii="Times New Roman" w:hAnsi="Times New Roman" w:cs="Times New Roman"/>
                <w:sz w:val="16"/>
                <w:szCs w:val="16"/>
              </w:rPr>
            </w:pPr>
            <w:r w:rsidRPr="00B706BA">
              <w:rPr>
                <w:rFonts w:ascii="Times New Roman" w:hAnsi="Times New Roman" w:cs="Times New Roman"/>
                <w:sz w:val="16"/>
                <w:szCs w:val="16"/>
              </w:rPr>
              <w:t>31 XII ‘18</w:t>
            </w:r>
          </w:p>
        </w:tc>
        <w:tc>
          <w:tcPr>
            <w:tcW w:w="685" w:type="pct"/>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167 672</w:t>
            </w:r>
          </w:p>
        </w:tc>
        <w:tc>
          <w:tcPr>
            <w:tcW w:w="684" w:type="pct"/>
            <w:shd w:val="clear" w:color="auto" w:fill="auto"/>
            <w:noWrap/>
            <w:vAlign w:val="center"/>
          </w:tcPr>
          <w:p w:rsidR="00B706BA" w:rsidRPr="00B706BA" w:rsidRDefault="002B016D" w:rsidP="002B016D">
            <w:pPr>
              <w:jc w:val="center"/>
              <w:rPr>
                <w:rFonts w:ascii="Times New Roman" w:hAnsi="Times New Roman" w:cs="Times New Roman"/>
                <w:sz w:val="16"/>
                <w:szCs w:val="16"/>
              </w:rPr>
            </w:pPr>
            <w:r>
              <w:rPr>
                <w:rFonts w:ascii="Times New Roman" w:hAnsi="Times New Roman" w:cs="Times New Roman"/>
                <w:sz w:val="16"/>
                <w:szCs w:val="16"/>
              </w:rPr>
              <w:t>163 020</w:t>
            </w:r>
          </w:p>
        </w:tc>
        <w:tc>
          <w:tcPr>
            <w:tcW w:w="684" w:type="pct"/>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3 874</w:t>
            </w:r>
          </w:p>
        </w:tc>
        <w:tc>
          <w:tcPr>
            <w:tcW w:w="684" w:type="pct"/>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659</w:t>
            </w:r>
          </w:p>
        </w:tc>
        <w:tc>
          <w:tcPr>
            <w:tcW w:w="684" w:type="pct"/>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100</w:t>
            </w:r>
          </w:p>
        </w:tc>
        <w:tc>
          <w:tcPr>
            <w:tcW w:w="680" w:type="pct"/>
            <w:shd w:val="clear" w:color="auto" w:fill="auto"/>
            <w:noWrap/>
            <w:vAlign w:val="center"/>
          </w:tcPr>
          <w:p w:rsidR="00B706BA" w:rsidRPr="00B706BA" w:rsidRDefault="002B016D" w:rsidP="00852FA1">
            <w:pPr>
              <w:jc w:val="center"/>
              <w:rPr>
                <w:rFonts w:ascii="Times New Roman" w:hAnsi="Times New Roman" w:cs="Times New Roman"/>
                <w:sz w:val="16"/>
                <w:szCs w:val="16"/>
              </w:rPr>
            </w:pPr>
            <w:r>
              <w:rPr>
                <w:rFonts w:ascii="Times New Roman" w:hAnsi="Times New Roman" w:cs="Times New Roman"/>
                <w:sz w:val="16"/>
                <w:szCs w:val="16"/>
              </w:rPr>
              <w:t>19</w:t>
            </w:r>
          </w:p>
        </w:tc>
      </w:tr>
      <w:tr w:rsidR="00061BCF" w:rsidRPr="005C0674" w:rsidTr="00061BCF">
        <w:trPr>
          <w:trHeight w:val="122"/>
        </w:trPr>
        <w:tc>
          <w:tcPr>
            <w:tcW w:w="900" w:type="pct"/>
            <w:shd w:val="clear" w:color="auto" w:fill="auto"/>
            <w:noWrap/>
            <w:vAlign w:val="center"/>
          </w:tcPr>
          <w:p w:rsidR="00061BCF" w:rsidRPr="005C0674" w:rsidRDefault="00061BCF" w:rsidP="00852FA1">
            <w:pPr>
              <w:rPr>
                <w:rFonts w:ascii="Times New Roman" w:hAnsi="Times New Roman" w:cs="Times New Roman"/>
                <w:sz w:val="16"/>
                <w:szCs w:val="16"/>
              </w:rPr>
            </w:pPr>
            <w:r w:rsidRPr="005C0674">
              <w:rPr>
                <w:rFonts w:ascii="Times New Roman" w:hAnsi="Times New Roman" w:cs="Times New Roman"/>
                <w:sz w:val="16"/>
                <w:szCs w:val="16"/>
              </w:rPr>
              <w:t>30 VI ‘19</w:t>
            </w:r>
          </w:p>
        </w:tc>
        <w:tc>
          <w:tcPr>
            <w:tcW w:w="685"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171</w:t>
            </w:r>
            <w:r>
              <w:rPr>
                <w:rFonts w:ascii="Times New Roman" w:hAnsi="Times New Roman" w:cs="Times New Roman"/>
                <w:bCs/>
                <w:color w:val="000000"/>
                <w:sz w:val="18"/>
                <w:szCs w:val="18"/>
              </w:rPr>
              <w:t xml:space="preserve"> </w:t>
            </w:r>
            <w:r w:rsidRPr="00061BCF">
              <w:rPr>
                <w:rFonts w:ascii="Times New Roman" w:hAnsi="Times New Roman" w:cs="Times New Roman"/>
                <w:bCs/>
                <w:color w:val="000000"/>
                <w:sz w:val="18"/>
                <w:szCs w:val="18"/>
              </w:rPr>
              <w:t>490</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166</w:t>
            </w:r>
            <w:r>
              <w:rPr>
                <w:rFonts w:ascii="Times New Roman" w:hAnsi="Times New Roman" w:cs="Times New Roman"/>
                <w:bCs/>
                <w:color w:val="000000"/>
                <w:sz w:val="18"/>
                <w:szCs w:val="18"/>
              </w:rPr>
              <w:t xml:space="preserve"> </w:t>
            </w:r>
            <w:r w:rsidRPr="00061BCF">
              <w:rPr>
                <w:rFonts w:ascii="Times New Roman" w:hAnsi="Times New Roman" w:cs="Times New Roman"/>
                <w:bCs/>
                <w:color w:val="000000"/>
                <w:sz w:val="18"/>
                <w:szCs w:val="18"/>
              </w:rPr>
              <w:t>833</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3</w:t>
            </w:r>
            <w:r>
              <w:rPr>
                <w:rFonts w:ascii="Times New Roman" w:hAnsi="Times New Roman" w:cs="Times New Roman"/>
                <w:bCs/>
                <w:color w:val="000000"/>
                <w:sz w:val="18"/>
                <w:szCs w:val="18"/>
              </w:rPr>
              <w:t xml:space="preserve"> </w:t>
            </w:r>
            <w:r w:rsidRPr="00061BCF">
              <w:rPr>
                <w:rFonts w:ascii="Times New Roman" w:hAnsi="Times New Roman" w:cs="Times New Roman"/>
                <w:bCs/>
                <w:color w:val="000000"/>
                <w:sz w:val="18"/>
                <w:szCs w:val="18"/>
              </w:rPr>
              <w:t>879</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661</w:t>
            </w:r>
          </w:p>
        </w:tc>
        <w:tc>
          <w:tcPr>
            <w:tcW w:w="684"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99</w:t>
            </w:r>
          </w:p>
        </w:tc>
        <w:tc>
          <w:tcPr>
            <w:tcW w:w="680" w:type="pct"/>
            <w:shd w:val="clear" w:color="auto" w:fill="auto"/>
            <w:noWrap/>
            <w:vAlign w:val="center"/>
          </w:tcPr>
          <w:p w:rsidR="00061BCF" w:rsidRPr="00061BCF" w:rsidRDefault="00061BCF">
            <w:pPr>
              <w:jc w:val="center"/>
              <w:rPr>
                <w:rFonts w:ascii="Times New Roman" w:hAnsi="Times New Roman" w:cs="Times New Roman"/>
                <w:bCs/>
                <w:color w:val="000000"/>
                <w:sz w:val="18"/>
                <w:szCs w:val="18"/>
              </w:rPr>
            </w:pPr>
            <w:r w:rsidRPr="00061BCF">
              <w:rPr>
                <w:rFonts w:ascii="Times New Roman" w:hAnsi="Times New Roman" w:cs="Times New Roman"/>
                <w:bCs/>
                <w:color w:val="000000"/>
                <w:sz w:val="18"/>
                <w:szCs w:val="18"/>
              </w:rPr>
              <w:t>18</w:t>
            </w:r>
          </w:p>
        </w:tc>
      </w:tr>
      <w:tr w:rsidR="00061BCF" w:rsidRPr="00A95703" w:rsidTr="00061BCF">
        <w:trPr>
          <w:trHeight w:val="47"/>
        </w:trPr>
        <w:tc>
          <w:tcPr>
            <w:tcW w:w="900" w:type="pct"/>
            <w:shd w:val="clear" w:color="auto" w:fill="auto"/>
            <w:noWrap/>
            <w:vAlign w:val="center"/>
          </w:tcPr>
          <w:p w:rsidR="00061BCF" w:rsidRPr="00B706BA" w:rsidRDefault="00061BCF" w:rsidP="00852FA1">
            <w:pPr>
              <w:rPr>
                <w:rFonts w:ascii="Times New Roman" w:hAnsi="Times New Roman" w:cs="Times New Roman"/>
                <w:sz w:val="16"/>
                <w:szCs w:val="16"/>
              </w:rPr>
            </w:pPr>
            <w:r w:rsidRPr="00B706BA">
              <w:rPr>
                <w:rFonts w:ascii="Times New Roman" w:hAnsi="Times New Roman" w:cs="Times New Roman"/>
                <w:sz w:val="16"/>
                <w:szCs w:val="16"/>
              </w:rPr>
              <w:t>wzrost/spadek (liczba)</w:t>
            </w:r>
          </w:p>
        </w:tc>
        <w:tc>
          <w:tcPr>
            <w:tcW w:w="685"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3</w:t>
            </w:r>
            <w:r>
              <w:rPr>
                <w:rFonts w:ascii="Times New Roman" w:hAnsi="Times New Roman" w:cs="Times New Roman"/>
                <w:sz w:val="18"/>
                <w:szCs w:val="18"/>
              </w:rPr>
              <w:t xml:space="preserve"> </w:t>
            </w:r>
            <w:r w:rsidRPr="00061BCF">
              <w:rPr>
                <w:rFonts w:ascii="Times New Roman" w:hAnsi="Times New Roman" w:cs="Times New Roman"/>
                <w:sz w:val="18"/>
                <w:szCs w:val="18"/>
              </w:rPr>
              <w:t>818</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3</w:t>
            </w:r>
            <w:r>
              <w:rPr>
                <w:rFonts w:ascii="Times New Roman" w:hAnsi="Times New Roman" w:cs="Times New Roman"/>
                <w:sz w:val="18"/>
                <w:szCs w:val="18"/>
              </w:rPr>
              <w:t xml:space="preserve"> </w:t>
            </w:r>
            <w:r w:rsidRPr="00061BCF">
              <w:rPr>
                <w:rFonts w:ascii="Times New Roman" w:hAnsi="Times New Roman" w:cs="Times New Roman"/>
                <w:sz w:val="18"/>
                <w:szCs w:val="18"/>
              </w:rPr>
              <w:t>813</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5</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2</w:t>
            </w:r>
          </w:p>
        </w:tc>
        <w:tc>
          <w:tcPr>
            <w:tcW w:w="684"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-1</w:t>
            </w:r>
          </w:p>
        </w:tc>
        <w:tc>
          <w:tcPr>
            <w:tcW w:w="680" w:type="pct"/>
            <w:shd w:val="clear" w:color="auto" w:fill="auto"/>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-1</w:t>
            </w:r>
          </w:p>
        </w:tc>
      </w:tr>
    </w:tbl>
    <w:p w:rsidR="00712460" w:rsidRPr="00D45121" w:rsidRDefault="00712460" w:rsidP="00712460">
      <w:pPr>
        <w:pStyle w:val="Bezodstpw"/>
        <w:ind w:left="1410" w:hanging="1410"/>
        <w:jc w:val="both"/>
        <w:rPr>
          <w:rFonts w:ascii="Times New Roman" w:hAnsi="Times New Roman" w:cs="Times New Roman"/>
          <w:sz w:val="16"/>
          <w:szCs w:val="16"/>
          <w:highlight w:val="yellow"/>
        </w:rPr>
      </w:pPr>
    </w:p>
    <w:p w:rsidR="00B92E45" w:rsidRPr="00225C73" w:rsidRDefault="00C87174"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w:t>
      </w:r>
      <w:r w:rsidR="00B92E45"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abela </w:t>
      </w:r>
      <w:r w:rsidR="00F0505E"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00B92E45"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C72B7"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00B92E45"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Osoby fizyczne </w:t>
      </w:r>
      <w:r w:rsidR="009130E5"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prowadzące działalność gospodarczą</w:t>
      </w:r>
      <w:r w:rsidR="001F03B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225C7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 prywatny</w:t>
      </w:r>
    </w:p>
    <w:tbl>
      <w:tblPr>
        <w:tblStyle w:val="Tabela-Siatka"/>
        <w:tblW w:w="5000" w:type="pct"/>
        <w:tblLayout w:type="fixed"/>
        <w:tblLook w:val="04A0" w:firstRow="1" w:lastRow="0" w:firstColumn="1" w:lastColumn="0" w:noHBand="0" w:noVBand="1"/>
      </w:tblPr>
      <w:tblGrid>
        <w:gridCol w:w="1815"/>
        <w:gridCol w:w="1128"/>
        <w:gridCol w:w="1270"/>
        <w:gridCol w:w="1270"/>
        <w:gridCol w:w="1270"/>
        <w:gridCol w:w="1270"/>
        <w:gridCol w:w="1263"/>
      </w:tblGrid>
      <w:tr w:rsidR="00B92E45" w:rsidRPr="00A95703" w:rsidTr="00EB77BE">
        <w:trPr>
          <w:trHeight w:val="285"/>
        </w:trPr>
        <w:tc>
          <w:tcPr>
            <w:tcW w:w="977" w:type="pct"/>
            <w:vMerge w:val="restart"/>
            <w:shd w:val="clear" w:color="auto" w:fill="E5DFEC" w:themeFill="accent4" w:themeFillTint="33"/>
            <w:noWrap/>
            <w:vAlign w:val="center"/>
            <w:hideMark/>
          </w:tcPr>
          <w:p w:rsidR="00B92E45" w:rsidRPr="004C3391" w:rsidRDefault="009130E5" w:rsidP="00E62DAB">
            <w:pPr>
              <w:jc w:val="center"/>
              <w:rPr>
                <w:rFonts w:ascii="Times New Roman" w:hAnsi="Times New Roman" w:cs="Times New Roman"/>
                <w:b/>
                <w:sz w:val="16"/>
                <w:szCs w:val="16"/>
              </w:rPr>
            </w:pPr>
            <w:r w:rsidRPr="004C3391">
              <w:rPr>
                <w:rFonts w:ascii="Times New Roman" w:hAnsi="Times New Roman" w:cs="Times New Roman"/>
                <w:b/>
                <w:sz w:val="16"/>
                <w:szCs w:val="16"/>
              </w:rPr>
              <w:t>stan na</w:t>
            </w:r>
          </w:p>
        </w:tc>
        <w:tc>
          <w:tcPr>
            <w:tcW w:w="4023" w:type="pct"/>
            <w:gridSpan w:val="6"/>
            <w:shd w:val="clear" w:color="auto" w:fill="E5DFEC" w:themeFill="accent4" w:themeFillTint="33"/>
            <w:noWrap/>
            <w:vAlign w:val="center"/>
            <w:hideMark/>
          </w:tcPr>
          <w:p w:rsidR="00B92E45" w:rsidRPr="004C3391" w:rsidRDefault="00235A6B" w:rsidP="00EB77BE">
            <w:pPr>
              <w:jc w:val="center"/>
              <w:rPr>
                <w:rFonts w:ascii="Arial Black" w:hAnsi="Arial Black"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3391">
              <w:rPr>
                <w:rFonts w:ascii="Arial Black" w:hAnsi="Arial Black" w:cs="Times New Roman"/>
                <w:b/>
                <w:caps/>
                <w:color w:val="5F497A" w:themeColor="accent4" w:themeShade="BF"/>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w:t>
            </w:r>
            <w:r w:rsidR="00B92E45" w:rsidRPr="004C3391">
              <w:rPr>
                <w:rFonts w:ascii="Arial Black" w:hAnsi="Arial Black" w:cs="Times New Roman"/>
                <w:b/>
                <w:caps/>
                <w:color w:val="5F497A" w:themeColor="accent4" w:themeShade="BF"/>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soby fizyczne</w:t>
            </w:r>
            <w:r w:rsidR="00AE5712" w:rsidRPr="004C3391">
              <w:rPr>
                <w:rFonts w:ascii="Arial Black" w:hAnsi="Arial Black" w:cs="Times New Roman"/>
                <w:b/>
                <w:caps/>
                <w:color w:val="5F497A" w:themeColor="accent4" w:themeShade="BF"/>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4C3391">
              <w:rPr>
                <w:rFonts w:ascii="Arial Black" w:hAnsi="Arial Black" w:cs="Times New Roman"/>
                <w:b/>
                <w:caps/>
                <w:color w:val="5F497A" w:themeColor="accent4" w:themeShade="BF"/>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sektorze prywatnym</w:t>
            </w:r>
          </w:p>
        </w:tc>
      </w:tr>
      <w:tr w:rsidR="00B92E45" w:rsidRPr="00A95703" w:rsidTr="00514B87">
        <w:trPr>
          <w:trHeight w:val="285"/>
        </w:trPr>
        <w:tc>
          <w:tcPr>
            <w:tcW w:w="977" w:type="pct"/>
            <w:vMerge/>
            <w:shd w:val="clear" w:color="auto" w:fill="E5DFEC" w:themeFill="accent4" w:themeFillTint="33"/>
            <w:noWrap/>
            <w:hideMark/>
          </w:tcPr>
          <w:p w:rsidR="00B92E45" w:rsidRPr="004C3391" w:rsidRDefault="00B92E45" w:rsidP="009E3AFD">
            <w:pPr>
              <w:jc w:val="center"/>
              <w:rPr>
                <w:rFonts w:ascii="Times New Roman" w:hAnsi="Times New Roman" w:cs="Times New Roman"/>
                <w:b/>
                <w:sz w:val="16"/>
                <w:szCs w:val="16"/>
              </w:rPr>
            </w:pPr>
          </w:p>
        </w:tc>
        <w:tc>
          <w:tcPr>
            <w:tcW w:w="607" w:type="pct"/>
            <w:shd w:val="clear" w:color="auto" w:fill="E5DFEC" w:themeFill="accent4" w:themeFillTint="33"/>
            <w:noWrap/>
            <w:vAlign w:val="center"/>
            <w:hideMark/>
          </w:tcPr>
          <w:p w:rsidR="00B92E45" w:rsidRPr="004C3391" w:rsidRDefault="00235A6B" w:rsidP="00CE3B4A">
            <w:pPr>
              <w:jc w:val="center"/>
              <w:rPr>
                <w:rFonts w:ascii="Times New Roman" w:hAnsi="Times New Roman" w:cs="Times New Roman"/>
                <w:b/>
                <w:sz w:val="16"/>
                <w:szCs w:val="16"/>
              </w:rPr>
            </w:pPr>
            <w:r w:rsidRPr="004C3391">
              <w:rPr>
                <w:rFonts w:ascii="Times New Roman" w:hAnsi="Times New Roman" w:cs="Times New Roman"/>
                <w:b/>
                <w:sz w:val="16"/>
                <w:szCs w:val="16"/>
              </w:rPr>
              <w:t>r</w:t>
            </w:r>
            <w:r w:rsidR="00B92E45" w:rsidRPr="004C3391">
              <w:rPr>
                <w:rFonts w:ascii="Times New Roman" w:hAnsi="Times New Roman" w:cs="Times New Roman"/>
                <w:b/>
                <w:sz w:val="16"/>
                <w:szCs w:val="16"/>
              </w:rPr>
              <w:t>azem</w:t>
            </w:r>
          </w:p>
        </w:tc>
        <w:tc>
          <w:tcPr>
            <w:tcW w:w="684" w:type="pct"/>
            <w:shd w:val="clear" w:color="auto" w:fill="E5DFEC" w:themeFill="accent4" w:themeFillTint="33"/>
            <w:noWrap/>
            <w:vAlign w:val="center"/>
            <w:hideMark/>
          </w:tcPr>
          <w:p w:rsidR="00B92E45" w:rsidRPr="004C3391" w:rsidRDefault="00CF6252" w:rsidP="00D7537B">
            <w:pPr>
              <w:jc w:val="center"/>
              <w:rPr>
                <w:rFonts w:ascii="Times New Roman" w:hAnsi="Times New Roman" w:cs="Times New Roman"/>
                <w:b/>
                <w:sz w:val="16"/>
                <w:szCs w:val="16"/>
              </w:rPr>
            </w:pPr>
            <w:r>
              <w:rPr>
                <w:rFonts w:ascii="Times New Roman" w:hAnsi="Times New Roman" w:cs="Times New Roman"/>
                <w:b/>
                <w:sz w:val="16"/>
                <w:szCs w:val="16"/>
              </w:rPr>
              <w:t>1</w:t>
            </w:r>
            <w:r w:rsidR="00D7537B">
              <w:rPr>
                <w:rFonts w:ascii="Times New Roman" w:hAnsi="Times New Roman" w:cs="Times New Roman"/>
                <w:b/>
                <w:sz w:val="16"/>
                <w:szCs w:val="16"/>
              </w:rPr>
              <w:t xml:space="preserve"> – </w:t>
            </w:r>
            <w:r w:rsidR="00B92E45" w:rsidRPr="004C3391">
              <w:rPr>
                <w:rFonts w:ascii="Times New Roman" w:hAnsi="Times New Roman" w:cs="Times New Roman"/>
                <w:b/>
                <w:sz w:val="16"/>
                <w:szCs w:val="16"/>
              </w:rPr>
              <w:t>9</w:t>
            </w:r>
          </w:p>
        </w:tc>
        <w:tc>
          <w:tcPr>
            <w:tcW w:w="684" w:type="pct"/>
            <w:shd w:val="clear" w:color="auto" w:fill="E5DFEC" w:themeFill="accent4" w:themeFillTint="33"/>
            <w:noWrap/>
            <w:vAlign w:val="center"/>
            <w:hideMark/>
          </w:tcPr>
          <w:p w:rsidR="00B92E45" w:rsidRPr="004C3391" w:rsidRDefault="00B92E45" w:rsidP="00D7537B">
            <w:pPr>
              <w:jc w:val="center"/>
              <w:rPr>
                <w:rFonts w:ascii="Times New Roman" w:hAnsi="Times New Roman" w:cs="Times New Roman"/>
                <w:b/>
                <w:sz w:val="16"/>
                <w:szCs w:val="16"/>
              </w:rPr>
            </w:pPr>
            <w:r w:rsidRPr="004C3391">
              <w:rPr>
                <w:rFonts w:ascii="Times New Roman" w:hAnsi="Times New Roman" w:cs="Times New Roman"/>
                <w:b/>
                <w:sz w:val="16"/>
                <w:szCs w:val="16"/>
              </w:rPr>
              <w:t>10</w:t>
            </w:r>
            <w:r w:rsidR="00D7537B">
              <w:rPr>
                <w:rFonts w:ascii="Times New Roman" w:hAnsi="Times New Roman" w:cs="Times New Roman"/>
                <w:b/>
                <w:sz w:val="16"/>
                <w:szCs w:val="16"/>
              </w:rPr>
              <w:t xml:space="preserve"> – </w:t>
            </w:r>
            <w:r w:rsidRPr="004C3391">
              <w:rPr>
                <w:rFonts w:ascii="Times New Roman" w:hAnsi="Times New Roman" w:cs="Times New Roman"/>
                <w:b/>
                <w:sz w:val="16"/>
                <w:szCs w:val="16"/>
              </w:rPr>
              <w:t>49</w:t>
            </w:r>
          </w:p>
        </w:tc>
        <w:tc>
          <w:tcPr>
            <w:tcW w:w="684" w:type="pct"/>
            <w:shd w:val="clear" w:color="auto" w:fill="E5DFEC" w:themeFill="accent4" w:themeFillTint="33"/>
            <w:noWrap/>
            <w:vAlign w:val="center"/>
            <w:hideMark/>
          </w:tcPr>
          <w:p w:rsidR="00B92E45" w:rsidRPr="004C3391" w:rsidRDefault="00B92E45" w:rsidP="00D7537B">
            <w:pPr>
              <w:jc w:val="center"/>
              <w:rPr>
                <w:rFonts w:ascii="Times New Roman" w:hAnsi="Times New Roman" w:cs="Times New Roman"/>
                <w:b/>
                <w:sz w:val="16"/>
                <w:szCs w:val="16"/>
              </w:rPr>
            </w:pPr>
            <w:r w:rsidRPr="004C3391">
              <w:rPr>
                <w:rFonts w:ascii="Times New Roman" w:hAnsi="Times New Roman" w:cs="Times New Roman"/>
                <w:b/>
                <w:sz w:val="16"/>
                <w:szCs w:val="16"/>
              </w:rPr>
              <w:t>50</w:t>
            </w:r>
            <w:r w:rsidR="00D7537B">
              <w:rPr>
                <w:rFonts w:ascii="Times New Roman" w:hAnsi="Times New Roman" w:cs="Times New Roman"/>
                <w:b/>
                <w:sz w:val="16"/>
                <w:szCs w:val="16"/>
              </w:rPr>
              <w:t xml:space="preserve"> – </w:t>
            </w:r>
            <w:r w:rsidRPr="004C3391">
              <w:rPr>
                <w:rFonts w:ascii="Times New Roman" w:hAnsi="Times New Roman" w:cs="Times New Roman"/>
                <w:b/>
                <w:sz w:val="16"/>
                <w:szCs w:val="16"/>
              </w:rPr>
              <w:t>249</w:t>
            </w:r>
          </w:p>
        </w:tc>
        <w:tc>
          <w:tcPr>
            <w:tcW w:w="684" w:type="pct"/>
            <w:shd w:val="clear" w:color="auto" w:fill="E5DFEC" w:themeFill="accent4" w:themeFillTint="33"/>
            <w:noWrap/>
            <w:vAlign w:val="center"/>
            <w:hideMark/>
          </w:tcPr>
          <w:p w:rsidR="00B92E45" w:rsidRPr="004C3391" w:rsidRDefault="00B92E45" w:rsidP="00D7537B">
            <w:pPr>
              <w:jc w:val="center"/>
              <w:rPr>
                <w:rFonts w:ascii="Times New Roman" w:hAnsi="Times New Roman" w:cs="Times New Roman"/>
                <w:b/>
                <w:sz w:val="16"/>
                <w:szCs w:val="16"/>
              </w:rPr>
            </w:pPr>
            <w:r w:rsidRPr="004C3391">
              <w:rPr>
                <w:rFonts w:ascii="Times New Roman" w:hAnsi="Times New Roman" w:cs="Times New Roman"/>
                <w:b/>
                <w:sz w:val="16"/>
                <w:szCs w:val="16"/>
              </w:rPr>
              <w:t>250</w:t>
            </w:r>
            <w:r w:rsidR="00D7537B">
              <w:rPr>
                <w:rFonts w:ascii="Times New Roman" w:hAnsi="Times New Roman" w:cs="Times New Roman"/>
                <w:b/>
                <w:sz w:val="16"/>
                <w:szCs w:val="16"/>
              </w:rPr>
              <w:t xml:space="preserve"> – </w:t>
            </w:r>
            <w:r w:rsidRPr="004C3391">
              <w:rPr>
                <w:rFonts w:ascii="Times New Roman" w:hAnsi="Times New Roman" w:cs="Times New Roman"/>
                <w:b/>
                <w:sz w:val="16"/>
                <w:szCs w:val="16"/>
              </w:rPr>
              <w:t>999</w:t>
            </w:r>
          </w:p>
        </w:tc>
        <w:tc>
          <w:tcPr>
            <w:tcW w:w="680" w:type="pct"/>
            <w:shd w:val="clear" w:color="auto" w:fill="E5DFEC" w:themeFill="accent4" w:themeFillTint="33"/>
            <w:noWrap/>
            <w:vAlign w:val="center"/>
            <w:hideMark/>
          </w:tcPr>
          <w:p w:rsidR="00B92E45" w:rsidRPr="004C3391" w:rsidRDefault="00B92E45" w:rsidP="00CE3B4A">
            <w:pPr>
              <w:jc w:val="center"/>
              <w:rPr>
                <w:rFonts w:ascii="Times New Roman" w:hAnsi="Times New Roman" w:cs="Times New Roman"/>
                <w:b/>
                <w:sz w:val="16"/>
                <w:szCs w:val="16"/>
              </w:rPr>
            </w:pPr>
            <w:r w:rsidRPr="004C3391">
              <w:rPr>
                <w:rFonts w:ascii="Times New Roman" w:hAnsi="Times New Roman" w:cs="Times New Roman"/>
                <w:b/>
                <w:sz w:val="16"/>
                <w:szCs w:val="16"/>
              </w:rPr>
              <w:t>1000</w:t>
            </w:r>
          </w:p>
          <w:p w:rsidR="00B92E45" w:rsidRPr="004C3391" w:rsidRDefault="00B92E45" w:rsidP="00CE3B4A">
            <w:pPr>
              <w:jc w:val="center"/>
              <w:rPr>
                <w:rFonts w:ascii="Times New Roman" w:hAnsi="Times New Roman" w:cs="Times New Roman"/>
                <w:b/>
                <w:sz w:val="16"/>
                <w:szCs w:val="16"/>
              </w:rPr>
            </w:pPr>
            <w:r w:rsidRPr="004C3391">
              <w:rPr>
                <w:rFonts w:ascii="Times New Roman" w:hAnsi="Times New Roman" w:cs="Times New Roman"/>
                <w:b/>
                <w:sz w:val="16"/>
                <w:szCs w:val="16"/>
              </w:rPr>
              <w:t>i więcej</w:t>
            </w:r>
          </w:p>
        </w:tc>
      </w:tr>
      <w:tr w:rsidR="00B706BA" w:rsidRPr="00A95703" w:rsidTr="00892E34">
        <w:trPr>
          <w:trHeight w:val="175"/>
        </w:trPr>
        <w:tc>
          <w:tcPr>
            <w:tcW w:w="977" w:type="pct"/>
            <w:shd w:val="clear" w:color="auto" w:fill="FFFFFF" w:themeFill="background1"/>
            <w:noWrap/>
            <w:vAlign w:val="center"/>
          </w:tcPr>
          <w:p w:rsidR="00B706BA" w:rsidRPr="00B706BA" w:rsidRDefault="00B706BA" w:rsidP="00852FA1">
            <w:pPr>
              <w:rPr>
                <w:rFonts w:ascii="Times New Roman" w:hAnsi="Times New Roman" w:cs="Times New Roman"/>
                <w:sz w:val="16"/>
                <w:szCs w:val="16"/>
              </w:rPr>
            </w:pPr>
            <w:r w:rsidRPr="00B706BA">
              <w:rPr>
                <w:rFonts w:ascii="Times New Roman" w:hAnsi="Times New Roman" w:cs="Times New Roman"/>
                <w:sz w:val="16"/>
                <w:szCs w:val="16"/>
              </w:rPr>
              <w:t>31 XII ‘18</w:t>
            </w:r>
          </w:p>
        </w:tc>
        <w:tc>
          <w:tcPr>
            <w:tcW w:w="607" w:type="pct"/>
            <w:shd w:val="clear" w:color="auto" w:fill="FFFFFF" w:themeFill="background1"/>
            <w:noWrap/>
            <w:vAlign w:val="center"/>
          </w:tcPr>
          <w:p w:rsidR="00B706BA" w:rsidRPr="00B706BA" w:rsidRDefault="004C3391" w:rsidP="00852FA1">
            <w:pPr>
              <w:jc w:val="center"/>
              <w:rPr>
                <w:rFonts w:ascii="Times New Roman" w:hAnsi="Times New Roman" w:cs="Times New Roman"/>
                <w:sz w:val="16"/>
                <w:szCs w:val="16"/>
              </w:rPr>
            </w:pPr>
            <w:r>
              <w:rPr>
                <w:rFonts w:ascii="Times New Roman" w:hAnsi="Times New Roman" w:cs="Times New Roman"/>
                <w:sz w:val="16"/>
                <w:szCs w:val="16"/>
              </w:rPr>
              <w:t>129 853</w:t>
            </w:r>
          </w:p>
        </w:tc>
        <w:tc>
          <w:tcPr>
            <w:tcW w:w="684" w:type="pct"/>
            <w:shd w:val="clear" w:color="auto" w:fill="FFFFFF" w:themeFill="background1"/>
            <w:noWrap/>
            <w:vAlign w:val="center"/>
          </w:tcPr>
          <w:p w:rsidR="00B706BA" w:rsidRPr="00B706BA" w:rsidRDefault="004C3391" w:rsidP="00852FA1">
            <w:pPr>
              <w:jc w:val="center"/>
              <w:rPr>
                <w:rFonts w:ascii="Times New Roman" w:hAnsi="Times New Roman" w:cs="Times New Roman"/>
                <w:sz w:val="16"/>
                <w:szCs w:val="16"/>
              </w:rPr>
            </w:pPr>
            <w:r>
              <w:rPr>
                <w:rFonts w:ascii="Times New Roman" w:hAnsi="Times New Roman" w:cs="Times New Roman"/>
                <w:sz w:val="16"/>
                <w:szCs w:val="16"/>
              </w:rPr>
              <w:t>128 691</w:t>
            </w:r>
          </w:p>
        </w:tc>
        <w:tc>
          <w:tcPr>
            <w:tcW w:w="684" w:type="pct"/>
            <w:shd w:val="clear" w:color="auto" w:fill="FFFFFF" w:themeFill="background1"/>
            <w:noWrap/>
            <w:vAlign w:val="center"/>
          </w:tcPr>
          <w:p w:rsidR="00B706BA" w:rsidRPr="00B706BA" w:rsidRDefault="004C3391" w:rsidP="00852FA1">
            <w:pPr>
              <w:jc w:val="center"/>
              <w:rPr>
                <w:rFonts w:ascii="Times New Roman" w:hAnsi="Times New Roman" w:cs="Times New Roman"/>
                <w:sz w:val="16"/>
                <w:szCs w:val="16"/>
              </w:rPr>
            </w:pPr>
            <w:r>
              <w:rPr>
                <w:rFonts w:ascii="Times New Roman" w:hAnsi="Times New Roman" w:cs="Times New Roman"/>
                <w:sz w:val="16"/>
                <w:szCs w:val="16"/>
              </w:rPr>
              <w:t>1 128</w:t>
            </w:r>
          </w:p>
        </w:tc>
        <w:tc>
          <w:tcPr>
            <w:tcW w:w="684" w:type="pct"/>
            <w:shd w:val="clear" w:color="auto" w:fill="FFFFFF" w:themeFill="background1"/>
            <w:noWrap/>
            <w:vAlign w:val="center"/>
          </w:tcPr>
          <w:p w:rsidR="00B706BA" w:rsidRPr="00B706BA" w:rsidRDefault="004C3391" w:rsidP="00852FA1">
            <w:pPr>
              <w:jc w:val="center"/>
              <w:rPr>
                <w:rFonts w:ascii="Times New Roman" w:hAnsi="Times New Roman" w:cs="Times New Roman"/>
                <w:sz w:val="16"/>
                <w:szCs w:val="16"/>
              </w:rPr>
            </w:pPr>
            <w:r>
              <w:rPr>
                <w:rFonts w:ascii="Times New Roman" w:hAnsi="Times New Roman" w:cs="Times New Roman"/>
                <w:sz w:val="16"/>
                <w:szCs w:val="16"/>
              </w:rPr>
              <w:t>31</w:t>
            </w:r>
          </w:p>
        </w:tc>
        <w:tc>
          <w:tcPr>
            <w:tcW w:w="684" w:type="pct"/>
            <w:shd w:val="clear" w:color="auto" w:fill="FFFFFF" w:themeFill="background1"/>
            <w:noWrap/>
            <w:vAlign w:val="center"/>
          </w:tcPr>
          <w:p w:rsidR="00B706BA" w:rsidRPr="00B706BA" w:rsidRDefault="004C3391" w:rsidP="00852FA1">
            <w:pPr>
              <w:jc w:val="center"/>
              <w:rPr>
                <w:rFonts w:ascii="Times New Roman" w:hAnsi="Times New Roman" w:cs="Times New Roman"/>
                <w:sz w:val="16"/>
                <w:szCs w:val="16"/>
              </w:rPr>
            </w:pPr>
            <w:r>
              <w:rPr>
                <w:rFonts w:ascii="Times New Roman" w:hAnsi="Times New Roman" w:cs="Times New Roman"/>
                <w:sz w:val="16"/>
                <w:szCs w:val="16"/>
              </w:rPr>
              <w:t>2</w:t>
            </w:r>
          </w:p>
        </w:tc>
        <w:tc>
          <w:tcPr>
            <w:tcW w:w="680" w:type="pct"/>
            <w:shd w:val="clear" w:color="auto" w:fill="FFFFFF" w:themeFill="background1"/>
            <w:noWrap/>
            <w:vAlign w:val="center"/>
          </w:tcPr>
          <w:p w:rsidR="00B706BA" w:rsidRPr="00B706BA" w:rsidRDefault="004C3391" w:rsidP="00852FA1">
            <w:pPr>
              <w:jc w:val="center"/>
              <w:rPr>
                <w:rFonts w:ascii="Times New Roman" w:hAnsi="Times New Roman" w:cs="Times New Roman"/>
                <w:sz w:val="16"/>
                <w:szCs w:val="16"/>
              </w:rPr>
            </w:pPr>
            <w:r>
              <w:rPr>
                <w:rFonts w:ascii="Times New Roman" w:hAnsi="Times New Roman" w:cs="Times New Roman"/>
                <w:sz w:val="16"/>
                <w:szCs w:val="16"/>
              </w:rPr>
              <w:t>1</w:t>
            </w:r>
          </w:p>
        </w:tc>
      </w:tr>
      <w:tr w:rsidR="00061BCF" w:rsidRPr="005C0674" w:rsidTr="00892E34">
        <w:trPr>
          <w:trHeight w:val="179"/>
        </w:trPr>
        <w:tc>
          <w:tcPr>
            <w:tcW w:w="977" w:type="pct"/>
            <w:shd w:val="clear" w:color="auto" w:fill="FFFFFF" w:themeFill="background1"/>
            <w:noWrap/>
            <w:vAlign w:val="center"/>
          </w:tcPr>
          <w:p w:rsidR="00061BCF" w:rsidRPr="005C0674" w:rsidRDefault="00061BCF" w:rsidP="00852FA1">
            <w:pPr>
              <w:rPr>
                <w:rFonts w:ascii="Times New Roman" w:hAnsi="Times New Roman" w:cs="Times New Roman"/>
                <w:sz w:val="16"/>
                <w:szCs w:val="16"/>
              </w:rPr>
            </w:pPr>
            <w:r w:rsidRPr="005C0674">
              <w:rPr>
                <w:rFonts w:ascii="Times New Roman" w:hAnsi="Times New Roman" w:cs="Times New Roman"/>
                <w:sz w:val="16"/>
                <w:szCs w:val="16"/>
              </w:rPr>
              <w:t>30 VI ‘19</w:t>
            </w:r>
          </w:p>
        </w:tc>
        <w:tc>
          <w:tcPr>
            <w:tcW w:w="607"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133</w:t>
            </w:r>
            <w:r>
              <w:rPr>
                <w:rFonts w:ascii="Times New Roman" w:hAnsi="Times New Roman" w:cs="Times New Roman"/>
                <w:sz w:val="18"/>
                <w:szCs w:val="18"/>
              </w:rPr>
              <w:t xml:space="preserve"> </w:t>
            </w:r>
            <w:r w:rsidRPr="00061BCF">
              <w:rPr>
                <w:rFonts w:ascii="Times New Roman" w:hAnsi="Times New Roman" w:cs="Times New Roman"/>
                <w:sz w:val="18"/>
                <w:szCs w:val="18"/>
              </w:rPr>
              <w:t>054</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131</w:t>
            </w:r>
            <w:r>
              <w:rPr>
                <w:rFonts w:ascii="Times New Roman" w:hAnsi="Times New Roman" w:cs="Times New Roman"/>
                <w:sz w:val="18"/>
                <w:szCs w:val="18"/>
              </w:rPr>
              <w:t xml:space="preserve"> </w:t>
            </w:r>
            <w:r w:rsidRPr="00061BCF">
              <w:rPr>
                <w:rFonts w:ascii="Times New Roman" w:hAnsi="Times New Roman" w:cs="Times New Roman"/>
                <w:sz w:val="18"/>
                <w:szCs w:val="18"/>
              </w:rPr>
              <w:t>883</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1</w:t>
            </w:r>
            <w:r>
              <w:rPr>
                <w:rFonts w:ascii="Times New Roman" w:hAnsi="Times New Roman" w:cs="Times New Roman"/>
                <w:sz w:val="18"/>
                <w:szCs w:val="18"/>
              </w:rPr>
              <w:t xml:space="preserve"> </w:t>
            </w:r>
            <w:r w:rsidRPr="00061BCF">
              <w:rPr>
                <w:rFonts w:ascii="Times New Roman" w:hAnsi="Times New Roman" w:cs="Times New Roman"/>
                <w:sz w:val="18"/>
                <w:szCs w:val="18"/>
              </w:rPr>
              <w:t>134</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34</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2</w:t>
            </w:r>
          </w:p>
        </w:tc>
        <w:tc>
          <w:tcPr>
            <w:tcW w:w="680"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1</w:t>
            </w:r>
          </w:p>
        </w:tc>
      </w:tr>
      <w:tr w:rsidR="00061BCF" w:rsidRPr="00A95703" w:rsidTr="00892E34">
        <w:trPr>
          <w:trHeight w:val="53"/>
        </w:trPr>
        <w:tc>
          <w:tcPr>
            <w:tcW w:w="977" w:type="pct"/>
            <w:shd w:val="clear" w:color="auto" w:fill="FFFFFF" w:themeFill="background1"/>
            <w:noWrap/>
            <w:vAlign w:val="center"/>
          </w:tcPr>
          <w:p w:rsidR="00061BCF" w:rsidRPr="00B706BA" w:rsidRDefault="00061BCF" w:rsidP="00852FA1">
            <w:pPr>
              <w:rPr>
                <w:rFonts w:ascii="Times New Roman" w:hAnsi="Times New Roman" w:cs="Times New Roman"/>
                <w:sz w:val="16"/>
                <w:szCs w:val="16"/>
              </w:rPr>
            </w:pPr>
            <w:r w:rsidRPr="00B706BA">
              <w:rPr>
                <w:rFonts w:ascii="Times New Roman" w:hAnsi="Times New Roman" w:cs="Times New Roman"/>
                <w:sz w:val="16"/>
                <w:szCs w:val="16"/>
              </w:rPr>
              <w:t>wzrost/spadek (liczba)</w:t>
            </w:r>
          </w:p>
        </w:tc>
        <w:tc>
          <w:tcPr>
            <w:tcW w:w="607"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3</w:t>
            </w:r>
            <w:r>
              <w:rPr>
                <w:rFonts w:ascii="Times New Roman" w:hAnsi="Times New Roman" w:cs="Times New Roman"/>
                <w:sz w:val="18"/>
                <w:szCs w:val="18"/>
              </w:rPr>
              <w:t xml:space="preserve"> </w:t>
            </w:r>
            <w:r w:rsidRPr="00061BCF">
              <w:rPr>
                <w:rFonts w:ascii="Times New Roman" w:hAnsi="Times New Roman" w:cs="Times New Roman"/>
                <w:sz w:val="18"/>
                <w:szCs w:val="18"/>
              </w:rPr>
              <w:t>201</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3</w:t>
            </w:r>
            <w:r>
              <w:rPr>
                <w:rFonts w:ascii="Times New Roman" w:hAnsi="Times New Roman" w:cs="Times New Roman"/>
                <w:sz w:val="18"/>
                <w:szCs w:val="18"/>
              </w:rPr>
              <w:t xml:space="preserve"> </w:t>
            </w:r>
            <w:r w:rsidRPr="00061BCF">
              <w:rPr>
                <w:rFonts w:ascii="Times New Roman" w:hAnsi="Times New Roman" w:cs="Times New Roman"/>
                <w:sz w:val="18"/>
                <w:szCs w:val="18"/>
              </w:rPr>
              <w:t>192</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6</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3</w:t>
            </w:r>
          </w:p>
        </w:tc>
        <w:tc>
          <w:tcPr>
            <w:tcW w:w="684"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0</w:t>
            </w:r>
          </w:p>
        </w:tc>
        <w:tc>
          <w:tcPr>
            <w:tcW w:w="680" w:type="pct"/>
            <w:shd w:val="clear" w:color="auto" w:fill="FFFFFF" w:themeFill="background1"/>
            <w:noWrap/>
            <w:vAlign w:val="center"/>
          </w:tcPr>
          <w:p w:rsidR="00061BCF" w:rsidRPr="00061BCF" w:rsidRDefault="00061BCF">
            <w:pPr>
              <w:jc w:val="center"/>
              <w:rPr>
                <w:rFonts w:ascii="Times New Roman" w:hAnsi="Times New Roman" w:cs="Times New Roman"/>
                <w:sz w:val="18"/>
                <w:szCs w:val="18"/>
              </w:rPr>
            </w:pPr>
            <w:r w:rsidRPr="00061BCF">
              <w:rPr>
                <w:rFonts w:ascii="Times New Roman" w:hAnsi="Times New Roman" w:cs="Times New Roman"/>
                <w:sz w:val="18"/>
                <w:szCs w:val="18"/>
              </w:rPr>
              <w:t>0</w:t>
            </w:r>
          </w:p>
        </w:tc>
      </w:tr>
    </w:tbl>
    <w:p w:rsidR="00423CA6" w:rsidRPr="00A95703" w:rsidRDefault="00423CA6" w:rsidP="007F4380">
      <w:pPr>
        <w:pBdr>
          <w:bottom w:val="single" w:sz="4" w:space="1" w:color="auto"/>
        </w:pBdr>
        <w:spacing w:after="0" w:line="240" w:lineRule="auto"/>
        <w:rPr>
          <w:rFonts w:ascii="Times New Roman" w:hAnsi="Times New Roman" w:cs="Times New Roman"/>
          <w:sz w:val="16"/>
          <w:szCs w:val="16"/>
          <w:highlight w:val="yellow"/>
        </w:rPr>
      </w:pPr>
    </w:p>
    <w:p w:rsidR="00242C45" w:rsidRPr="00542605" w:rsidRDefault="00242C45" w:rsidP="007F4380">
      <w:pPr>
        <w:pBdr>
          <w:bottom w:val="single" w:sz="4" w:space="1" w:color="auto"/>
        </w:pBdr>
        <w:spacing w:after="0" w:line="240" w:lineRule="auto"/>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542605">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862E1D" w:rsidRPr="00542605" w:rsidRDefault="00242C45" w:rsidP="00862E1D">
      <w:pPr>
        <w:spacing w:after="0" w:line="240" w:lineRule="auto"/>
        <w:jc w:val="both"/>
        <w:rPr>
          <w:rFonts w:ascii="Times New Roman" w:hAnsi="Times New Roman" w:cs="Times New Roman"/>
          <w:sz w:val="18"/>
          <w:szCs w:val="18"/>
        </w:rPr>
      </w:pPr>
      <w:r w:rsidRPr="00542605">
        <w:rPr>
          <w:rFonts w:ascii="Times New Roman" w:hAnsi="Times New Roman" w:cs="Times New Roman"/>
          <w:sz w:val="18"/>
          <w:szCs w:val="18"/>
        </w:rPr>
        <w:t>(na podstawie danych</w:t>
      </w:r>
      <w:r w:rsidR="00AE5712" w:rsidRPr="00542605">
        <w:rPr>
          <w:rFonts w:ascii="Times New Roman" w:hAnsi="Times New Roman" w:cs="Times New Roman"/>
          <w:sz w:val="18"/>
          <w:szCs w:val="18"/>
        </w:rPr>
        <w:t xml:space="preserve"> z </w:t>
      </w:r>
      <w:r w:rsidRPr="00542605">
        <w:rPr>
          <w:rFonts w:ascii="Times New Roman" w:hAnsi="Times New Roman" w:cs="Times New Roman"/>
          <w:sz w:val="18"/>
          <w:szCs w:val="18"/>
        </w:rPr>
        <w:t>Tabeli 7, 8</w:t>
      </w:r>
      <w:r w:rsidR="004D4E23" w:rsidRPr="00542605">
        <w:rPr>
          <w:rFonts w:ascii="Times New Roman" w:hAnsi="Times New Roman" w:cs="Times New Roman"/>
          <w:sz w:val="18"/>
          <w:szCs w:val="18"/>
        </w:rPr>
        <w:t xml:space="preserve"> i</w:t>
      </w:r>
      <w:r w:rsidRPr="00542605">
        <w:rPr>
          <w:rFonts w:ascii="Times New Roman" w:hAnsi="Times New Roman" w:cs="Times New Roman"/>
          <w:sz w:val="18"/>
          <w:szCs w:val="18"/>
        </w:rPr>
        <w:t xml:space="preserve"> 9)</w:t>
      </w:r>
    </w:p>
    <w:p w:rsidR="00BF24EC" w:rsidRPr="00A95703" w:rsidRDefault="00BF24EC" w:rsidP="00862E1D">
      <w:pPr>
        <w:spacing w:after="0" w:line="240" w:lineRule="auto"/>
        <w:jc w:val="both"/>
        <w:rPr>
          <w:rFonts w:ascii="Times New Roman" w:hAnsi="Times New Roman" w:cs="Times New Roman"/>
          <w:sz w:val="18"/>
          <w:szCs w:val="18"/>
          <w:highlight w:val="yellow"/>
        </w:rPr>
      </w:pPr>
    </w:p>
    <w:p w:rsidR="008E2A23" w:rsidRPr="00E753C4" w:rsidRDefault="008E2A23" w:rsidP="008E2A23">
      <w:pPr>
        <w:pStyle w:val="Akapitzlist"/>
        <w:numPr>
          <w:ilvl w:val="0"/>
          <w:numId w:val="18"/>
        </w:numPr>
        <w:spacing w:after="0" w:line="360" w:lineRule="auto"/>
        <w:jc w:val="both"/>
        <w:rPr>
          <w:rFonts w:ascii="Times New Roman" w:hAnsi="Times New Roman" w:cs="Times New Roman"/>
          <w:sz w:val="24"/>
          <w:szCs w:val="24"/>
        </w:rPr>
      </w:pPr>
      <w:r w:rsidRPr="00E753C4">
        <w:rPr>
          <w:rFonts w:ascii="Times New Roman" w:hAnsi="Times New Roman" w:cs="Times New Roman"/>
          <w:sz w:val="24"/>
          <w:szCs w:val="24"/>
        </w:rPr>
        <w:t>Ni</w:t>
      </w:r>
      <w:r w:rsidR="00A36414" w:rsidRPr="00E753C4">
        <w:rPr>
          <w:rFonts w:ascii="Times New Roman" w:hAnsi="Times New Roman" w:cs="Times New Roman"/>
          <w:sz w:val="24"/>
          <w:szCs w:val="24"/>
        </w:rPr>
        <w:t>ski</w:t>
      </w:r>
      <w:r w:rsidRPr="00E753C4">
        <w:rPr>
          <w:rFonts w:ascii="Times New Roman" w:hAnsi="Times New Roman" w:cs="Times New Roman"/>
          <w:sz w:val="24"/>
          <w:szCs w:val="24"/>
        </w:rPr>
        <w:t xml:space="preserve"> udział podmiotów publicznych w strukturze podmiotów ogółem (3</w:t>
      </w:r>
      <w:r w:rsidR="00964F0E">
        <w:rPr>
          <w:rFonts w:ascii="Times New Roman" w:hAnsi="Times New Roman" w:cs="Times New Roman"/>
          <w:sz w:val="24"/>
          <w:szCs w:val="24"/>
        </w:rPr>
        <w:t>,0</w:t>
      </w:r>
      <w:r w:rsidR="00EF0122" w:rsidRPr="00E753C4">
        <w:rPr>
          <w:rFonts w:ascii="Times New Roman" w:hAnsi="Times New Roman" w:cs="Times New Roman"/>
          <w:sz w:val="24"/>
          <w:szCs w:val="24"/>
        </w:rPr>
        <w:t xml:space="preserve"> </w:t>
      </w:r>
      <w:r w:rsidRPr="00E753C4">
        <w:rPr>
          <w:rFonts w:ascii="Times New Roman" w:hAnsi="Times New Roman" w:cs="Times New Roman"/>
          <w:sz w:val="24"/>
          <w:szCs w:val="24"/>
        </w:rPr>
        <w:t>%),</w:t>
      </w:r>
    </w:p>
    <w:p w:rsidR="008E2A23" w:rsidRPr="00964F0E" w:rsidRDefault="008E2A23" w:rsidP="008E2A23">
      <w:pPr>
        <w:pStyle w:val="Akapitzlist"/>
        <w:numPr>
          <w:ilvl w:val="0"/>
          <w:numId w:val="18"/>
        </w:numPr>
        <w:spacing w:after="0" w:line="360" w:lineRule="auto"/>
        <w:jc w:val="both"/>
        <w:rPr>
          <w:rFonts w:ascii="Times New Roman" w:hAnsi="Times New Roman" w:cs="Times New Roman"/>
          <w:sz w:val="24"/>
          <w:szCs w:val="24"/>
        </w:rPr>
      </w:pPr>
      <w:r w:rsidRPr="00964F0E">
        <w:rPr>
          <w:rFonts w:ascii="Times New Roman" w:hAnsi="Times New Roman" w:cs="Times New Roman"/>
          <w:sz w:val="24"/>
          <w:szCs w:val="24"/>
        </w:rPr>
        <w:t>Dominacja mikro</w:t>
      </w:r>
      <w:r w:rsidR="00EF0122" w:rsidRPr="00964F0E">
        <w:rPr>
          <w:rFonts w:ascii="Times New Roman" w:hAnsi="Times New Roman" w:cs="Times New Roman"/>
          <w:sz w:val="24"/>
          <w:szCs w:val="24"/>
        </w:rPr>
        <w:t> –</w:t>
      </w:r>
      <w:r w:rsidR="00D61E4A" w:rsidRPr="00964F0E">
        <w:rPr>
          <w:rFonts w:ascii="Times New Roman" w:hAnsi="Times New Roman" w:cs="Times New Roman"/>
          <w:sz w:val="24"/>
          <w:szCs w:val="24"/>
        </w:rPr>
        <w:t xml:space="preserve"> </w:t>
      </w:r>
      <w:r w:rsidRPr="00964F0E">
        <w:rPr>
          <w:rFonts w:ascii="Times New Roman" w:hAnsi="Times New Roman" w:cs="Times New Roman"/>
          <w:sz w:val="24"/>
          <w:szCs w:val="24"/>
        </w:rPr>
        <w:t>i</w:t>
      </w:r>
      <w:r w:rsidR="00D61E4A" w:rsidRPr="00964F0E">
        <w:rPr>
          <w:rFonts w:ascii="Times New Roman" w:hAnsi="Times New Roman" w:cs="Times New Roman"/>
          <w:sz w:val="24"/>
          <w:szCs w:val="24"/>
        </w:rPr>
        <w:t xml:space="preserve"> </w:t>
      </w:r>
      <w:r w:rsidRPr="00964F0E">
        <w:rPr>
          <w:rFonts w:ascii="Times New Roman" w:hAnsi="Times New Roman" w:cs="Times New Roman"/>
          <w:sz w:val="24"/>
          <w:szCs w:val="24"/>
        </w:rPr>
        <w:t xml:space="preserve">małych przedsiębiorstw </w:t>
      </w:r>
      <w:r w:rsidR="00CF6252" w:rsidRPr="00964F0E">
        <w:rPr>
          <w:rFonts w:ascii="Times New Roman" w:hAnsi="Times New Roman" w:cs="Times New Roman"/>
          <w:sz w:val="24"/>
          <w:szCs w:val="24"/>
        </w:rPr>
        <w:t xml:space="preserve">(1 – 49 prac.) </w:t>
      </w:r>
      <w:r w:rsidR="00525A33" w:rsidRPr="00964F0E">
        <w:rPr>
          <w:rFonts w:ascii="Times New Roman" w:hAnsi="Times New Roman" w:cs="Times New Roman"/>
          <w:sz w:val="24"/>
          <w:szCs w:val="24"/>
        </w:rPr>
        <w:t xml:space="preserve">zarówno </w:t>
      </w:r>
      <w:r w:rsidRPr="00964F0E">
        <w:rPr>
          <w:rFonts w:ascii="Times New Roman" w:hAnsi="Times New Roman" w:cs="Times New Roman"/>
          <w:sz w:val="24"/>
          <w:szCs w:val="24"/>
        </w:rPr>
        <w:t xml:space="preserve">wśród podmiotów </w:t>
      </w:r>
      <w:r w:rsidR="00525A33" w:rsidRPr="00964F0E">
        <w:rPr>
          <w:rFonts w:ascii="Times New Roman" w:hAnsi="Times New Roman" w:cs="Times New Roman"/>
          <w:sz w:val="24"/>
          <w:szCs w:val="24"/>
        </w:rPr>
        <w:t xml:space="preserve">będących własnością </w:t>
      </w:r>
      <w:r w:rsidRPr="00964F0E">
        <w:rPr>
          <w:rFonts w:ascii="Times New Roman" w:hAnsi="Times New Roman" w:cs="Times New Roman"/>
          <w:sz w:val="24"/>
          <w:szCs w:val="24"/>
        </w:rPr>
        <w:t>prywatn</w:t>
      </w:r>
      <w:r w:rsidR="00525A33" w:rsidRPr="00964F0E">
        <w:rPr>
          <w:rFonts w:ascii="Times New Roman" w:hAnsi="Times New Roman" w:cs="Times New Roman"/>
          <w:sz w:val="24"/>
          <w:szCs w:val="24"/>
        </w:rPr>
        <w:t>ą (lub z jej przewagą)</w:t>
      </w:r>
      <w:r w:rsidR="00CF6252" w:rsidRPr="00964F0E">
        <w:rPr>
          <w:rFonts w:ascii="Times New Roman" w:hAnsi="Times New Roman" w:cs="Times New Roman"/>
          <w:sz w:val="24"/>
          <w:szCs w:val="24"/>
        </w:rPr>
        <w:t xml:space="preserve"> i publicznych</w:t>
      </w:r>
      <w:r w:rsidR="00525A33" w:rsidRPr="00964F0E">
        <w:rPr>
          <w:rFonts w:ascii="Times New Roman" w:hAnsi="Times New Roman" w:cs="Times New Roman"/>
          <w:sz w:val="24"/>
          <w:szCs w:val="24"/>
        </w:rPr>
        <w:t xml:space="preserve"> </w:t>
      </w:r>
      <w:r w:rsidR="00964F0E" w:rsidRPr="00964F0E">
        <w:rPr>
          <w:rFonts w:ascii="Times New Roman" w:hAnsi="Times New Roman" w:cs="Times New Roman"/>
          <w:sz w:val="24"/>
          <w:szCs w:val="24"/>
        </w:rPr>
        <w:t xml:space="preserve">tj. </w:t>
      </w:r>
      <w:r w:rsidR="00525A33" w:rsidRPr="00964F0E">
        <w:rPr>
          <w:rFonts w:ascii="Times New Roman" w:hAnsi="Times New Roman" w:cs="Times New Roman"/>
          <w:sz w:val="24"/>
          <w:szCs w:val="24"/>
        </w:rPr>
        <w:t>z kapitał</w:t>
      </w:r>
      <w:r w:rsidR="00964F0E" w:rsidRPr="00964F0E">
        <w:rPr>
          <w:rFonts w:ascii="Times New Roman" w:hAnsi="Times New Roman" w:cs="Times New Roman"/>
          <w:sz w:val="24"/>
          <w:szCs w:val="24"/>
        </w:rPr>
        <w:t>em</w:t>
      </w:r>
      <w:r w:rsidR="00525A33" w:rsidRPr="00964F0E">
        <w:rPr>
          <w:rFonts w:ascii="Times New Roman" w:hAnsi="Times New Roman" w:cs="Times New Roman"/>
          <w:sz w:val="24"/>
          <w:szCs w:val="24"/>
        </w:rPr>
        <w:t xml:space="preserve"> skarbu państwa</w:t>
      </w:r>
      <w:r w:rsidR="00964F0E" w:rsidRPr="00964F0E">
        <w:rPr>
          <w:rFonts w:ascii="Times New Roman" w:hAnsi="Times New Roman" w:cs="Times New Roman"/>
          <w:sz w:val="24"/>
          <w:szCs w:val="24"/>
        </w:rPr>
        <w:t xml:space="preserve"> – </w:t>
      </w:r>
      <w:r w:rsidR="00964F0E">
        <w:rPr>
          <w:rFonts w:ascii="Times New Roman" w:hAnsi="Times New Roman" w:cs="Times New Roman"/>
          <w:sz w:val="24"/>
          <w:szCs w:val="24"/>
        </w:rPr>
        <w:t>(</w:t>
      </w:r>
      <w:r w:rsidR="00525A33" w:rsidRPr="00964F0E">
        <w:rPr>
          <w:rFonts w:ascii="Times New Roman" w:hAnsi="Times New Roman" w:cs="Times New Roman"/>
          <w:sz w:val="24"/>
          <w:szCs w:val="24"/>
        </w:rPr>
        <w:t>s</w:t>
      </w:r>
      <w:r w:rsidR="00964F0E">
        <w:rPr>
          <w:rFonts w:ascii="Times New Roman" w:hAnsi="Times New Roman" w:cs="Times New Roman"/>
          <w:sz w:val="24"/>
          <w:szCs w:val="24"/>
        </w:rPr>
        <w:t>.</w:t>
      </w:r>
      <w:r w:rsidR="00525A33" w:rsidRPr="00964F0E">
        <w:rPr>
          <w:rFonts w:ascii="Times New Roman" w:hAnsi="Times New Roman" w:cs="Times New Roman"/>
          <w:sz w:val="24"/>
          <w:szCs w:val="24"/>
        </w:rPr>
        <w:t xml:space="preserve"> p</w:t>
      </w:r>
      <w:r w:rsidR="003C771D" w:rsidRPr="00964F0E">
        <w:rPr>
          <w:rFonts w:ascii="Times New Roman" w:hAnsi="Times New Roman" w:cs="Times New Roman"/>
          <w:sz w:val="24"/>
          <w:szCs w:val="24"/>
        </w:rPr>
        <w:t>rywatn</w:t>
      </w:r>
      <w:r w:rsidR="00525A33" w:rsidRPr="00964F0E">
        <w:rPr>
          <w:rFonts w:ascii="Times New Roman" w:hAnsi="Times New Roman" w:cs="Times New Roman"/>
          <w:sz w:val="24"/>
          <w:szCs w:val="24"/>
        </w:rPr>
        <w:t>y</w:t>
      </w:r>
      <w:r w:rsidR="003C771D" w:rsidRPr="00964F0E">
        <w:rPr>
          <w:rFonts w:ascii="Times New Roman" w:hAnsi="Times New Roman" w:cs="Times New Roman"/>
          <w:sz w:val="24"/>
          <w:szCs w:val="24"/>
        </w:rPr>
        <w:t xml:space="preserve"> – 99,</w:t>
      </w:r>
      <w:r w:rsidR="000D1C30" w:rsidRPr="00964F0E">
        <w:rPr>
          <w:rFonts w:ascii="Times New Roman" w:hAnsi="Times New Roman" w:cs="Times New Roman"/>
          <w:sz w:val="24"/>
          <w:szCs w:val="24"/>
        </w:rPr>
        <w:t>5</w:t>
      </w:r>
      <w:r w:rsidR="003C771D" w:rsidRPr="00964F0E">
        <w:rPr>
          <w:rFonts w:ascii="Times New Roman" w:hAnsi="Times New Roman" w:cs="Times New Roman"/>
          <w:sz w:val="24"/>
          <w:szCs w:val="24"/>
        </w:rPr>
        <w:t xml:space="preserve"> %</w:t>
      </w:r>
      <w:r w:rsidR="00525A33" w:rsidRPr="00964F0E">
        <w:rPr>
          <w:rFonts w:ascii="Times New Roman" w:hAnsi="Times New Roman" w:cs="Times New Roman"/>
          <w:sz w:val="24"/>
          <w:szCs w:val="24"/>
        </w:rPr>
        <w:t xml:space="preserve">, s. </w:t>
      </w:r>
      <w:r w:rsidR="003C771D" w:rsidRPr="00964F0E">
        <w:rPr>
          <w:rFonts w:ascii="Times New Roman" w:hAnsi="Times New Roman" w:cs="Times New Roman"/>
          <w:sz w:val="24"/>
          <w:szCs w:val="24"/>
        </w:rPr>
        <w:t>publiczn</w:t>
      </w:r>
      <w:r w:rsidR="00525A33" w:rsidRPr="00964F0E">
        <w:rPr>
          <w:rFonts w:ascii="Times New Roman" w:hAnsi="Times New Roman" w:cs="Times New Roman"/>
          <w:sz w:val="24"/>
          <w:szCs w:val="24"/>
        </w:rPr>
        <w:t>y</w:t>
      </w:r>
      <w:r w:rsidR="003C771D" w:rsidRPr="00964F0E">
        <w:rPr>
          <w:rFonts w:ascii="Times New Roman" w:hAnsi="Times New Roman" w:cs="Times New Roman"/>
          <w:sz w:val="24"/>
          <w:szCs w:val="24"/>
        </w:rPr>
        <w:t xml:space="preserve"> – 8</w:t>
      </w:r>
      <w:r w:rsidR="000D1C30" w:rsidRPr="00964F0E">
        <w:rPr>
          <w:rFonts w:ascii="Times New Roman" w:hAnsi="Times New Roman" w:cs="Times New Roman"/>
          <w:sz w:val="24"/>
          <w:szCs w:val="24"/>
        </w:rPr>
        <w:t>7</w:t>
      </w:r>
      <w:r w:rsidR="003C771D" w:rsidRPr="00964F0E">
        <w:rPr>
          <w:rFonts w:ascii="Times New Roman" w:hAnsi="Times New Roman" w:cs="Times New Roman"/>
          <w:sz w:val="24"/>
          <w:szCs w:val="24"/>
        </w:rPr>
        <w:t>,</w:t>
      </w:r>
      <w:r w:rsidR="000D1C30" w:rsidRPr="00964F0E">
        <w:rPr>
          <w:rFonts w:ascii="Times New Roman" w:hAnsi="Times New Roman" w:cs="Times New Roman"/>
          <w:sz w:val="24"/>
          <w:szCs w:val="24"/>
        </w:rPr>
        <w:t>1</w:t>
      </w:r>
      <w:r w:rsidR="003C771D" w:rsidRPr="00964F0E">
        <w:rPr>
          <w:rFonts w:ascii="Times New Roman" w:hAnsi="Times New Roman" w:cs="Times New Roman"/>
          <w:sz w:val="24"/>
          <w:szCs w:val="24"/>
        </w:rPr>
        <w:t xml:space="preserve"> %</w:t>
      </w:r>
      <w:r w:rsidR="00964F0E">
        <w:rPr>
          <w:rFonts w:ascii="Times New Roman" w:hAnsi="Times New Roman" w:cs="Times New Roman"/>
          <w:sz w:val="24"/>
          <w:szCs w:val="24"/>
        </w:rPr>
        <w:t>)</w:t>
      </w:r>
      <w:r w:rsidR="003C771D" w:rsidRPr="00964F0E">
        <w:rPr>
          <w:rFonts w:ascii="Times New Roman" w:hAnsi="Times New Roman" w:cs="Times New Roman"/>
          <w:sz w:val="24"/>
          <w:szCs w:val="24"/>
        </w:rPr>
        <w:t>.</w:t>
      </w:r>
    </w:p>
    <w:p w:rsidR="00A36414" w:rsidRPr="00BB181B" w:rsidRDefault="00A36414" w:rsidP="00A36414">
      <w:pPr>
        <w:pStyle w:val="Akapitzlist"/>
        <w:numPr>
          <w:ilvl w:val="0"/>
          <w:numId w:val="18"/>
        </w:numPr>
        <w:spacing w:after="0" w:line="360" w:lineRule="auto"/>
        <w:jc w:val="both"/>
        <w:rPr>
          <w:rFonts w:ascii="Times New Roman" w:hAnsi="Times New Roman" w:cs="Times New Roman"/>
          <w:sz w:val="24"/>
          <w:szCs w:val="24"/>
        </w:rPr>
      </w:pPr>
      <w:r w:rsidRPr="00BB181B">
        <w:rPr>
          <w:rFonts w:ascii="Times New Roman" w:hAnsi="Times New Roman" w:cs="Times New Roman"/>
          <w:sz w:val="24"/>
          <w:szCs w:val="24"/>
        </w:rPr>
        <w:t>Przewaga osób fizycznych prowadzących działalność gospodarczą wśród podmiotów prywatnych (7</w:t>
      </w:r>
      <w:r w:rsidR="00BB181B" w:rsidRPr="00BB181B">
        <w:rPr>
          <w:rFonts w:ascii="Times New Roman" w:hAnsi="Times New Roman" w:cs="Times New Roman"/>
          <w:sz w:val="24"/>
          <w:szCs w:val="24"/>
        </w:rPr>
        <w:t>7</w:t>
      </w:r>
      <w:r w:rsidRPr="00BB181B">
        <w:rPr>
          <w:rFonts w:ascii="Times New Roman" w:hAnsi="Times New Roman" w:cs="Times New Roman"/>
          <w:sz w:val="24"/>
          <w:szCs w:val="24"/>
        </w:rPr>
        <w:t>,</w:t>
      </w:r>
      <w:r w:rsidR="00964F0E">
        <w:rPr>
          <w:rFonts w:ascii="Times New Roman" w:hAnsi="Times New Roman" w:cs="Times New Roman"/>
          <w:sz w:val="24"/>
          <w:szCs w:val="24"/>
        </w:rPr>
        <w:t>6</w:t>
      </w:r>
      <w:r w:rsidRPr="00BB181B">
        <w:rPr>
          <w:rFonts w:ascii="Times New Roman" w:hAnsi="Times New Roman" w:cs="Times New Roman"/>
          <w:sz w:val="24"/>
          <w:szCs w:val="24"/>
        </w:rPr>
        <w:t xml:space="preserve"> %).</w:t>
      </w:r>
    </w:p>
    <w:p w:rsidR="007C684F" w:rsidRPr="007C684F" w:rsidRDefault="007C684F" w:rsidP="007C684F">
      <w:pPr>
        <w:pStyle w:val="Bezodstpw"/>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36414" w:rsidRPr="00A36414" w:rsidRDefault="00423CA6"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3641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10. </w:t>
      </w:r>
      <w:r w:rsidR="0082702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A3641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 w rejestrze REGON, woj. podkarpackie</w:t>
      </w:r>
    </w:p>
    <w:p w:rsidR="0066554E" w:rsidRPr="007C684F" w:rsidRDefault="0066554E"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06D8A"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Wzrost lub spadek w okresie 1</w:t>
      </w:r>
      <w:r w:rsid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 lat</w:t>
      </w:r>
      <w:r w:rsidR="00D906C6">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055B29"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906C6">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rdr 2002 – </w:t>
      </w:r>
      <w:r w:rsidR="00055B29"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2018</w:t>
      </w:r>
    </w:p>
    <w:tbl>
      <w:tblPr>
        <w:tblStyle w:val="Tabela-Siatka"/>
        <w:tblW w:w="3944" w:type="pct"/>
        <w:jc w:val="center"/>
        <w:tblLayout w:type="fixed"/>
        <w:tblLook w:val="04A0" w:firstRow="1" w:lastRow="0" w:firstColumn="1" w:lastColumn="0" w:noHBand="0" w:noVBand="1"/>
      </w:tblPr>
      <w:tblGrid>
        <w:gridCol w:w="1702"/>
        <w:gridCol w:w="2955"/>
        <w:gridCol w:w="2668"/>
      </w:tblGrid>
      <w:tr w:rsidR="00CE254B" w:rsidRPr="00A95703" w:rsidTr="005E66B2">
        <w:trPr>
          <w:trHeight w:val="173"/>
          <w:jc w:val="center"/>
        </w:trPr>
        <w:tc>
          <w:tcPr>
            <w:tcW w:w="1162" w:type="pct"/>
            <w:tcBorders>
              <w:bottom w:val="single" w:sz="4" w:space="0" w:color="auto"/>
            </w:tcBorders>
            <w:shd w:val="clear" w:color="auto" w:fill="CCC0D9" w:themeFill="accent4" w:themeFillTint="66"/>
            <w:noWrap/>
            <w:vAlign w:val="center"/>
            <w:hideMark/>
          </w:tcPr>
          <w:p w:rsidR="00CE254B" w:rsidRPr="00DB7F9E" w:rsidRDefault="00CE254B" w:rsidP="00DB7F9E">
            <w:pPr>
              <w:jc w:val="center"/>
              <w:rPr>
                <w:rFonts w:ascii="Times New Roman" w:hAnsi="Times New Roman" w:cs="Times New Roman"/>
                <w:b/>
                <w:sz w:val="18"/>
                <w:szCs w:val="18"/>
              </w:rPr>
            </w:pPr>
            <w:r w:rsidRPr="00DB7F9E">
              <w:rPr>
                <w:rFonts w:ascii="Times New Roman" w:hAnsi="Times New Roman" w:cs="Times New Roman"/>
                <w:b/>
                <w:sz w:val="18"/>
                <w:szCs w:val="18"/>
              </w:rPr>
              <w:t>okres</w:t>
            </w:r>
          </w:p>
        </w:tc>
        <w:tc>
          <w:tcPr>
            <w:tcW w:w="2017" w:type="pct"/>
            <w:tcBorders>
              <w:bottom w:val="single" w:sz="4" w:space="0" w:color="auto"/>
            </w:tcBorders>
            <w:shd w:val="clear" w:color="auto" w:fill="CCC0D9" w:themeFill="accent4" w:themeFillTint="66"/>
            <w:noWrap/>
            <w:vAlign w:val="center"/>
          </w:tcPr>
          <w:p w:rsidR="00CE254B" w:rsidRPr="00542605" w:rsidRDefault="00CE254B" w:rsidP="00DB7F9E">
            <w:pPr>
              <w:jc w:val="center"/>
              <w:rPr>
                <w:rFonts w:ascii="Times New Roman" w:hAnsi="Times New Roman" w:cs="Times New Roman"/>
                <w:b/>
                <w:sz w:val="18"/>
                <w:szCs w:val="18"/>
              </w:rPr>
            </w:pPr>
            <w:r w:rsidRPr="00542605">
              <w:rPr>
                <w:rFonts w:ascii="Times New Roman" w:hAnsi="Times New Roman" w:cs="Times New Roman"/>
                <w:b/>
                <w:sz w:val="18"/>
                <w:szCs w:val="18"/>
              </w:rPr>
              <w:t>podmioty wg stanu na koniec m-ca</w:t>
            </w:r>
          </w:p>
        </w:tc>
        <w:tc>
          <w:tcPr>
            <w:tcW w:w="1821" w:type="pct"/>
            <w:tcBorders>
              <w:bottom w:val="single" w:sz="4" w:space="0" w:color="auto"/>
            </w:tcBorders>
            <w:shd w:val="clear" w:color="auto" w:fill="CCC0D9" w:themeFill="accent4" w:themeFillTint="66"/>
            <w:vAlign w:val="center"/>
          </w:tcPr>
          <w:p w:rsidR="00D01004" w:rsidRPr="00542605" w:rsidRDefault="00CE254B" w:rsidP="00DB7F9E">
            <w:pPr>
              <w:jc w:val="center"/>
              <w:rPr>
                <w:rFonts w:ascii="Times New Roman" w:hAnsi="Times New Roman" w:cs="Times New Roman"/>
                <w:b/>
                <w:sz w:val="18"/>
                <w:szCs w:val="18"/>
              </w:rPr>
            </w:pPr>
            <w:r w:rsidRPr="00542605">
              <w:rPr>
                <w:rFonts w:ascii="Times New Roman" w:hAnsi="Times New Roman" w:cs="Times New Roman"/>
                <w:b/>
                <w:sz w:val="18"/>
                <w:szCs w:val="18"/>
              </w:rPr>
              <w:t>wzrost/spadek</w:t>
            </w:r>
            <w:r w:rsidR="00F5153C" w:rsidRPr="00542605">
              <w:rPr>
                <w:rFonts w:ascii="Times New Roman" w:hAnsi="Times New Roman" w:cs="Times New Roman"/>
                <w:b/>
                <w:sz w:val="18"/>
                <w:szCs w:val="18"/>
              </w:rPr>
              <w:t xml:space="preserve"> (</w:t>
            </w:r>
            <w:r w:rsidR="00D01004" w:rsidRPr="00542605">
              <w:rPr>
                <w:rFonts w:ascii="Times New Roman" w:hAnsi="Times New Roman" w:cs="Times New Roman"/>
                <w:b/>
                <w:sz w:val="18"/>
                <w:szCs w:val="18"/>
              </w:rPr>
              <w:t>w</w:t>
            </w:r>
            <w:r w:rsidR="00F5153C" w:rsidRPr="00542605">
              <w:rPr>
                <w:rFonts w:ascii="Times New Roman" w:hAnsi="Times New Roman" w:cs="Times New Roman"/>
                <w:b/>
                <w:sz w:val="18"/>
                <w:szCs w:val="18"/>
              </w:rPr>
              <w:t xml:space="preserve"> </w:t>
            </w:r>
            <w:r w:rsidR="00D01004" w:rsidRPr="00542605">
              <w:rPr>
                <w:rFonts w:ascii="Times New Roman" w:hAnsi="Times New Roman" w:cs="Times New Roman"/>
                <w:b/>
                <w:sz w:val="18"/>
                <w:szCs w:val="18"/>
              </w:rPr>
              <w:t>%</w:t>
            </w:r>
            <w:r w:rsidR="00F5153C" w:rsidRPr="00542605">
              <w:rPr>
                <w:rFonts w:ascii="Times New Roman" w:hAnsi="Times New Roman" w:cs="Times New Roman"/>
                <w:b/>
                <w:sz w:val="18"/>
                <w:szCs w:val="18"/>
              </w:rPr>
              <w:t>)</w:t>
            </w:r>
          </w:p>
        </w:tc>
      </w:tr>
      <w:tr w:rsidR="00A06D8A" w:rsidRPr="00A95703" w:rsidTr="00EF0122">
        <w:trPr>
          <w:trHeight w:val="113"/>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'02</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138 713</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themeColor="text1"/>
                <w:sz w:val="16"/>
                <w:szCs w:val="16"/>
              </w:rPr>
              <w:t>=100 %</w:t>
            </w:r>
          </w:p>
        </w:tc>
      </w:tr>
      <w:tr w:rsidR="00A06D8A" w:rsidRPr="00A95703" w:rsidTr="00EF0122">
        <w:trPr>
          <w:trHeight w:val="161"/>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'03</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142 682</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+ 2,9</w:t>
            </w:r>
          </w:p>
        </w:tc>
      </w:tr>
      <w:tr w:rsidR="00A06D8A" w:rsidRPr="00A95703" w:rsidTr="00EF0122">
        <w:trPr>
          <w:trHeight w:val="93"/>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lastRenderedPageBreak/>
              <w:t>31 XII '04</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139 545</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+ 0,6</w:t>
            </w:r>
          </w:p>
        </w:tc>
      </w:tr>
      <w:tr w:rsidR="00A06D8A" w:rsidRPr="00A95703" w:rsidTr="00EF0122">
        <w:trPr>
          <w:trHeight w:val="153"/>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'05</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139 059</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+ 0,2</w:t>
            </w:r>
          </w:p>
        </w:tc>
      </w:tr>
      <w:tr w:rsidR="00A06D8A" w:rsidRPr="00A95703" w:rsidTr="00EF0122">
        <w:trPr>
          <w:trHeight w:val="71"/>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'06</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140 656</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+ 1,4</w:t>
            </w:r>
          </w:p>
        </w:tc>
      </w:tr>
      <w:tr w:rsidR="00A06D8A" w:rsidRPr="00A95703" w:rsidTr="00EF0122">
        <w:trPr>
          <w:trHeight w:val="145"/>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'07</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142 056</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+ 2,4</w:t>
            </w:r>
          </w:p>
        </w:tc>
      </w:tr>
      <w:tr w:rsidR="00A06D8A" w:rsidRPr="00A95703" w:rsidTr="00EF0122">
        <w:trPr>
          <w:trHeight w:val="63"/>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'08</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144 263</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+ 4,0</w:t>
            </w:r>
          </w:p>
        </w:tc>
      </w:tr>
      <w:tr w:rsidR="00A06D8A" w:rsidRPr="00A95703" w:rsidTr="00EF0122">
        <w:trPr>
          <w:trHeight w:val="137"/>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'09</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144 999</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+ 4,5</w:t>
            </w:r>
          </w:p>
        </w:tc>
      </w:tr>
      <w:tr w:rsidR="00A06D8A" w:rsidRPr="00A95703" w:rsidTr="00EF0122">
        <w:trPr>
          <w:trHeight w:val="198"/>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'10</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152 618</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+10,0</w:t>
            </w:r>
          </w:p>
        </w:tc>
      </w:tr>
      <w:tr w:rsidR="00A06D8A" w:rsidRPr="00A95703" w:rsidTr="00EF0122">
        <w:trPr>
          <w:trHeight w:val="129"/>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'11</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151 091</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+ 8,9</w:t>
            </w:r>
          </w:p>
        </w:tc>
      </w:tr>
      <w:tr w:rsidR="00A06D8A" w:rsidRPr="00A95703" w:rsidTr="00EF0122">
        <w:trPr>
          <w:trHeight w:val="47"/>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'12</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155 034</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+ 11,8</w:t>
            </w:r>
          </w:p>
        </w:tc>
      </w:tr>
      <w:tr w:rsidR="00A06D8A" w:rsidRPr="00A95703" w:rsidTr="00EF0122">
        <w:trPr>
          <w:trHeight w:val="122"/>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'13</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159 627</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+ 15,1</w:t>
            </w:r>
          </w:p>
        </w:tc>
      </w:tr>
      <w:tr w:rsidR="00A06D8A" w:rsidRPr="00A95703" w:rsidTr="00EF0122">
        <w:trPr>
          <w:trHeight w:val="47"/>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'14</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162 556</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+ 17,2</w:t>
            </w:r>
          </w:p>
        </w:tc>
      </w:tr>
      <w:tr w:rsidR="00A06D8A" w:rsidRPr="00A95703" w:rsidTr="00EF0122">
        <w:trPr>
          <w:trHeight w:val="47"/>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'15</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165 155</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+ 19,1</w:t>
            </w:r>
          </w:p>
        </w:tc>
      </w:tr>
      <w:tr w:rsidR="00A06D8A" w:rsidRPr="00A95703" w:rsidTr="00EF0122">
        <w:trPr>
          <w:trHeight w:val="47"/>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'16</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167 749</w:t>
            </w:r>
          </w:p>
        </w:tc>
        <w:tc>
          <w:tcPr>
            <w:tcW w:w="1821" w:type="pct"/>
            <w:shd w:val="clear" w:color="auto" w:fill="FFFFFF" w:themeFill="background1"/>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+ 20,9</w:t>
            </w:r>
          </w:p>
        </w:tc>
      </w:tr>
      <w:tr w:rsidR="00A06D8A" w:rsidRPr="00A95703" w:rsidTr="00EF0122">
        <w:trPr>
          <w:trHeight w:val="47"/>
          <w:jc w:val="center"/>
        </w:trPr>
        <w:tc>
          <w:tcPr>
            <w:tcW w:w="1162" w:type="pct"/>
            <w:shd w:val="clear" w:color="auto" w:fill="FFFFFF" w:themeFill="background1"/>
            <w:noWrap/>
            <w:vAlign w:val="center"/>
          </w:tcPr>
          <w:p w:rsidR="00A06D8A" w:rsidRPr="00DB7F9E" w:rsidRDefault="00A06D8A" w:rsidP="00EF0122">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'17</w:t>
            </w:r>
          </w:p>
        </w:tc>
        <w:tc>
          <w:tcPr>
            <w:tcW w:w="2017" w:type="pct"/>
            <w:shd w:val="clear" w:color="auto" w:fill="FFFFFF" w:themeFill="background1"/>
            <w:noWrap/>
            <w:vAlign w:val="center"/>
          </w:tcPr>
          <w:p w:rsidR="00A06D8A" w:rsidRPr="00542605" w:rsidRDefault="00A06D8A" w:rsidP="00EF0122">
            <w:pPr>
              <w:jc w:val="center"/>
              <w:rPr>
                <w:rFonts w:ascii="Times New Roman" w:hAnsi="Times New Roman" w:cs="Times New Roman"/>
                <w:color w:val="000000"/>
                <w:sz w:val="16"/>
                <w:szCs w:val="16"/>
              </w:rPr>
            </w:pPr>
            <w:r w:rsidRPr="00542605">
              <w:rPr>
                <w:rFonts w:ascii="Times New Roman" w:hAnsi="Times New Roman" w:cs="Times New Roman"/>
                <w:color w:val="000000"/>
                <w:sz w:val="16"/>
                <w:szCs w:val="16"/>
              </w:rPr>
              <w:t>171 070</w:t>
            </w:r>
          </w:p>
        </w:tc>
        <w:tc>
          <w:tcPr>
            <w:tcW w:w="1821" w:type="pct"/>
            <w:shd w:val="clear" w:color="auto" w:fill="FFFFFF" w:themeFill="background1"/>
            <w:vAlign w:val="center"/>
          </w:tcPr>
          <w:p w:rsidR="00A06D8A" w:rsidRPr="007C684F" w:rsidRDefault="00A06D8A" w:rsidP="00EF0122">
            <w:pPr>
              <w:jc w:val="center"/>
              <w:rPr>
                <w:rFonts w:ascii="Times New Roman" w:hAnsi="Times New Roman" w:cs="Times New Roman"/>
                <w:color w:val="000000"/>
                <w:sz w:val="16"/>
                <w:szCs w:val="16"/>
              </w:rPr>
            </w:pPr>
            <w:r w:rsidRPr="007C684F">
              <w:rPr>
                <w:rFonts w:ascii="Times New Roman" w:hAnsi="Times New Roman" w:cs="Times New Roman"/>
                <w:color w:val="000000"/>
                <w:sz w:val="16"/>
                <w:szCs w:val="16"/>
              </w:rPr>
              <w:t>+ 23,3</w:t>
            </w:r>
          </w:p>
        </w:tc>
      </w:tr>
      <w:tr w:rsidR="00DB7F9E" w:rsidRPr="00A95703" w:rsidTr="00EF0122">
        <w:trPr>
          <w:trHeight w:val="47"/>
          <w:jc w:val="center"/>
        </w:trPr>
        <w:tc>
          <w:tcPr>
            <w:tcW w:w="1162" w:type="pct"/>
            <w:shd w:val="clear" w:color="auto" w:fill="FFFFFF" w:themeFill="background1"/>
            <w:noWrap/>
            <w:vAlign w:val="center"/>
          </w:tcPr>
          <w:p w:rsidR="00DB7F9E" w:rsidRPr="00DB7F9E" w:rsidRDefault="00DB7F9E" w:rsidP="00DB7F9E">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31 XII ‘18</w:t>
            </w:r>
          </w:p>
        </w:tc>
        <w:tc>
          <w:tcPr>
            <w:tcW w:w="2017" w:type="pct"/>
            <w:shd w:val="clear" w:color="auto" w:fill="FFFFFF" w:themeFill="background1"/>
            <w:noWrap/>
            <w:vAlign w:val="center"/>
          </w:tcPr>
          <w:p w:rsidR="00DB7F9E" w:rsidRPr="00A95703" w:rsidRDefault="007C684F" w:rsidP="00E211BA">
            <w:pPr>
              <w:jc w:val="center"/>
              <w:rPr>
                <w:rFonts w:ascii="Times New Roman" w:hAnsi="Times New Roman" w:cs="Times New Roman"/>
                <w:color w:val="000000"/>
                <w:sz w:val="16"/>
                <w:szCs w:val="16"/>
                <w:highlight w:val="yellow"/>
              </w:rPr>
            </w:pPr>
            <w:r w:rsidRPr="007C684F">
              <w:rPr>
                <w:rFonts w:ascii="Times New Roman" w:hAnsi="Times New Roman" w:cs="Times New Roman"/>
                <w:color w:val="000000"/>
                <w:sz w:val="16"/>
                <w:szCs w:val="16"/>
              </w:rPr>
              <w:t>174 830</w:t>
            </w:r>
          </w:p>
        </w:tc>
        <w:tc>
          <w:tcPr>
            <w:tcW w:w="1821" w:type="pct"/>
            <w:shd w:val="clear" w:color="auto" w:fill="FFFFFF" w:themeFill="background1"/>
            <w:vAlign w:val="center"/>
          </w:tcPr>
          <w:p w:rsidR="00DB7F9E" w:rsidRPr="007C684F" w:rsidRDefault="007C684F" w:rsidP="00E211BA">
            <w:pPr>
              <w:jc w:val="center"/>
              <w:rPr>
                <w:rFonts w:ascii="Times New Roman" w:hAnsi="Times New Roman" w:cs="Times New Roman"/>
                <w:color w:val="000000"/>
                <w:sz w:val="16"/>
                <w:szCs w:val="16"/>
              </w:rPr>
            </w:pPr>
            <w:r w:rsidRPr="007C684F">
              <w:rPr>
                <w:rFonts w:ascii="Times New Roman" w:hAnsi="Times New Roman" w:cs="Times New Roman"/>
                <w:color w:val="000000"/>
                <w:sz w:val="16"/>
                <w:szCs w:val="16"/>
              </w:rPr>
              <w:t>+ 26,0</w:t>
            </w:r>
          </w:p>
        </w:tc>
      </w:tr>
      <w:tr w:rsidR="00DB7F9E" w:rsidRPr="00A95703" w:rsidTr="00EF0122">
        <w:trPr>
          <w:trHeight w:val="47"/>
          <w:jc w:val="center"/>
        </w:trPr>
        <w:tc>
          <w:tcPr>
            <w:tcW w:w="1162" w:type="pct"/>
            <w:shd w:val="clear" w:color="auto" w:fill="FFFFFF" w:themeFill="background1"/>
            <w:noWrap/>
            <w:vAlign w:val="center"/>
          </w:tcPr>
          <w:p w:rsidR="00DB7F9E" w:rsidRPr="00DB7F9E" w:rsidRDefault="00DB7F9E" w:rsidP="00DB7F9E">
            <w:pPr>
              <w:jc w:val="center"/>
              <w:rPr>
                <w:rFonts w:ascii="Times New Roman" w:hAnsi="Times New Roman" w:cs="Times New Roman"/>
                <w:color w:val="000000"/>
                <w:sz w:val="16"/>
                <w:szCs w:val="16"/>
              </w:rPr>
            </w:pPr>
            <w:r w:rsidRPr="00DB7F9E">
              <w:rPr>
                <w:rFonts w:ascii="Times New Roman" w:hAnsi="Times New Roman" w:cs="Times New Roman"/>
                <w:color w:val="000000"/>
                <w:sz w:val="16"/>
                <w:szCs w:val="16"/>
              </w:rPr>
              <w:t>30 VI ‘19</w:t>
            </w:r>
          </w:p>
        </w:tc>
        <w:tc>
          <w:tcPr>
            <w:tcW w:w="2017" w:type="pct"/>
            <w:shd w:val="clear" w:color="auto" w:fill="FFFFFF" w:themeFill="background1"/>
            <w:noWrap/>
            <w:vAlign w:val="center"/>
          </w:tcPr>
          <w:p w:rsidR="00DB7F9E" w:rsidRPr="007C684F" w:rsidRDefault="008E0FDE" w:rsidP="00E211BA">
            <w:pPr>
              <w:jc w:val="center"/>
              <w:rPr>
                <w:rFonts w:ascii="Times New Roman" w:hAnsi="Times New Roman" w:cs="Times New Roman"/>
                <w:color w:val="000000"/>
                <w:sz w:val="16"/>
                <w:szCs w:val="16"/>
              </w:rPr>
            </w:pPr>
            <w:r>
              <w:rPr>
                <w:rFonts w:ascii="Times New Roman" w:hAnsi="Times New Roman" w:cs="Times New Roman"/>
                <w:color w:val="000000"/>
                <w:sz w:val="16"/>
                <w:szCs w:val="16"/>
              </w:rPr>
              <w:t>178 815</w:t>
            </w:r>
          </w:p>
        </w:tc>
        <w:tc>
          <w:tcPr>
            <w:tcW w:w="1821" w:type="pct"/>
            <w:shd w:val="clear" w:color="auto" w:fill="FFFFFF" w:themeFill="background1"/>
            <w:vAlign w:val="center"/>
          </w:tcPr>
          <w:p w:rsidR="00DB7F9E" w:rsidRPr="007C684F" w:rsidRDefault="009D22CD" w:rsidP="00E211BA">
            <w:pPr>
              <w:jc w:val="center"/>
              <w:rPr>
                <w:rFonts w:ascii="Times New Roman" w:hAnsi="Times New Roman" w:cs="Times New Roman"/>
                <w:color w:val="000000"/>
                <w:sz w:val="16"/>
                <w:szCs w:val="16"/>
              </w:rPr>
            </w:pPr>
            <w:r>
              <w:rPr>
                <w:rFonts w:ascii="Times New Roman" w:hAnsi="Times New Roman" w:cs="Times New Roman"/>
                <w:color w:val="000000"/>
                <w:sz w:val="16"/>
                <w:szCs w:val="16"/>
              </w:rPr>
              <w:t>+ 28,9</w:t>
            </w:r>
          </w:p>
        </w:tc>
      </w:tr>
    </w:tbl>
    <w:p w:rsidR="00DB7F9E" w:rsidRDefault="00DB7F9E" w:rsidP="003123A5">
      <w:pPr>
        <w:pStyle w:val="Bezodstpw"/>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123A5" w:rsidRPr="007C684F" w:rsidRDefault="00423CA6" w:rsidP="003123A5">
      <w:pPr>
        <w:pStyle w:val="Bezodstpw"/>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w:t>
      </w:r>
      <w:r w:rsid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B3188"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D906C6">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004B3188"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E513F"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E254B"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ZMiany liczby </w:t>
      </w: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w:t>
      </w:r>
      <w:r w:rsidR="00CE254B"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ów</w:t>
      </w: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gospodarki narodowej w</w:t>
      </w:r>
      <w:r w:rsidR="00CE254B"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 REGON</w:t>
      </w:r>
      <w:r w:rsidR="003123A5"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Podkarpackie</w:t>
      </w:r>
    </w:p>
    <w:p w:rsidR="004328C0" w:rsidRDefault="005E513F" w:rsidP="004328C0">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85A26">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06D8A"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Stos. do roku poprzednieg</w:t>
      </w:r>
      <w:r w:rsidR="004328C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w:t>
      </w:r>
    </w:p>
    <w:p w:rsidR="00055B29" w:rsidRDefault="004328C0" w:rsidP="004328C0">
      <w:pPr>
        <w:pStyle w:val="Bezodstpw"/>
        <w:rPr>
          <w:rFonts w:ascii="Times New Roman" w:hAnsi="Times New Roman" w:cs="Times New Roman"/>
          <w:sz w:val="14"/>
          <w:szCs w:val="14"/>
          <w:highlight w:val="yellow"/>
        </w:rPr>
      </w:pPr>
      <w:r>
        <w:rPr>
          <w:noProof/>
          <w:lang w:eastAsia="pl-PL"/>
        </w:rPr>
        <w:drawing>
          <wp:anchor distT="0" distB="0" distL="114300" distR="114300" simplePos="0" relativeHeight="251815936" behindDoc="1" locked="0" layoutInCell="1" allowOverlap="1" wp14:anchorId="3FC5C4EB" wp14:editId="21205120">
            <wp:simplePos x="0" y="0"/>
            <wp:positionH relativeFrom="column">
              <wp:posOffset>-34290</wp:posOffset>
            </wp:positionH>
            <wp:positionV relativeFrom="paragraph">
              <wp:posOffset>45720</wp:posOffset>
            </wp:positionV>
            <wp:extent cx="5621020" cy="1661795"/>
            <wp:effectExtent l="0" t="0" r="0" b="0"/>
            <wp:wrapThrough wrapText="bothSides">
              <wp:wrapPolygon edited="0">
                <wp:start x="146" y="495"/>
                <wp:lineTo x="0" y="20799"/>
                <wp:lineTo x="146" y="21295"/>
                <wp:lineTo x="1318" y="21295"/>
                <wp:lineTo x="20936" y="20799"/>
                <wp:lineTo x="21156" y="16838"/>
                <wp:lineTo x="21522" y="16590"/>
                <wp:lineTo x="21522" y="8419"/>
                <wp:lineTo x="19765" y="7676"/>
                <wp:lineTo x="11566" y="4952"/>
                <wp:lineTo x="11713" y="3962"/>
                <wp:lineTo x="10541" y="3467"/>
                <wp:lineTo x="1318" y="495"/>
                <wp:lineTo x="146" y="495"/>
              </wp:wrapPolygon>
            </wp:wrapThrough>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4328C0" w:rsidRDefault="004328C0" w:rsidP="004328C0">
      <w:pPr>
        <w:pStyle w:val="Bezodstpw"/>
        <w:rPr>
          <w:rFonts w:ascii="Times New Roman" w:hAnsi="Times New Roman" w:cs="Times New Roman"/>
          <w:sz w:val="14"/>
          <w:szCs w:val="14"/>
          <w:highlight w:val="yellow"/>
        </w:rPr>
      </w:pPr>
    </w:p>
    <w:p w:rsidR="009D6151" w:rsidRDefault="009D6151" w:rsidP="00DE74E0">
      <w:pPr>
        <w:pStyle w:val="Bezodstpw"/>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E74E0"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w:t>
      </w:r>
      <w:r w:rsidR="00DE74E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E74E0" w:rsidRPr="007C684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D906C6">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E14BB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8065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8065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kreatywny</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8065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8065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przemysł high</w:t>
      </w:r>
      <w:r w:rsidR="00D906C6">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sidR="00E8065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tenology</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przeliczeniu na 1000</w:t>
      </w:r>
    </w:p>
    <w:p w:rsidR="00DE74E0" w:rsidRDefault="009D6151" w:rsidP="00DE74E0">
      <w:pPr>
        <w:pStyle w:val="Bezodstpw"/>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mieszkańców</w:t>
      </w:r>
    </w:p>
    <w:p w:rsidR="00DE74E0" w:rsidRPr="00EC7A76" w:rsidRDefault="00E564A6" w:rsidP="007C684F">
      <w:pPr>
        <w:pStyle w:val="Bezodstpw"/>
        <w:ind w:left="1410" w:hanging="1410"/>
        <w:jc w:val="both"/>
        <w:rPr>
          <w:rFonts w:ascii="Times New Roman" w:hAnsi="Times New Roman" w:cs="Times New Roman"/>
          <w:sz w:val="14"/>
          <w:szCs w:val="14"/>
          <w:highlight w:val="yellow"/>
        </w:rPr>
      </w:pPr>
      <w:r>
        <w:rPr>
          <w:noProof/>
          <w:lang w:eastAsia="pl-PL"/>
        </w:rPr>
        <w:drawing>
          <wp:anchor distT="0" distB="0" distL="114300" distR="114300" simplePos="0" relativeHeight="251816960" behindDoc="1" locked="0" layoutInCell="1" allowOverlap="1" wp14:anchorId="6FD505B9" wp14:editId="5A4986E3">
            <wp:simplePos x="0" y="0"/>
            <wp:positionH relativeFrom="column">
              <wp:posOffset>-2540</wp:posOffset>
            </wp:positionH>
            <wp:positionV relativeFrom="paragraph">
              <wp:posOffset>19050</wp:posOffset>
            </wp:positionV>
            <wp:extent cx="5796280" cy="1757045"/>
            <wp:effectExtent l="0" t="0" r="0" b="0"/>
            <wp:wrapTight wrapText="bothSides">
              <wp:wrapPolygon edited="0">
                <wp:start x="0" y="0"/>
                <wp:lineTo x="0" y="7728"/>
                <wp:lineTo x="284" y="7728"/>
                <wp:lineTo x="0" y="8899"/>
                <wp:lineTo x="0" y="18033"/>
                <wp:lineTo x="781" y="18969"/>
                <wp:lineTo x="71" y="18969"/>
                <wp:lineTo x="71" y="19438"/>
                <wp:lineTo x="497" y="21311"/>
                <wp:lineTo x="21439" y="21311"/>
                <wp:lineTo x="21510" y="20140"/>
                <wp:lineTo x="3833" y="18969"/>
                <wp:lineTo x="9655" y="18969"/>
                <wp:lineTo x="21155" y="16393"/>
                <wp:lineTo x="21226" y="7026"/>
                <wp:lineTo x="18883" y="3981"/>
                <wp:lineTo x="21084" y="3747"/>
                <wp:lineTo x="20516" y="468"/>
                <wp:lineTo x="781" y="0"/>
                <wp:lineTo x="0" y="0"/>
              </wp:wrapPolygon>
            </wp:wrapTight>
            <wp:docPr id="7" name="Wykres 7" title="Wykres 7 b"/>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DE74E0" w:rsidRPr="00EC7A76" w:rsidRDefault="00DE74E0" w:rsidP="007C684F">
      <w:pPr>
        <w:pStyle w:val="Bezodstpw"/>
        <w:ind w:left="1410" w:hanging="1410"/>
        <w:jc w:val="both"/>
        <w:rPr>
          <w:rFonts w:ascii="Times New Roman" w:hAnsi="Times New Roman" w:cs="Times New Roman"/>
          <w:sz w:val="14"/>
          <w:szCs w:val="14"/>
          <w:highlight w:val="yellow"/>
        </w:rPr>
      </w:pPr>
    </w:p>
    <w:p w:rsidR="00EC7A76" w:rsidRPr="00EC7A76" w:rsidRDefault="00EC7A76" w:rsidP="007C684F">
      <w:pPr>
        <w:pStyle w:val="Bezodstpw"/>
        <w:ind w:left="1410" w:hanging="1410"/>
        <w:jc w:val="both"/>
        <w:rPr>
          <w:rFonts w:ascii="Times New Roman" w:hAnsi="Times New Roman" w:cs="Times New Roman"/>
          <w:sz w:val="14"/>
          <w:szCs w:val="14"/>
          <w:highlight w:val="yellow"/>
        </w:rPr>
      </w:pPr>
    </w:p>
    <w:p w:rsidR="00E564A6" w:rsidRPr="00E564A6" w:rsidRDefault="00E564A6" w:rsidP="00423CA6">
      <w:pPr>
        <w:pStyle w:val="Bezodstpw"/>
        <w:pBdr>
          <w:bottom w:val="single" w:sz="4" w:space="1" w:color="auto"/>
        </w:pBdr>
        <w:rPr>
          <w:rFonts w:ascii="Times New Roman" w:hAnsi="Times New Roman" w:cs="Times New Roman"/>
          <w:color w:val="F79646" w:themeColor="accent6"/>
          <w:sz w:val="16"/>
          <w:szCs w:val="1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423CA6" w:rsidRPr="00DB7F9E" w:rsidRDefault="00423CA6" w:rsidP="00423CA6">
      <w:pPr>
        <w:pStyle w:val="Bezodstpw"/>
        <w:pBdr>
          <w:bottom w:val="single" w:sz="4" w:space="1" w:color="auto"/>
        </w:pBdr>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DB7F9E">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423CA6" w:rsidRPr="00DB7F9E" w:rsidRDefault="00423CA6" w:rsidP="00423CA6">
      <w:pPr>
        <w:pStyle w:val="Bezodstpw"/>
        <w:spacing w:line="360" w:lineRule="auto"/>
        <w:rPr>
          <w:rFonts w:ascii="Times New Roman" w:hAnsi="Times New Roman" w:cs="Times New Roman"/>
          <w:sz w:val="18"/>
          <w:szCs w:val="18"/>
        </w:rPr>
      </w:pPr>
      <w:r w:rsidRPr="00DB7F9E">
        <w:rPr>
          <w:rFonts w:ascii="Times New Roman" w:hAnsi="Times New Roman" w:cs="Times New Roman"/>
          <w:sz w:val="18"/>
          <w:szCs w:val="18"/>
        </w:rPr>
        <w:t xml:space="preserve">(na podstawie tabeli 10 oraz wykresu </w:t>
      </w:r>
      <w:r w:rsidR="004B3188" w:rsidRPr="00DB7F9E">
        <w:rPr>
          <w:rFonts w:ascii="Times New Roman" w:hAnsi="Times New Roman" w:cs="Times New Roman"/>
          <w:sz w:val="18"/>
          <w:szCs w:val="18"/>
        </w:rPr>
        <w:t>7</w:t>
      </w:r>
      <w:r w:rsidR="00D906C6">
        <w:rPr>
          <w:rFonts w:ascii="Times New Roman" w:hAnsi="Times New Roman" w:cs="Times New Roman"/>
          <w:sz w:val="18"/>
          <w:szCs w:val="18"/>
        </w:rPr>
        <w:t>a</w:t>
      </w:r>
      <w:r w:rsidR="00DE74E0">
        <w:rPr>
          <w:rFonts w:ascii="Times New Roman" w:hAnsi="Times New Roman" w:cs="Times New Roman"/>
          <w:sz w:val="18"/>
          <w:szCs w:val="18"/>
        </w:rPr>
        <w:t>, 7</w:t>
      </w:r>
      <w:r w:rsidR="00D906C6">
        <w:rPr>
          <w:rFonts w:ascii="Times New Roman" w:hAnsi="Times New Roman" w:cs="Times New Roman"/>
          <w:sz w:val="18"/>
          <w:szCs w:val="18"/>
        </w:rPr>
        <w:t>b</w:t>
      </w:r>
      <w:r w:rsidRPr="00DB7F9E">
        <w:rPr>
          <w:rFonts w:ascii="Times New Roman" w:hAnsi="Times New Roman" w:cs="Times New Roman"/>
          <w:sz w:val="18"/>
          <w:szCs w:val="18"/>
        </w:rPr>
        <w:t>)</w:t>
      </w:r>
    </w:p>
    <w:p w:rsidR="0041162B" w:rsidRPr="005F58CF" w:rsidRDefault="003123A5" w:rsidP="0041162B">
      <w:pPr>
        <w:pStyle w:val="Akapitzlist"/>
        <w:numPr>
          <w:ilvl w:val="0"/>
          <w:numId w:val="22"/>
        </w:numPr>
        <w:spacing w:after="0" w:line="360" w:lineRule="auto"/>
        <w:jc w:val="both"/>
        <w:rPr>
          <w:rFonts w:ascii="Times New Roman" w:hAnsi="Times New Roman" w:cs="Times New Roman"/>
          <w:sz w:val="24"/>
          <w:szCs w:val="24"/>
        </w:rPr>
      </w:pPr>
      <w:r w:rsidRPr="005F58CF">
        <w:rPr>
          <w:rFonts w:ascii="Times New Roman" w:hAnsi="Times New Roman" w:cs="Times New Roman"/>
          <w:sz w:val="24"/>
          <w:szCs w:val="24"/>
        </w:rPr>
        <w:t>Zmiany w liczbie firm</w:t>
      </w:r>
      <w:r w:rsidR="000F01FF">
        <w:rPr>
          <w:rFonts w:ascii="Times New Roman" w:hAnsi="Times New Roman" w:cs="Times New Roman"/>
          <w:sz w:val="24"/>
          <w:szCs w:val="24"/>
        </w:rPr>
        <w:t>,</w:t>
      </w:r>
      <w:r w:rsidRPr="005F58CF">
        <w:rPr>
          <w:rFonts w:ascii="Times New Roman" w:hAnsi="Times New Roman" w:cs="Times New Roman"/>
          <w:sz w:val="24"/>
          <w:szCs w:val="24"/>
        </w:rPr>
        <w:t xml:space="preserve"> </w:t>
      </w:r>
      <w:r w:rsidR="00327950" w:rsidRPr="005F58CF">
        <w:rPr>
          <w:rFonts w:ascii="Times New Roman" w:hAnsi="Times New Roman" w:cs="Times New Roman"/>
          <w:sz w:val="24"/>
          <w:szCs w:val="24"/>
        </w:rPr>
        <w:t xml:space="preserve">w </w:t>
      </w:r>
      <w:r w:rsidR="00852FA1">
        <w:rPr>
          <w:rFonts w:ascii="Times New Roman" w:hAnsi="Times New Roman" w:cs="Times New Roman"/>
          <w:sz w:val="24"/>
          <w:szCs w:val="24"/>
        </w:rPr>
        <w:t xml:space="preserve">założonym </w:t>
      </w:r>
      <w:r w:rsidR="00327950" w:rsidRPr="005F58CF">
        <w:rPr>
          <w:rFonts w:ascii="Times New Roman" w:hAnsi="Times New Roman" w:cs="Times New Roman"/>
          <w:sz w:val="24"/>
          <w:szCs w:val="24"/>
        </w:rPr>
        <w:t>okresie</w:t>
      </w:r>
      <w:r w:rsidR="000F01FF">
        <w:rPr>
          <w:rFonts w:ascii="Times New Roman" w:hAnsi="Times New Roman" w:cs="Times New Roman"/>
          <w:sz w:val="24"/>
          <w:szCs w:val="24"/>
        </w:rPr>
        <w:t>,</w:t>
      </w:r>
      <w:r w:rsidR="00327950" w:rsidRPr="005F58CF">
        <w:rPr>
          <w:rFonts w:ascii="Times New Roman" w:hAnsi="Times New Roman" w:cs="Times New Roman"/>
          <w:sz w:val="24"/>
          <w:szCs w:val="24"/>
        </w:rPr>
        <w:t xml:space="preserve"> </w:t>
      </w:r>
      <w:r w:rsidR="00852FA1">
        <w:rPr>
          <w:rFonts w:ascii="Times New Roman" w:hAnsi="Times New Roman" w:cs="Times New Roman"/>
          <w:sz w:val="24"/>
          <w:szCs w:val="24"/>
        </w:rPr>
        <w:t xml:space="preserve">stanowi </w:t>
      </w:r>
      <w:r w:rsidRPr="005F58CF">
        <w:rPr>
          <w:rFonts w:ascii="Times New Roman" w:hAnsi="Times New Roman" w:cs="Times New Roman"/>
          <w:sz w:val="24"/>
          <w:szCs w:val="24"/>
        </w:rPr>
        <w:t xml:space="preserve">różnica </w:t>
      </w:r>
      <w:r w:rsidR="00327950" w:rsidRPr="005F58CF">
        <w:rPr>
          <w:rFonts w:ascii="Times New Roman" w:hAnsi="Times New Roman" w:cs="Times New Roman"/>
          <w:sz w:val="24"/>
          <w:szCs w:val="24"/>
        </w:rPr>
        <w:t xml:space="preserve">pomiędzy stanami na koniec </w:t>
      </w:r>
      <w:r w:rsidR="00852FA1">
        <w:rPr>
          <w:rFonts w:ascii="Times New Roman" w:hAnsi="Times New Roman" w:cs="Times New Roman"/>
          <w:sz w:val="24"/>
          <w:szCs w:val="24"/>
        </w:rPr>
        <w:t xml:space="preserve">tych </w:t>
      </w:r>
      <w:r w:rsidR="00327950" w:rsidRPr="005F58CF">
        <w:rPr>
          <w:rFonts w:ascii="Times New Roman" w:hAnsi="Times New Roman" w:cs="Times New Roman"/>
          <w:sz w:val="24"/>
          <w:szCs w:val="24"/>
        </w:rPr>
        <w:t>okresów</w:t>
      </w:r>
      <w:r w:rsidR="00852FA1">
        <w:rPr>
          <w:rFonts w:ascii="Times New Roman" w:hAnsi="Times New Roman" w:cs="Times New Roman"/>
          <w:sz w:val="24"/>
          <w:szCs w:val="24"/>
        </w:rPr>
        <w:t> </w:t>
      </w:r>
      <w:r w:rsidR="00852FA1">
        <w:rPr>
          <w:rStyle w:val="Odwoanieprzypisudolnego"/>
          <w:rFonts w:ascii="Times New Roman" w:hAnsi="Times New Roman" w:cs="Times New Roman"/>
          <w:sz w:val="24"/>
          <w:szCs w:val="24"/>
        </w:rPr>
        <w:footnoteReference w:id="16"/>
      </w:r>
      <w:r w:rsidRPr="005F58CF">
        <w:rPr>
          <w:rFonts w:ascii="Times New Roman" w:hAnsi="Times New Roman" w:cs="Times New Roman"/>
          <w:sz w:val="24"/>
          <w:szCs w:val="24"/>
        </w:rPr>
        <w:t>.</w:t>
      </w:r>
      <w:r w:rsidR="000F01FF">
        <w:rPr>
          <w:rFonts w:ascii="Times New Roman" w:hAnsi="Times New Roman" w:cs="Times New Roman"/>
          <w:sz w:val="24"/>
          <w:szCs w:val="24"/>
        </w:rPr>
        <w:t xml:space="preserve"> </w:t>
      </w:r>
      <w:r w:rsidR="00CC4555" w:rsidRPr="005F58CF">
        <w:rPr>
          <w:rFonts w:ascii="Times New Roman" w:hAnsi="Times New Roman" w:cs="Times New Roman"/>
          <w:sz w:val="24"/>
          <w:szCs w:val="24"/>
        </w:rPr>
        <w:t>Kierunki zmian są widoczne w porównaniu do lat poprzednich. Można dostrzec wówczas poza nielicznymi spadkami</w:t>
      </w:r>
      <w:r w:rsidR="00FB1A48">
        <w:rPr>
          <w:rFonts w:ascii="Times New Roman" w:hAnsi="Times New Roman" w:cs="Times New Roman"/>
          <w:sz w:val="24"/>
          <w:szCs w:val="24"/>
        </w:rPr>
        <w:t>,</w:t>
      </w:r>
      <w:r w:rsidR="00327950" w:rsidRPr="005F58CF">
        <w:rPr>
          <w:rFonts w:ascii="Times New Roman" w:hAnsi="Times New Roman" w:cs="Times New Roman"/>
          <w:sz w:val="24"/>
          <w:szCs w:val="24"/>
        </w:rPr>
        <w:t xml:space="preserve"> przeważające </w:t>
      </w:r>
      <w:r w:rsidR="00CC4555" w:rsidRPr="005F58CF">
        <w:rPr>
          <w:rFonts w:ascii="Times New Roman" w:hAnsi="Times New Roman" w:cs="Times New Roman"/>
          <w:sz w:val="24"/>
          <w:szCs w:val="24"/>
        </w:rPr>
        <w:t>wzrost</w:t>
      </w:r>
      <w:r w:rsidR="00327950" w:rsidRPr="005F58CF">
        <w:rPr>
          <w:rFonts w:ascii="Times New Roman" w:hAnsi="Times New Roman" w:cs="Times New Roman"/>
          <w:sz w:val="24"/>
          <w:szCs w:val="24"/>
        </w:rPr>
        <w:t>y</w:t>
      </w:r>
      <w:r w:rsidR="00CC4555" w:rsidRPr="005F58CF">
        <w:rPr>
          <w:rFonts w:ascii="Times New Roman" w:hAnsi="Times New Roman" w:cs="Times New Roman"/>
          <w:sz w:val="24"/>
          <w:szCs w:val="24"/>
        </w:rPr>
        <w:t xml:space="preserve"> liczby podmiotów gospodarczych.</w:t>
      </w:r>
      <w:r w:rsidR="005F58CF" w:rsidRPr="005F58CF">
        <w:rPr>
          <w:rFonts w:ascii="Times New Roman" w:hAnsi="Times New Roman" w:cs="Times New Roman"/>
          <w:sz w:val="24"/>
          <w:szCs w:val="24"/>
        </w:rPr>
        <w:t xml:space="preserve"> </w:t>
      </w:r>
      <w:r w:rsidR="00327950" w:rsidRPr="005F58CF">
        <w:rPr>
          <w:rFonts w:ascii="Times New Roman" w:hAnsi="Times New Roman" w:cs="Times New Roman"/>
          <w:sz w:val="24"/>
          <w:szCs w:val="24"/>
        </w:rPr>
        <w:t>Od</w:t>
      </w:r>
      <w:r w:rsidR="0041162B" w:rsidRPr="005F58CF">
        <w:rPr>
          <w:rFonts w:ascii="Times New Roman" w:hAnsi="Times New Roman" w:cs="Times New Roman"/>
          <w:sz w:val="24"/>
          <w:szCs w:val="24"/>
        </w:rPr>
        <w:t xml:space="preserve"> </w:t>
      </w:r>
      <w:r w:rsidR="008D5AAC" w:rsidRPr="005F58CF">
        <w:rPr>
          <w:rFonts w:ascii="Times New Roman" w:hAnsi="Times New Roman" w:cs="Times New Roman"/>
          <w:sz w:val="24"/>
          <w:szCs w:val="24"/>
        </w:rPr>
        <w:t>2003</w:t>
      </w:r>
      <w:r w:rsidR="0041162B" w:rsidRPr="005F58CF">
        <w:rPr>
          <w:rFonts w:ascii="Times New Roman" w:hAnsi="Times New Roman" w:cs="Times New Roman"/>
          <w:sz w:val="24"/>
          <w:szCs w:val="24"/>
        </w:rPr>
        <w:t xml:space="preserve"> r</w:t>
      </w:r>
      <w:r w:rsidR="00E14BB0">
        <w:rPr>
          <w:rFonts w:ascii="Times New Roman" w:hAnsi="Times New Roman" w:cs="Times New Roman"/>
          <w:sz w:val="24"/>
          <w:szCs w:val="24"/>
        </w:rPr>
        <w:t xml:space="preserve">. </w:t>
      </w:r>
      <w:r w:rsidR="0041162B" w:rsidRPr="005F58CF">
        <w:rPr>
          <w:rFonts w:ascii="Times New Roman" w:hAnsi="Times New Roman" w:cs="Times New Roman"/>
          <w:sz w:val="24"/>
          <w:szCs w:val="24"/>
        </w:rPr>
        <w:t>tylko 3 razy odnotowano spadek liczby podmiotów w</w:t>
      </w:r>
      <w:r w:rsidR="005F58CF" w:rsidRPr="005F58CF">
        <w:rPr>
          <w:rFonts w:ascii="Times New Roman" w:hAnsi="Times New Roman" w:cs="Times New Roman"/>
          <w:sz w:val="24"/>
          <w:szCs w:val="24"/>
        </w:rPr>
        <w:t> </w:t>
      </w:r>
      <w:r w:rsidR="0041162B" w:rsidRPr="005F58CF">
        <w:rPr>
          <w:rFonts w:ascii="Times New Roman" w:hAnsi="Times New Roman" w:cs="Times New Roman"/>
          <w:sz w:val="24"/>
          <w:szCs w:val="24"/>
        </w:rPr>
        <w:t>rejestrze REGON</w:t>
      </w:r>
      <w:r w:rsidR="00327950" w:rsidRPr="005F58CF">
        <w:rPr>
          <w:rFonts w:ascii="Times New Roman" w:hAnsi="Times New Roman" w:cs="Times New Roman"/>
          <w:sz w:val="24"/>
          <w:szCs w:val="24"/>
        </w:rPr>
        <w:t xml:space="preserve"> (w stosunku do roku poprzedniego)</w:t>
      </w:r>
      <w:r w:rsidR="0041162B" w:rsidRPr="005F58CF">
        <w:rPr>
          <w:rFonts w:ascii="Times New Roman" w:hAnsi="Times New Roman" w:cs="Times New Roman"/>
          <w:sz w:val="24"/>
          <w:szCs w:val="24"/>
        </w:rPr>
        <w:t>.</w:t>
      </w:r>
    </w:p>
    <w:p w:rsidR="0041162B" w:rsidRPr="00A04BE5" w:rsidRDefault="00C9697E" w:rsidP="0041162B">
      <w:pPr>
        <w:pStyle w:val="Akapitzlist"/>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Wg stanu na </w:t>
      </w:r>
      <w:r w:rsidR="00537A27">
        <w:rPr>
          <w:rFonts w:ascii="Times New Roman" w:hAnsi="Times New Roman" w:cs="Times New Roman"/>
          <w:sz w:val="24"/>
          <w:szCs w:val="24"/>
        </w:rPr>
        <w:t>30</w:t>
      </w:r>
      <w:r>
        <w:rPr>
          <w:rFonts w:ascii="Times New Roman" w:hAnsi="Times New Roman" w:cs="Times New Roman"/>
          <w:sz w:val="24"/>
          <w:szCs w:val="24"/>
        </w:rPr>
        <w:t xml:space="preserve"> </w:t>
      </w:r>
      <w:r w:rsidR="00537A27">
        <w:rPr>
          <w:rFonts w:ascii="Times New Roman" w:hAnsi="Times New Roman" w:cs="Times New Roman"/>
          <w:sz w:val="24"/>
          <w:szCs w:val="24"/>
        </w:rPr>
        <w:t>VI</w:t>
      </w:r>
      <w:r>
        <w:rPr>
          <w:rFonts w:ascii="Times New Roman" w:hAnsi="Times New Roman" w:cs="Times New Roman"/>
          <w:sz w:val="24"/>
          <w:szCs w:val="24"/>
        </w:rPr>
        <w:t xml:space="preserve"> 2019 r. </w:t>
      </w:r>
      <w:r w:rsidR="00F44E6B">
        <w:rPr>
          <w:rFonts w:ascii="Times New Roman" w:hAnsi="Times New Roman" w:cs="Times New Roman"/>
          <w:sz w:val="24"/>
          <w:szCs w:val="24"/>
        </w:rPr>
        <w:t>w porównaniu do stanu na 31 XII 2018 r. odnotowano</w:t>
      </w:r>
      <w:r w:rsidR="0041162B" w:rsidRPr="00A04BE5">
        <w:rPr>
          <w:rFonts w:ascii="Times New Roman" w:hAnsi="Times New Roman" w:cs="Times New Roman"/>
          <w:sz w:val="24"/>
          <w:szCs w:val="24"/>
        </w:rPr>
        <w:t xml:space="preserve"> wzrost o</w:t>
      </w:r>
      <w:r w:rsidR="00537A27">
        <w:rPr>
          <w:rFonts w:ascii="Times New Roman" w:hAnsi="Times New Roman" w:cs="Times New Roman"/>
          <w:sz w:val="24"/>
          <w:szCs w:val="24"/>
        </w:rPr>
        <w:t> </w:t>
      </w:r>
      <w:r w:rsidR="00A04BE5" w:rsidRPr="00A04BE5">
        <w:rPr>
          <w:rFonts w:ascii="Times New Roman" w:hAnsi="Times New Roman" w:cs="Times New Roman"/>
          <w:sz w:val="24"/>
          <w:szCs w:val="24"/>
        </w:rPr>
        <w:t>3</w:t>
      </w:r>
      <w:r w:rsidR="0041162B" w:rsidRPr="00A04BE5">
        <w:rPr>
          <w:rFonts w:ascii="Times New Roman" w:hAnsi="Times New Roman" w:cs="Times New Roman"/>
          <w:sz w:val="24"/>
          <w:szCs w:val="24"/>
        </w:rPr>
        <w:t> </w:t>
      </w:r>
      <w:r w:rsidR="00F44E6B">
        <w:rPr>
          <w:rFonts w:ascii="Times New Roman" w:hAnsi="Times New Roman" w:cs="Times New Roman"/>
          <w:sz w:val="24"/>
          <w:szCs w:val="24"/>
        </w:rPr>
        <w:t>985</w:t>
      </w:r>
      <w:r w:rsidR="0041162B" w:rsidRPr="00A04BE5">
        <w:rPr>
          <w:rFonts w:ascii="Times New Roman" w:hAnsi="Times New Roman" w:cs="Times New Roman"/>
          <w:sz w:val="24"/>
          <w:szCs w:val="24"/>
        </w:rPr>
        <w:t xml:space="preserve"> podmiotów</w:t>
      </w:r>
      <w:r w:rsidR="00F44E6B">
        <w:rPr>
          <w:rFonts w:ascii="Times New Roman" w:hAnsi="Times New Roman" w:cs="Times New Roman"/>
          <w:sz w:val="24"/>
          <w:szCs w:val="24"/>
        </w:rPr>
        <w:t>.</w:t>
      </w:r>
      <w:r w:rsidR="0041162B" w:rsidRPr="00A04BE5">
        <w:rPr>
          <w:rFonts w:ascii="Times New Roman" w:hAnsi="Times New Roman" w:cs="Times New Roman"/>
          <w:sz w:val="24"/>
          <w:szCs w:val="24"/>
        </w:rPr>
        <w:t> </w:t>
      </w:r>
      <w:r w:rsidR="00F44E6B">
        <w:rPr>
          <w:rFonts w:ascii="Times New Roman" w:hAnsi="Times New Roman" w:cs="Times New Roman"/>
          <w:sz w:val="24"/>
          <w:szCs w:val="24"/>
        </w:rPr>
        <w:t>W</w:t>
      </w:r>
      <w:r w:rsidR="0041162B" w:rsidRPr="00A04BE5">
        <w:rPr>
          <w:rFonts w:ascii="Times New Roman" w:hAnsi="Times New Roman" w:cs="Times New Roman"/>
          <w:sz w:val="24"/>
          <w:szCs w:val="24"/>
        </w:rPr>
        <w:t xml:space="preserve"> porównaniu do 2002 r. odnotowano wzrost o </w:t>
      </w:r>
      <w:r w:rsidR="00595006">
        <w:rPr>
          <w:rFonts w:ascii="Times New Roman" w:hAnsi="Times New Roman" w:cs="Times New Roman"/>
          <w:sz w:val="24"/>
          <w:szCs w:val="24"/>
        </w:rPr>
        <w:t>40</w:t>
      </w:r>
      <w:r w:rsidR="00327950" w:rsidRPr="00A04BE5">
        <w:rPr>
          <w:rFonts w:ascii="Times New Roman" w:hAnsi="Times New Roman" w:cs="Times New Roman"/>
          <w:sz w:val="24"/>
          <w:szCs w:val="24"/>
        </w:rPr>
        <w:t> </w:t>
      </w:r>
      <w:r w:rsidR="00A04BE5" w:rsidRPr="00A04BE5">
        <w:rPr>
          <w:rFonts w:ascii="Times New Roman" w:hAnsi="Times New Roman" w:cs="Times New Roman"/>
          <w:sz w:val="24"/>
          <w:szCs w:val="24"/>
        </w:rPr>
        <w:t>1</w:t>
      </w:r>
      <w:r w:rsidR="00595006">
        <w:rPr>
          <w:rFonts w:ascii="Times New Roman" w:hAnsi="Times New Roman" w:cs="Times New Roman"/>
          <w:sz w:val="24"/>
          <w:szCs w:val="24"/>
        </w:rPr>
        <w:t>02</w:t>
      </w:r>
      <w:r w:rsidR="00327950" w:rsidRPr="00A04BE5">
        <w:rPr>
          <w:rFonts w:ascii="Times New Roman" w:hAnsi="Times New Roman" w:cs="Times New Roman"/>
          <w:sz w:val="24"/>
          <w:szCs w:val="24"/>
        </w:rPr>
        <w:t xml:space="preserve"> </w:t>
      </w:r>
      <w:r w:rsidR="00573D59">
        <w:rPr>
          <w:rFonts w:ascii="Times New Roman" w:hAnsi="Times New Roman" w:cs="Times New Roman"/>
          <w:sz w:val="24"/>
          <w:szCs w:val="24"/>
        </w:rPr>
        <w:t xml:space="preserve">podmiotów gospodarczych tj. o </w:t>
      </w:r>
      <w:r w:rsidR="00327950" w:rsidRPr="00A04BE5">
        <w:rPr>
          <w:rFonts w:ascii="Times New Roman" w:hAnsi="Times New Roman" w:cs="Times New Roman"/>
          <w:sz w:val="24"/>
          <w:szCs w:val="24"/>
        </w:rPr>
        <w:t>2</w:t>
      </w:r>
      <w:r w:rsidR="00595006">
        <w:rPr>
          <w:rFonts w:ascii="Times New Roman" w:hAnsi="Times New Roman" w:cs="Times New Roman"/>
          <w:sz w:val="24"/>
          <w:szCs w:val="24"/>
        </w:rPr>
        <w:t>8</w:t>
      </w:r>
      <w:r w:rsidR="00327950" w:rsidRPr="00A04BE5">
        <w:rPr>
          <w:rFonts w:ascii="Times New Roman" w:hAnsi="Times New Roman" w:cs="Times New Roman"/>
          <w:sz w:val="24"/>
          <w:szCs w:val="24"/>
        </w:rPr>
        <w:t>,</w:t>
      </w:r>
      <w:r w:rsidR="00595006">
        <w:rPr>
          <w:rFonts w:ascii="Times New Roman" w:hAnsi="Times New Roman" w:cs="Times New Roman"/>
          <w:sz w:val="24"/>
          <w:szCs w:val="24"/>
        </w:rPr>
        <w:t>9</w:t>
      </w:r>
      <w:r w:rsidR="00327950" w:rsidRPr="00A04BE5">
        <w:rPr>
          <w:rFonts w:ascii="Times New Roman" w:hAnsi="Times New Roman" w:cs="Times New Roman"/>
          <w:sz w:val="24"/>
          <w:szCs w:val="24"/>
        </w:rPr>
        <w:t xml:space="preserve"> %.</w:t>
      </w:r>
    </w:p>
    <w:p w:rsidR="00423CA6" w:rsidRDefault="00CC4555" w:rsidP="0038550F">
      <w:pPr>
        <w:pStyle w:val="Akapitzlist"/>
        <w:numPr>
          <w:ilvl w:val="0"/>
          <w:numId w:val="22"/>
        </w:numPr>
        <w:spacing w:after="0" w:line="360" w:lineRule="auto"/>
        <w:jc w:val="both"/>
        <w:rPr>
          <w:rFonts w:ascii="Times New Roman" w:hAnsi="Times New Roman" w:cs="Times New Roman"/>
          <w:sz w:val="24"/>
          <w:szCs w:val="24"/>
        </w:rPr>
      </w:pPr>
      <w:r w:rsidRPr="00A04BE5">
        <w:rPr>
          <w:rFonts w:ascii="Times New Roman" w:hAnsi="Times New Roman" w:cs="Times New Roman"/>
          <w:sz w:val="24"/>
          <w:szCs w:val="24"/>
        </w:rPr>
        <w:t xml:space="preserve">Odrębnym zagadnieniem pozostają przyczyny </w:t>
      </w:r>
      <w:r w:rsidR="0041162B" w:rsidRPr="00A04BE5">
        <w:rPr>
          <w:rFonts w:ascii="Times New Roman" w:hAnsi="Times New Roman" w:cs="Times New Roman"/>
          <w:sz w:val="24"/>
          <w:szCs w:val="24"/>
        </w:rPr>
        <w:t xml:space="preserve">powyższych </w:t>
      </w:r>
      <w:r w:rsidR="00327950" w:rsidRPr="00A04BE5">
        <w:rPr>
          <w:rFonts w:ascii="Times New Roman" w:hAnsi="Times New Roman" w:cs="Times New Roman"/>
          <w:sz w:val="24"/>
          <w:szCs w:val="24"/>
        </w:rPr>
        <w:t>zmian</w:t>
      </w:r>
      <w:r w:rsidRPr="00A04BE5">
        <w:rPr>
          <w:rFonts w:ascii="Times New Roman" w:hAnsi="Times New Roman" w:cs="Times New Roman"/>
          <w:sz w:val="24"/>
          <w:szCs w:val="24"/>
        </w:rPr>
        <w:t xml:space="preserve">. </w:t>
      </w:r>
      <w:r w:rsidR="00423CA6" w:rsidRPr="00A04BE5">
        <w:rPr>
          <w:rFonts w:ascii="Times New Roman" w:hAnsi="Times New Roman" w:cs="Times New Roman"/>
          <w:sz w:val="24"/>
          <w:szCs w:val="24"/>
        </w:rPr>
        <w:t>Można się domyślać, że jedną</w:t>
      </w:r>
      <w:r w:rsidR="00327950" w:rsidRPr="00A04BE5">
        <w:rPr>
          <w:rFonts w:ascii="Times New Roman" w:hAnsi="Times New Roman" w:cs="Times New Roman"/>
          <w:sz w:val="24"/>
          <w:szCs w:val="24"/>
        </w:rPr>
        <w:t xml:space="preserve"> </w:t>
      </w:r>
      <w:r w:rsidR="00423CA6" w:rsidRPr="00A04BE5">
        <w:rPr>
          <w:rFonts w:ascii="Times New Roman" w:hAnsi="Times New Roman" w:cs="Times New Roman"/>
          <w:sz w:val="24"/>
          <w:szCs w:val="24"/>
        </w:rPr>
        <w:t>z</w:t>
      </w:r>
      <w:r w:rsidR="00327950" w:rsidRPr="00A04BE5">
        <w:rPr>
          <w:rFonts w:ascii="Times New Roman" w:hAnsi="Times New Roman" w:cs="Times New Roman"/>
          <w:sz w:val="24"/>
          <w:szCs w:val="24"/>
        </w:rPr>
        <w:t xml:space="preserve"> </w:t>
      </w:r>
      <w:r w:rsidR="0041162B" w:rsidRPr="00A04BE5">
        <w:rPr>
          <w:rFonts w:ascii="Times New Roman" w:hAnsi="Times New Roman" w:cs="Times New Roman"/>
          <w:sz w:val="24"/>
          <w:szCs w:val="24"/>
        </w:rPr>
        <w:t xml:space="preserve">nich </w:t>
      </w:r>
      <w:r w:rsidR="00423CA6" w:rsidRPr="00A04BE5">
        <w:rPr>
          <w:rFonts w:ascii="Times New Roman" w:hAnsi="Times New Roman" w:cs="Times New Roman"/>
          <w:sz w:val="24"/>
          <w:szCs w:val="24"/>
        </w:rPr>
        <w:t xml:space="preserve">może być </w:t>
      </w:r>
      <w:r w:rsidR="0041162B" w:rsidRPr="00A04BE5">
        <w:rPr>
          <w:rFonts w:ascii="Times New Roman" w:hAnsi="Times New Roman" w:cs="Times New Roman"/>
          <w:sz w:val="24"/>
          <w:szCs w:val="24"/>
        </w:rPr>
        <w:t xml:space="preserve">dążenie do </w:t>
      </w:r>
      <w:r w:rsidR="00423CA6" w:rsidRPr="00A04BE5">
        <w:rPr>
          <w:rFonts w:ascii="Times New Roman" w:hAnsi="Times New Roman" w:cs="Times New Roman"/>
          <w:sz w:val="24"/>
          <w:szCs w:val="24"/>
        </w:rPr>
        <w:t>uniknięci</w:t>
      </w:r>
      <w:r w:rsidR="0041162B" w:rsidRPr="00A04BE5">
        <w:rPr>
          <w:rFonts w:ascii="Times New Roman" w:hAnsi="Times New Roman" w:cs="Times New Roman"/>
          <w:sz w:val="24"/>
          <w:szCs w:val="24"/>
        </w:rPr>
        <w:t>a</w:t>
      </w:r>
      <w:r w:rsidR="00423CA6" w:rsidRPr="00A04BE5">
        <w:rPr>
          <w:rFonts w:ascii="Times New Roman" w:hAnsi="Times New Roman" w:cs="Times New Roman"/>
          <w:sz w:val="24"/>
          <w:szCs w:val="24"/>
        </w:rPr>
        <w:t xml:space="preserve"> </w:t>
      </w:r>
      <w:r w:rsidR="0041162B" w:rsidRPr="00A04BE5">
        <w:rPr>
          <w:rFonts w:ascii="Times New Roman" w:hAnsi="Times New Roman" w:cs="Times New Roman"/>
          <w:sz w:val="24"/>
          <w:szCs w:val="24"/>
        </w:rPr>
        <w:t xml:space="preserve">poniesienia znacznych strat, uniemożliwiających podjęcie działalność w przyszłości pod innym szyldem. Pozostałymi powodami </w:t>
      </w:r>
      <w:r w:rsidR="00034050">
        <w:rPr>
          <w:rFonts w:ascii="Times New Roman" w:hAnsi="Times New Roman" w:cs="Times New Roman"/>
          <w:sz w:val="24"/>
          <w:szCs w:val="24"/>
        </w:rPr>
        <w:t xml:space="preserve">są </w:t>
      </w:r>
      <w:r w:rsidR="0038550F" w:rsidRPr="00A04BE5">
        <w:rPr>
          <w:rFonts w:ascii="Times New Roman" w:hAnsi="Times New Roman" w:cs="Times New Roman"/>
          <w:sz w:val="24"/>
          <w:szCs w:val="24"/>
        </w:rPr>
        <w:t>wg GUS</w:t>
      </w:r>
      <w:r w:rsidR="0041162B" w:rsidRPr="00A04BE5">
        <w:rPr>
          <w:rFonts w:ascii="Times New Roman" w:hAnsi="Times New Roman" w:cs="Times New Roman"/>
          <w:sz w:val="24"/>
          <w:szCs w:val="24"/>
        </w:rPr>
        <w:t xml:space="preserve">: </w:t>
      </w:r>
      <w:r w:rsidR="0038550F" w:rsidRPr="00A04BE5">
        <w:rPr>
          <w:rFonts w:ascii="Times New Roman" w:hAnsi="Times New Roman" w:cs="Times New Roman"/>
          <w:sz w:val="24"/>
          <w:szCs w:val="24"/>
        </w:rPr>
        <w:t xml:space="preserve">decyzja organu państwowego o likwidacji swojej firmy, inna przyczyna wyrejestrowania, zmiana formuły prawnej działalności na rynku, przekształcenia własnościowe, postanowienie sądu dotyczące postępowania upadłościowego, wyrejestrowanie z ubezpieczeń ostatniego pracownika, zaprzestanie działalności, zawieszenie działalności </w:t>
      </w:r>
      <w:r w:rsidR="00784F9F">
        <w:rPr>
          <w:rFonts w:ascii="Times New Roman" w:hAnsi="Times New Roman" w:cs="Times New Roman"/>
          <w:sz w:val="24"/>
          <w:szCs w:val="24"/>
        </w:rPr>
        <w:t>lub</w:t>
      </w:r>
      <w:r w:rsidR="0038550F" w:rsidRPr="00A04BE5">
        <w:rPr>
          <w:rFonts w:ascii="Times New Roman" w:hAnsi="Times New Roman" w:cs="Times New Roman"/>
          <w:sz w:val="24"/>
          <w:szCs w:val="24"/>
        </w:rPr>
        <w:t xml:space="preserve"> zgon właściciela firmy.</w:t>
      </w:r>
    </w:p>
    <w:p w:rsidR="00F2046C" w:rsidRPr="00A04630" w:rsidRDefault="00F2046C" w:rsidP="006536E6">
      <w:pPr>
        <w:pStyle w:val="Akapitzlist"/>
        <w:numPr>
          <w:ilvl w:val="0"/>
          <w:numId w:val="22"/>
        </w:numPr>
        <w:spacing w:after="0" w:line="360" w:lineRule="auto"/>
        <w:jc w:val="both"/>
        <w:rPr>
          <w:rFonts w:ascii="Times New Roman" w:hAnsi="Times New Roman" w:cs="Times New Roman"/>
          <w:sz w:val="24"/>
          <w:szCs w:val="24"/>
        </w:rPr>
      </w:pPr>
      <w:r w:rsidRPr="00A04630">
        <w:rPr>
          <w:rFonts w:ascii="Times New Roman" w:hAnsi="Times New Roman" w:cs="Times New Roman"/>
          <w:sz w:val="24"/>
          <w:szCs w:val="24"/>
        </w:rPr>
        <w:t xml:space="preserve">Nastąpił wzrost </w:t>
      </w:r>
      <w:r w:rsidR="00A04630" w:rsidRPr="00A04630">
        <w:rPr>
          <w:rFonts w:ascii="Times New Roman" w:hAnsi="Times New Roman" w:cs="Times New Roman"/>
          <w:sz w:val="24"/>
          <w:szCs w:val="24"/>
        </w:rPr>
        <w:t xml:space="preserve">tzw. sektora kreatywnego </w:t>
      </w:r>
      <w:r w:rsidR="008D7B5D" w:rsidRPr="00A04630">
        <w:rPr>
          <w:rFonts w:ascii="Times New Roman" w:hAnsi="Times New Roman" w:cs="Times New Roman"/>
          <w:sz w:val="24"/>
          <w:szCs w:val="24"/>
        </w:rPr>
        <w:t xml:space="preserve">o 0,7 % </w:t>
      </w:r>
      <w:r w:rsidR="009D6151" w:rsidRPr="00A04630">
        <w:rPr>
          <w:rFonts w:ascii="Times New Roman" w:hAnsi="Times New Roman" w:cs="Times New Roman"/>
          <w:sz w:val="24"/>
          <w:szCs w:val="24"/>
        </w:rPr>
        <w:t>(sekcje PKD J-N</w:t>
      </w:r>
      <w:r w:rsidR="009D6151">
        <w:rPr>
          <w:rFonts w:ascii="Times New Roman" w:hAnsi="Times New Roman" w:cs="Times New Roman"/>
          <w:sz w:val="24"/>
          <w:szCs w:val="24"/>
        </w:rPr>
        <w:t xml:space="preserve">, </w:t>
      </w:r>
      <w:r w:rsidR="008D7B5D" w:rsidRPr="00A04630">
        <w:rPr>
          <w:rFonts w:ascii="Times New Roman" w:hAnsi="Times New Roman" w:cs="Times New Roman"/>
          <w:sz w:val="24"/>
          <w:szCs w:val="24"/>
        </w:rPr>
        <w:t>rdr</w:t>
      </w:r>
      <w:r w:rsidR="00A04630" w:rsidRPr="00A04630">
        <w:rPr>
          <w:rFonts w:ascii="Times New Roman" w:hAnsi="Times New Roman" w:cs="Times New Roman"/>
          <w:sz w:val="24"/>
          <w:szCs w:val="24"/>
        </w:rPr>
        <w:t xml:space="preserve"> </w:t>
      </w:r>
      <w:r w:rsidR="008D7B5D" w:rsidRPr="00A04630">
        <w:rPr>
          <w:rFonts w:ascii="Times New Roman" w:hAnsi="Times New Roman" w:cs="Times New Roman"/>
          <w:sz w:val="24"/>
          <w:szCs w:val="24"/>
        </w:rPr>
        <w:t>2017-2018</w:t>
      </w:r>
      <w:r w:rsidR="00A04630" w:rsidRPr="00A04630">
        <w:rPr>
          <w:rFonts w:ascii="Times New Roman" w:hAnsi="Times New Roman" w:cs="Times New Roman"/>
          <w:sz w:val="24"/>
          <w:szCs w:val="24"/>
        </w:rPr>
        <w:t>)</w:t>
      </w:r>
      <w:r w:rsidR="008938C9" w:rsidRPr="00A04630">
        <w:rPr>
          <w:rFonts w:ascii="Times New Roman" w:hAnsi="Times New Roman" w:cs="Times New Roman"/>
          <w:sz w:val="24"/>
          <w:szCs w:val="24"/>
        </w:rPr>
        <w:t xml:space="preserve">. </w:t>
      </w:r>
      <w:r w:rsidR="009D6151">
        <w:rPr>
          <w:rFonts w:ascii="Times New Roman" w:hAnsi="Times New Roman" w:cs="Times New Roman"/>
          <w:sz w:val="24"/>
          <w:szCs w:val="24"/>
        </w:rPr>
        <w:t>Również s</w:t>
      </w:r>
      <w:r w:rsidR="000823E8" w:rsidRPr="00A04630">
        <w:rPr>
          <w:rFonts w:ascii="Times New Roman" w:hAnsi="Times New Roman" w:cs="Times New Roman"/>
          <w:sz w:val="24"/>
          <w:szCs w:val="24"/>
        </w:rPr>
        <w:t xml:space="preserve">ektor </w:t>
      </w:r>
      <w:r w:rsidR="0008443B">
        <w:rPr>
          <w:rFonts w:ascii="Times New Roman" w:hAnsi="Times New Roman" w:cs="Times New Roman"/>
          <w:sz w:val="24"/>
          <w:szCs w:val="24"/>
        </w:rPr>
        <w:t xml:space="preserve">high–tech </w:t>
      </w:r>
      <w:r w:rsidR="00A04630" w:rsidRPr="00A04630">
        <w:rPr>
          <w:rFonts w:ascii="Times New Roman" w:hAnsi="Times New Roman" w:cs="Times New Roman"/>
          <w:sz w:val="24"/>
          <w:szCs w:val="24"/>
        </w:rPr>
        <w:t xml:space="preserve">wzrósł </w:t>
      </w:r>
      <w:r w:rsidR="001D5A91">
        <w:rPr>
          <w:rFonts w:ascii="Times New Roman" w:hAnsi="Times New Roman" w:cs="Times New Roman"/>
          <w:sz w:val="24"/>
          <w:szCs w:val="24"/>
        </w:rPr>
        <w:t>(</w:t>
      </w:r>
      <w:r w:rsidR="00A04630" w:rsidRPr="00A04630">
        <w:rPr>
          <w:rFonts w:ascii="Times New Roman" w:hAnsi="Times New Roman" w:cs="Times New Roman"/>
          <w:sz w:val="24"/>
          <w:szCs w:val="24"/>
        </w:rPr>
        <w:t>w przeliczeniu na 1000 mieszkańców</w:t>
      </w:r>
      <w:r w:rsidR="001D5A91">
        <w:rPr>
          <w:rFonts w:ascii="Times New Roman" w:hAnsi="Times New Roman" w:cs="Times New Roman"/>
          <w:sz w:val="24"/>
          <w:szCs w:val="24"/>
        </w:rPr>
        <w:t>)</w:t>
      </w:r>
      <w:r w:rsidR="0008443B">
        <w:rPr>
          <w:rFonts w:ascii="Times New Roman" w:hAnsi="Times New Roman" w:cs="Times New Roman"/>
          <w:sz w:val="24"/>
          <w:szCs w:val="24"/>
        </w:rPr>
        <w:t xml:space="preserve"> </w:t>
      </w:r>
      <w:r w:rsidR="00A04630" w:rsidRPr="00A04630">
        <w:rPr>
          <w:rFonts w:ascii="Times New Roman" w:hAnsi="Times New Roman" w:cs="Times New Roman"/>
          <w:sz w:val="24"/>
          <w:szCs w:val="24"/>
        </w:rPr>
        <w:t>o</w:t>
      </w:r>
      <w:r w:rsidR="0008443B">
        <w:rPr>
          <w:rFonts w:ascii="Times New Roman" w:hAnsi="Times New Roman" w:cs="Times New Roman"/>
          <w:sz w:val="24"/>
          <w:szCs w:val="24"/>
        </w:rPr>
        <w:t xml:space="preserve"> </w:t>
      </w:r>
      <w:r w:rsidR="009D6151">
        <w:rPr>
          <w:rFonts w:ascii="Times New Roman" w:hAnsi="Times New Roman" w:cs="Times New Roman"/>
          <w:sz w:val="24"/>
          <w:szCs w:val="24"/>
        </w:rPr>
        <w:t>0</w:t>
      </w:r>
      <w:r w:rsidR="00A04630" w:rsidRPr="00A04630">
        <w:rPr>
          <w:rFonts w:ascii="Times New Roman" w:hAnsi="Times New Roman" w:cs="Times New Roman"/>
          <w:sz w:val="24"/>
          <w:szCs w:val="24"/>
        </w:rPr>
        <w:t>,6 %</w:t>
      </w:r>
      <w:r w:rsidR="009D6151">
        <w:rPr>
          <w:rFonts w:ascii="Times New Roman" w:hAnsi="Times New Roman" w:cs="Times New Roman"/>
          <w:sz w:val="24"/>
          <w:szCs w:val="24"/>
        </w:rPr>
        <w:t xml:space="preserve">. </w:t>
      </w:r>
      <w:r w:rsidR="001D5A91">
        <w:rPr>
          <w:rFonts w:ascii="Times New Roman" w:hAnsi="Times New Roman" w:cs="Times New Roman"/>
          <w:sz w:val="24"/>
          <w:szCs w:val="24"/>
        </w:rPr>
        <w:t>Hossa d</w:t>
      </w:r>
      <w:r w:rsidR="0008443B">
        <w:rPr>
          <w:rFonts w:ascii="Times New Roman" w:hAnsi="Times New Roman" w:cs="Times New Roman"/>
          <w:sz w:val="24"/>
          <w:szCs w:val="24"/>
        </w:rPr>
        <w:t>otycz</w:t>
      </w:r>
      <w:r w:rsidR="001D5A91">
        <w:rPr>
          <w:rFonts w:ascii="Times New Roman" w:hAnsi="Times New Roman" w:cs="Times New Roman"/>
          <w:sz w:val="24"/>
          <w:szCs w:val="24"/>
        </w:rPr>
        <w:t>y</w:t>
      </w:r>
      <w:r w:rsidR="0008443B">
        <w:rPr>
          <w:rFonts w:ascii="Times New Roman" w:hAnsi="Times New Roman" w:cs="Times New Roman"/>
          <w:sz w:val="24"/>
          <w:szCs w:val="24"/>
        </w:rPr>
        <w:t xml:space="preserve"> programistów, </w:t>
      </w:r>
      <w:r w:rsidR="006536E6">
        <w:rPr>
          <w:rFonts w:ascii="Times New Roman" w:hAnsi="Times New Roman" w:cs="Times New Roman"/>
          <w:sz w:val="24"/>
          <w:szCs w:val="24"/>
        </w:rPr>
        <w:t>usług architektonicznych i inżynierskich</w:t>
      </w:r>
      <w:r w:rsidR="001533BF">
        <w:rPr>
          <w:rFonts w:ascii="Times New Roman" w:hAnsi="Times New Roman" w:cs="Times New Roman"/>
          <w:sz w:val="24"/>
          <w:szCs w:val="24"/>
        </w:rPr>
        <w:t xml:space="preserve">, </w:t>
      </w:r>
      <w:r w:rsidR="006536E6">
        <w:rPr>
          <w:rFonts w:ascii="Times New Roman" w:hAnsi="Times New Roman" w:cs="Times New Roman"/>
          <w:sz w:val="24"/>
          <w:szCs w:val="24"/>
        </w:rPr>
        <w:t>bada</w:t>
      </w:r>
      <w:r w:rsidR="001533BF">
        <w:rPr>
          <w:rFonts w:ascii="Times New Roman" w:hAnsi="Times New Roman" w:cs="Times New Roman"/>
          <w:sz w:val="24"/>
          <w:szCs w:val="24"/>
        </w:rPr>
        <w:t>ń</w:t>
      </w:r>
      <w:r w:rsidR="006536E6">
        <w:rPr>
          <w:rFonts w:ascii="Times New Roman" w:hAnsi="Times New Roman" w:cs="Times New Roman"/>
          <w:sz w:val="24"/>
          <w:szCs w:val="24"/>
        </w:rPr>
        <w:t xml:space="preserve"> i</w:t>
      </w:r>
      <w:r w:rsidR="001533BF">
        <w:rPr>
          <w:rFonts w:ascii="Times New Roman" w:hAnsi="Times New Roman" w:cs="Times New Roman"/>
          <w:sz w:val="24"/>
          <w:szCs w:val="24"/>
        </w:rPr>
        <w:t> </w:t>
      </w:r>
      <w:r w:rsidR="006536E6">
        <w:rPr>
          <w:rFonts w:ascii="Times New Roman" w:hAnsi="Times New Roman" w:cs="Times New Roman"/>
          <w:sz w:val="24"/>
          <w:szCs w:val="24"/>
        </w:rPr>
        <w:t>analiz technicznych</w:t>
      </w:r>
      <w:r w:rsidR="001533BF">
        <w:rPr>
          <w:rFonts w:ascii="Times New Roman" w:hAnsi="Times New Roman" w:cs="Times New Roman"/>
          <w:sz w:val="24"/>
          <w:szCs w:val="24"/>
        </w:rPr>
        <w:t xml:space="preserve"> związanych z kontrolą </w:t>
      </w:r>
      <w:r w:rsidR="0008443B">
        <w:rPr>
          <w:rFonts w:ascii="Times New Roman" w:hAnsi="Times New Roman" w:cs="Times New Roman"/>
          <w:sz w:val="24"/>
          <w:szCs w:val="24"/>
        </w:rPr>
        <w:t>jakoś</w:t>
      </w:r>
      <w:r w:rsidR="001533BF">
        <w:rPr>
          <w:rFonts w:ascii="Times New Roman" w:hAnsi="Times New Roman" w:cs="Times New Roman"/>
          <w:sz w:val="24"/>
          <w:szCs w:val="24"/>
        </w:rPr>
        <w:t>ci produktów</w:t>
      </w:r>
      <w:r w:rsidR="00032F2E">
        <w:rPr>
          <w:rFonts w:ascii="Times New Roman" w:hAnsi="Times New Roman" w:cs="Times New Roman"/>
          <w:sz w:val="24"/>
          <w:szCs w:val="24"/>
        </w:rPr>
        <w:t xml:space="preserve"> i branży meblarskiej</w:t>
      </w:r>
      <w:r w:rsidR="001533BF">
        <w:rPr>
          <w:rFonts w:ascii="Times New Roman" w:hAnsi="Times New Roman" w:cs="Times New Roman"/>
          <w:sz w:val="24"/>
          <w:szCs w:val="24"/>
        </w:rPr>
        <w:t xml:space="preserve">, która </w:t>
      </w:r>
      <w:r w:rsidR="00032F2E">
        <w:rPr>
          <w:rFonts w:ascii="Times New Roman" w:hAnsi="Times New Roman" w:cs="Times New Roman"/>
          <w:sz w:val="24"/>
          <w:szCs w:val="24"/>
        </w:rPr>
        <w:t xml:space="preserve">ma szansę zostać, </w:t>
      </w:r>
      <w:r w:rsidR="001533BF">
        <w:rPr>
          <w:rFonts w:ascii="Times New Roman" w:hAnsi="Times New Roman" w:cs="Times New Roman"/>
          <w:sz w:val="24"/>
          <w:szCs w:val="24"/>
        </w:rPr>
        <w:t>obok przemysłu motoryzacyjnego</w:t>
      </w:r>
      <w:r w:rsidR="00032F2E">
        <w:rPr>
          <w:rFonts w:ascii="Times New Roman" w:hAnsi="Times New Roman" w:cs="Times New Roman"/>
          <w:sz w:val="24"/>
          <w:szCs w:val="24"/>
        </w:rPr>
        <w:t xml:space="preserve"> czy </w:t>
      </w:r>
      <w:r w:rsidR="001533BF">
        <w:rPr>
          <w:rFonts w:ascii="Times New Roman" w:hAnsi="Times New Roman" w:cs="Times New Roman"/>
          <w:sz w:val="24"/>
          <w:szCs w:val="24"/>
        </w:rPr>
        <w:t>doliny lotniczej kolejn</w:t>
      </w:r>
      <w:r w:rsidR="00032F2E">
        <w:rPr>
          <w:rFonts w:ascii="Times New Roman" w:hAnsi="Times New Roman" w:cs="Times New Roman"/>
          <w:sz w:val="24"/>
          <w:szCs w:val="24"/>
        </w:rPr>
        <w:t xml:space="preserve">ym biegunem wzrostu </w:t>
      </w:r>
      <w:r w:rsidR="001D5A91">
        <w:rPr>
          <w:rFonts w:ascii="Times New Roman" w:hAnsi="Times New Roman" w:cs="Times New Roman"/>
          <w:sz w:val="24"/>
          <w:szCs w:val="24"/>
        </w:rPr>
        <w:t>województwa podkarpackiego</w:t>
      </w:r>
      <w:r w:rsidR="00032F2E">
        <w:rPr>
          <w:rFonts w:ascii="Times New Roman" w:hAnsi="Times New Roman" w:cs="Times New Roman"/>
          <w:sz w:val="24"/>
          <w:szCs w:val="24"/>
        </w:rPr>
        <w:t> </w:t>
      </w:r>
      <w:r w:rsidR="00A04630" w:rsidRPr="00A04630">
        <w:rPr>
          <w:rStyle w:val="Odwoanieprzypisudolnego"/>
          <w:rFonts w:ascii="Times New Roman" w:hAnsi="Times New Roman" w:cs="Times New Roman"/>
          <w:sz w:val="24"/>
          <w:szCs w:val="24"/>
        </w:rPr>
        <w:footnoteReference w:id="17"/>
      </w:r>
      <w:r w:rsidR="00A04630">
        <w:rPr>
          <w:rFonts w:ascii="Times New Roman" w:hAnsi="Times New Roman" w:cs="Times New Roman"/>
          <w:sz w:val="24"/>
          <w:szCs w:val="24"/>
        </w:rPr>
        <w:t>.</w:t>
      </w:r>
    </w:p>
    <w:p w:rsidR="0005572D" w:rsidRPr="00CD5D75" w:rsidRDefault="0005572D" w:rsidP="00CD5D75">
      <w:pPr>
        <w:spacing w:after="0" w:line="240" w:lineRule="auto"/>
        <w:rPr>
          <w:rFonts w:ascii="Times New Roman" w:hAnsi="Times New Roman" w:cs="Times New Roman"/>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84C3D" w:rsidRPr="00EC5AD2" w:rsidRDefault="00423CA6" w:rsidP="00423CA6">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11.    Podmioty gospodarki narodowej w województwie podkarpackim </w:t>
      </w:r>
      <w:r w:rsidR="00684C3D"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 p</w:t>
      </w:r>
      <w:r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201</w:t>
      </w:r>
      <w:r w:rsidR="00684C3D"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r w:rsidR="00684C3D"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05572D" w:rsidRPr="00EC5AD2" w:rsidRDefault="00684C3D" w:rsidP="00423CA6">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wg sekcji</w:t>
      </w:r>
      <w:r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PKD (bez osób fizycznych prowadzących wył. indywidualne gosp</w:t>
      </w:r>
      <w:r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423CA6" w:rsidRPr="00EC5AD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rolne)</w:t>
      </w:r>
    </w:p>
    <w:tbl>
      <w:tblPr>
        <w:tblStyle w:val="Tabela-Siatka"/>
        <w:tblW w:w="9134" w:type="dxa"/>
        <w:jc w:val="center"/>
        <w:tblInd w:w="304" w:type="dxa"/>
        <w:tblLook w:val="04A0" w:firstRow="1" w:lastRow="0" w:firstColumn="1" w:lastColumn="0" w:noHBand="0" w:noVBand="1"/>
      </w:tblPr>
      <w:tblGrid>
        <w:gridCol w:w="537"/>
        <w:gridCol w:w="889"/>
        <w:gridCol w:w="2668"/>
        <w:gridCol w:w="1608"/>
        <w:gridCol w:w="1052"/>
        <w:gridCol w:w="1519"/>
        <w:gridCol w:w="861"/>
      </w:tblGrid>
      <w:tr w:rsidR="00D47765" w:rsidRPr="00A95703" w:rsidTr="007D406E">
        <w:trPr>
          <w:jc w:val="center"/>
        </w:trPr>
        <w:tc>
          <w:tcPr>
            <w:tcW w:w="537" w:type="dxa"/>
            <w:shd w:val="clear" w:color="auto" w:fill="CCC0D9" w:themeFill="accent4" w:themeFillTint="66"/>
            <w:vAlign w:val="center"/>
          </w:tcPr>
          <w:p w:rsidR="00F574CF" w:rsidRPr="00A36414" w:rsidRDefault="00F574CF" w:rsidP="00684C3D">
            <w:pPr>
              <w:pStyle w:val="Bezodstpw"/>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LP</w:t>
            </w:r>
          </w:p>
        </w:tc>
        <w:tc>
          <w:tcPr>
            <w:tcW w:w="889" w:type="dxa"/>
            <w:shd w:val="clear" w:color="auto" w:fill="CCC0D9" w:themeFill="accent4" w:themeFillTint="66"/>
            <w:vAlign w:val="center"/>
          </w:tcPr>
          <w:p w:rsidR="00F574CF" w:rsidRPr="00A36414" w:rsidRDefault="00F574CF" w:rsidP="00F574CF">
            <w:pPr>
              <w:pStyle w:val="Bezodstpw"/>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kod</w:t>
            </w:r>
          </w:p>
        </w:tc>
        <w:tc>
          <w:tcPr>
            <w:tcW w:w="2668" w:type="dxa"/>
            <w:tcBorders>
              <w:bottom w:val="single" w:sz="4" w:space="0" w:color="auto"/>
            </w:tcBorders>
            <w:shd w:val="clear" w:color="auto" w:fill="CCC0D9" w:themeFill="accent4" w:themeFillTint="66"/>
            <w:vAlign w:val="center"/>
          </w:tcPr>
          <w:p w:rsidR="00F574CF" w:rsidRPr="00A36414" w:rsidRDefault="00F574CF" w:rsidP="00F574CF">
            <w:pPr>
              <w:pStyle w:val="Bezodstpw"/>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sekcja</w:t>
            </w:r>
          </w:p>
        </w:tc>
        <w:tc>
          <w:tcPr>
            <w:tcW w:w="1608" w:type="dxa"/>
            <w:shd w:val="clear" w:color="auto" w:fill="CCC0D9" w:themeFill="accent4" w:themeFillTint="66"/>
            <w:vAlign w:val="center"/>
          </w:tcPr>
          <w:p w:rsidR="00F574CF" w:rsidRPr="00A36414" w:rsidRDefault="00F574CF" w:rsidP="00684C3D">
            <w:pPr>
              <w:pStyle w:val="Bezodstpw"/>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 xml:space="preserve">31 XII </w:t>
            </w:r>
            <w:r w:rsidR="00684C3D" w:rsidRPr="00A36414">
              <w:rPr>
                <w:rFonts w:ascii="Times New Roman" w:hAnsi="Times New Roman" w:cs="Times New Roman"/>
                <w:b/>
                <w:color w:val="000000" w:themeColor="text1"/>
                <w:sz w:val="16"/>
                <w:szCs w:val="16"/>
              </w:rPr>
              <w:t>’</w:t>
            </w:r>
            <w:r w:rsidRPr="00A36414">
              <w:rPr>
                <w:rFonts w:ascii="Times New Roman" w:hAnsi="Times New Roman" w:cs="Times New Roman"/>
                <w:b/>
                <w:color w:val="000000" w:themeColor="text1"/>
                <w:sz w:val="16"/>
                <w:szCs w:val="16"/>
              </w:rPr>
              <w:t>1</w:t>
            </w:r>
            <w:r w:rsidR="00684C3D" w:rsidRPr="00A36414">
              <w:rPr>
                <w:rFonts w:ascii="Times New Roman" w:hAnsi="Times New Roman" w:cs="Times New Roman"/>
                <w:b/>
                <w:color w:val="000000" w:themeColor="text1"/>
                <w:sz w:val="16"/>
                <w:szCs w:val="16"/>
              </w:rPr>
              <w:t xml:space="preserve">7 </w:t>
            </w:r>
            <w:r w:rsidRPr="00A36414">
              <w:rPr>
                <w:rFonts w:ascii="Times New Roman" w:hAnsi="Times New Roman" w:cs="Times New Roman"/>
                <w:b/>
                <w:color w:val="000000" w:themeColor="text1"/>
                <w:sz w:val="16"/>
                <w:szCs w:val="16"/>
              </w:rPr>
              <w:t>=100%</w:t>
            </w:r>
          </w:p>
        </w:tc>
        <w:tc>
          <w:tcPr>
            <w:tcW w:w="1052" w:type="dxa"/>
            <w:shd w:val="clear" w:color="auto" w:fill="CCC0D9" w:themeFill="accent4" w:themeFillTint="66"/>
            <w:vAlign w:val="center"/>
          </w:tcPr>
          <w:p w:rsidR="00F574CF" w:rsidRPr="00A36414" w:rsidRDefault="00F574CF" w:rsidP="00A04BE5">
            <w:pPr>
              <w:pStyle w:val="Bezodstpw"/>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3</w:t>
            </w:r>
            <w:r w:rsidR="00A04BE5">
              <w:rPr>
                <w:rFonts w:ascii="Times New Roman" w:hAnsi="Times New Roman" w:cs="Times New Roman"/>
                <w:b/>
                <w:color w:val="000000" w:themeColor="text1"/>
                <w:sz w:val="16"/>
                <w:szCs w:val="16"/>
              </w:rPr>
              <w:t>1</w:t>
            </w:r>
            <w:r w:rsidRPr="00A36414">
              <w:rPr>
                <w:rFonts w:ascii="Times New Roman" w:hAnsi="Times New Roman" w:cs="Times New Roman"/>
                <w:b/>
                <w:color w:val="000000" w:themeColor="text1"/>
                <w:sz w:val="16"/>
                <w:szCs w:val="16"/>
              </w:rPr>
              <w:t xml:space="preserve"> </w:t>
            </w:r>
            <w:r w:rsidR="00A04BE5">
              <w:rPr>
                <w:rFonts w:ascii="Times New Roman" w:hAnsi="Times New Roman" w:cs="Times New Roman"/>
                <w:b/>
                <w:color w:val="000000" w:themeColor="text1"/>
                <w:sz w:val="16"/>
                <w:szCs w:val="16"/>
              </w:rPr>
              <w:t>XII</w:t>
            </w:r>
            <w:r w:rsidRPr="00A36414">
              <w:rPr>
                <w:rFonts w:ascii="Times New Roman" w:hAnsi="Times New Roman" w:cs="Times New Roman"/>
                <w:b/>
                <w:color w:val="000000" w:themeColor="text1"/>
                <w:sz w:val="16"/>
                <w:szCs w:val="16"/>
              </w:rPr>
              <w:t xml:space="preserve"> ‘1</w:t>
            </w:r>
            <w:r w:rsidR="00684C3D" w:rsidRPr="00A36414">
              <w:rPr>
                <w:rFonts w:ascii="Times New Roman" w:hAnsi="Times New Roman" w:cs="Times New Roman"/>
                <w:b/>
                <w:color w:val="000000" w:themeColor="text1"/>
                <w:sz w:val="16"/>
                <w:szCs w:val="16"/>
              </w:rPr>
              <w:t>8</w:t>
            </w:r>
          </w:p>
        </w:tc>
        <w:tc>
          <w:tcPr>
            <w:tcW w:w="1519" w:type="dxa"/>
            <w:shd w:val="clear" w:color="auto" w:fill="CCC0D9" w:themeFill="accent4" w:themeFillTint="66"/>
            <w:vAlign w:val="center"/>
          </w:tcPr>
          <w:p w:rsidR="00F574CF" w:rsidRPr="00A36414" w:rsidRDefault="00F574CF" w:rsidP="00F574CF">
            <w:pPr>
              <w:pStyle w:val="Bezodstpw"/>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wzrost / spadek</w:t>
            </w:r>
          </w:p>
        </w:tc>
        <w:tc>
          <w:tcPr>
            <w:tcW w:w="861" w:type="dxa"/>
            <w:shd w:val="clear" w:color="auto" w:fill="CCC0D9" w:themeFill="accent4" w:themeFillTint="66"/>
            <w:vAlign w:val="center"/>
          </w:tcPr>
          <w:p w:rsidR="00F574CF" w:rsidRPr="00A36414" w:rsidRDefault="00F574CF" w:rsidP="00F574CF">
            <w:pPr>
              <w:pStyle w:val="Bezodstpw"/>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w:t>
            </w:r>
          </w:p>
        </w:tc>
      </w:tr>
      <w:tr w:rsidR="00781226" w:rsidRPr="00A95703" w:rsidTr="007D406E">
        <w:trPr>
          <w:trHeight w:val="291"/>
          <w:jc w:val="center"/>
        </w:trPr>
        <w:tc>
          <w:tcPr>
            <w:tcW w:w="537" w:type="dxa"/>
            <w:shd w:val="clear" w:color="auto" w:fill="FFFFFF" w:themeFill="background1"/>
            <w:vAlign w:val="center"/>
          </w:tcPr>
          <w:p w:rsidR="00781226" w:rsidRPr="00A36414" w:rsidRDefault="00781226" w:rsidP="007029BA">
            <w:pPr>
              <w:pStyle w:val="Bezodstpw"/>
              <w:shd w:val="clear" w:color="auto" w:fill="FFFFFF" w:themeFill="background1"/>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1</w:t>
            </w:r>
          </w:p>
        </w:tc>
        <w:tc>
          <w:tcPr>
            <w:tcW w:w="889" w:type="dxa"/>
            <w:shd w:val="clear" w:color="auto" w:fill="FFFFFF" w:themeFill="background1"/>
            <w:vAlign w:val="center"/>
          </w:tcPr>
          <w:p w:rsidR="00781226" w:rsidRPr="00A36414" w:rsidRDefault="00781226" w:rsidP="00F574CF">
            <w:pPr>
              <w:pStyle w:val="Bezodstpw"/>
              <w:shd w:val="clear" w:color="auto" w:fill="FFFFFF" w:themeFill="background1"/>
              <w:jc w:val="center"/>
              <w:rPr>
                <w:rFonts w:ascii="Times New Roman" w:hAnsi="Times New Roman" w:cs="Times New Roman"/>
                <w:b/>
                <w:color w:val="000000" w:themeColor="text1"/>
                <w:sz w:val="16"/>
                <w:szCs w:val="16"/>
              </w:rPr>
            </w:pPr>
            <w:r w:rsidRPr="00A36414">
              <w:rPr>
                <w:rFonts w:ascii="Times New Roman" w:hAnsi="Times New Roman" w:cs="Times New Roman"/>
                <w:b/>
                <w:color w:val="000000" w:themeColor="text1"/>
                <w:sz w:val="16"/>
                <w:szCs w:val="16"/>
              </w:rPr>
              <w:t>ogółem</w:t>
            </w:r>
          </w:p>
        </w:tc>
        <w:tc>
          <w:tcPr>
            <w:tcW w:w="2668" w:type="dxa"/>
            <w:shd w:val="clear" w:color="auto" w:fill="FFFFFF" w:themeFill="background1"/>
            <w:vAlign w:val="center"/>
          </w:tcPr>
          <w:p w:rsidR="00781226" w:rsidRPr="00A36414" w:rsidRDefault="00781226" w:rsidP="00D47765">
            <w:pPr>
              <w:pStyle w:val="Bezodstpw"/>
              <w:shd w:val="clear" w:color="auto" w:fill="FFFFFF" w:themeFill="background1"/>
              <w:jc w:val="center"/>
              <w:rPr>
                <w:rFonts w:ascii="Times New Roman" w:hAnsi="Times New Roman" w:cs="Times New Roman"/>
                <w:b/>
                <w:color w:val="FFFFFF"/>
                <w:sz w:val="16"/>
                <w:szCs w:val="16"/>
              </w:rPr>
            </w:pPr>
            <w:r w:rsidRPr="00A36414">
              <w:rPr>
                <w:rFonts w:ascii="Times New Roman" w:hAnsi="Times New Roman" w:cs="Times New Roman"/>
                <w:b/>
                <w:color w:val="000000" w:themeColor="text1"/>
                <w:sz w:val="16"/>
                <w:szCs w:val="16"/>
              </w:rPr>
              <w:t>---</w:t>
            </w:r>
          </w:p>
        </w:tc>
        <w:tc>
          <w:tcPr>
            <w:tcW w:w="1608" w:type="dxa"/>
            <w:shd w:val="clear" w:color="auto" w:fill="FFFFFF" w:themeFill="background1"/>
            <w:vAlign w:val="center"/>
          </w:tcPr>
          <w:p w:rsidR="00781226" w:rsidRPr="00A36414" w:rsidRDefault="00781226" w:rsidP="0074010B">
            <w:pPr>
              <w:jc w:val="center"/>
              <w:rPr>
                <w:rFonts w:ascii="Times New Roman" w:hAnsi="Times New Roman" w:cs="Times New Roman"/>
                <w:b/>
                <w:sz w:val="16"/>
                <w:szCs w:val="16"/>
              </w:rPr>
            </w:pPr>
            <w:r w:rsidRPr="00A36414">
              <w:rPr>
                <w:rFonts w:ascii="Times New Roman" w:hAnsi="Times New Roman" w:cs="Times New Roman"/>
                <w:b/>
                <w:sz w:val="16"/>
                <w:szCs w:val="16"/>
              </w:rPr>
              <w:t>171 070</w:t>
            </w:r>
          </w:p>
        </w:tc>
        <w:tc>
          <w:tcPr>
            <w:tcW w:w="1052" w:type="dxa"/>
            <w:shd w:val="clear" w:color="auto" w:fill="FFFFFF" w:themeFill="background1"/>
            <w:vAlign w:val="center"/>
          </w:tcPr>
          <w:p w:rsidR="00781226" w:rsidRPr="00A36414" w:rsidRDefault="00781226" w:rsidP="00D47765">
            <w:pPr>
              <w:jc w:val="center"/>
              <w:rPr>
                <w:rFonts w:ascii="Times New Roman" w:hAnsi="Times New Roman" w:cs="Times New Roman"/>
                <w:b/>
                <w:sz w:val="16"/>
                <w:szCs w:val="16"/>
              </w:rPr>
            </w:pPr>
            <w:r>
              <w:rPr>
                <w:rFonts w:ascii="Times New Roman" w:hAnsi="Times New Roman" w:cs="Times New Roman"/>
                <w:b/>
                <w:sz w:val="16"/>
                <w:szCs w:val="16"/>
              </w:rPr>
              <w:t>174 830</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3 760</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2,2</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2</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A</w:t>
            </w:r>
          </w:p>
        </w:tc>
        <w:tc>
          <w:tcPr>
            <w:tcW w:w="2668" w:type="dxa"/>
            <w:shd w:val="clear" w:color="auto" w:fill="FFFFFF" w:themeFill="background1"/>
            <w:vAlign w:val="center"/>
          </w:tcPr>
          <w:p w:rsidR="00781226" w:rsidRPr="00A04BE5" w:rsidRDefault="00781226" w:rsidP="007D406E">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rolnictwo, leśnictwo, łowiectwo i rybactwo</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3 119</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3</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075</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-44</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-1,4</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3</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B</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górnictwo i wydobywanie</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246</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245</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-0,4</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4</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C</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przetwórstwo przemysłowe</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16 589</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16</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696</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107</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0,6</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5</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wytwarzanie i zaopatrywanie w energię elektryczną, gaz, parę wodną, gorącą wodę i powietrze do układów klimatyzacyjnych</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518</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504</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-14</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-2,7</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6</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E</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dostawa wody; gospodarowanie ściekami i odpadami oraz działalność związana z rekultywacją</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497</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502</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5</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1,0</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7</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F</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budownictwo</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22 406</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24</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105</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1 699</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7,6</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8</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G</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handel hurtowy i detaliczny; naprawa pojazdów samochodowych, włączając motocykle</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42 298</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41</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613</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-685</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-1,6</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9</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H</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transport i gospodarka magazynowa</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11 510</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11</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861</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351</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3,0</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10</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I</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działalność związana z zakwaterowaniem i usługami gastronomicznymi</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4 659</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4</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780</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121</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2,6</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11</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J</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informacja i komunikacja</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5 057</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5</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513</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456</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9,0</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lastRenderedPageBreak/>
              <w:t>12</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K</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działalność finansowa i ubezpieczeniowa</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4 041</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4</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017</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-24</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-0,6</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13</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L</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działalność związana z obsługą rynku nieruchomości</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4 910</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5</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064</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154</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3,1</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14</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M</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działalność profesjonalna, naukowa i techniczna</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14 831</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15</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568</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737</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5,0</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15</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N</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działalność w zakresie usług administrowania i działalność wspierając</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4 433</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4</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497</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64</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1,4</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16</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O</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administracja publiczna i obrona narodowa; obowiązkowe zabezpieczenia społeczne</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1 921</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1</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894</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-27</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-1,4</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17</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P</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Edukacja</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6 502</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6</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648</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146</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2,2</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18</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Q</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opieka zdrowotna i pomoc społeczna</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10 240</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10</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601</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361</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3,5</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19</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R</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działalność związana z kulturą, rozrywką i rekreacją</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3 873</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3</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789</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-84</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-2,2</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20</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S</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pozostała działalność usługowa</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13 063</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13</w:t>
            </w:r>
            <w:r w:rsidR="00352C91">
              <w:rPr>
                <w:rFonts w:ascii="Times New Roman" w:hAnsi="Times New Roman" w:cs="Times New Roman"/>
                <w:bCs/>
                <w:color w:val="000000"/>
                <w:sz w:val="16"/>
                <w:szCs w:val="16"/>
              </w:rPr>
              <w:t xml:space="preserve"> </w:t>
            </w:r>
            <w:r w:rsidRPr="005E375B">
              <w:rPr>
                <w:rFonts w:ascii="Times New Roman" w:hAnsi="Times New Roman" w:cs="Times New Roman"/>
                <w:bCs/>
                <w:color w:val="000000"/>
                <w:sz w:val="16"/>
                <w:szCs w:val="16"/>
              </w:rPr>
              <w:t>340</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277</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2,1</w:t>
            </w:r>
          </w:p>
        </w:tc>
      </w:tr>
      <w:tr w:rsidR="00781226" w:rsidRPr="00A95703" w:rsidTr="00684C3D">
        <w:trPr>
          <w:jc w:val="center"/>
        </w:trPr>
        <w:tc>
          <w:tcPr>
            <w:tcW w:w="537" w:type="dxa"/>
            <w:shd w:val="clear" w:color="auto" w:fill="FFFFFF" w:themeFill="background1"/>
            <w:vAlign w:val="center"/>
          </w:tcPr>
          <w:p w:rsidR="00781226" w:rsidRPr="00A04BE5" w:rsidRDefault="00781226" w:rsidP="007029BA">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21</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T</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gospodarstwa domowe zatrudniające pracowników; gospodarstwa domowe produkujące wyroby i świadczące usługi na własne potrzeby</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0</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0</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0</w:t>
            </w:r>
          </w:p>
        </w:tc>
        <w:tc>
          <w:tcPr>
            <w:tcW w:w="861" w:type="dxa"/>
            <w:shd w:val="clear" w:color="auto" w:fill="FFFFFF" w:themeFill="background1"/>
            <w:vAlign w:val="center"/>
          </w:tcPr>
          <w:p w:rsidR="00781226" w:rsidRPr="00781226" w:rsidRDefault="00352C91">
            <w:pPr>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r>
      <w:tr w:rsidR="00781226" w:rsidRPr="00A95703" w:rsidTr="00684C3D">
        <w:trPr>
          <w:jc w:val="center"/>
        </w:trPr>
        <w:tc>
          <w:tcPr>
            <w:tcW w:w="537"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22</w:t>
            </w:r>
          </w:p>
        </w:tc>
        <w:tc>
          <w:tcPr>
            <w:tcW w:w="889" w:type="dxa"/>
            <w:shd w:val="clear" w:color="auto" w:fill="FFFFFF" w:themeFill="background1"/>
            <w:vAlign w:val="center"/>
          </w:tcPr>
          <w:p w:rsidR="00781226" w:rsidRPr="00A04BE5" w:rsidRDefault="00781226" w:rsidP="00F574CF">
            <w:pPr>
              <w:pStyle w:val="Bezodstpw"/>
              <w:shd w:val="clear" w:color="auto" w:fill="FFFFFF" w:themeFill="background1"/>
              <w:jc w:val="center"/>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U</w:t>
            </w:r>
          </w:p>
        </w:tc>
        <w:tc>
          <w:tcPr>
            <w:tcW w:w="2668" w:type="dxa"/>
            <w:shd w:val="clear" w:color="auto" w:fill="FFFFFF" w:themeFill="background1"/>
            <w:vAlign w:val="center"/>
          </w:tcPr>
          <w:p w:rsidR="00781226" w:rsidRPr="00A04BE5" w:rsidRDefault="00781226" w:rsidP="00AD28BB">
            <w:pPr>
              <w:pStyle w:val="Bezodstpw"/>
              <w:shd w:val="clear" w:color="auto" w:fill="FFFFFF" w:themeFill="background1"/>
              <w:rPr>
                <w:rFonts w:ascii="Times New Roman" w:hAnsi="Times New Roman" w:cs="Times New Roman"/>
                <w:color w:val="000000" w:themeColor="text1"/>
                <w:sz w:val="16"/>
                <w:szCs w:val="16"/>
              </w:rPr>
            </w:pPr>
            <w:r w:rsidRPr="00A04BE5">
              <w:rPr>
                <w:rFonts w:ascii="Times New Roman" w:hAnsi="Times New Roman" w:cs="Times New Roman"/>
                <w:color w:val="000000" w:themeColor="text1"/>
                <w:sz w:val="16"/>
                <w:szCs w:val="16"/>
              </w:rPr>
              <w:t>organizacje i zespoły eksterytorialne</w:t>
            </w:r>
          </w:p>
        </w:tc>
        <w:tc>
          <w:tcPr>
            <w:tcW w:w="1608" w:type="dxa"/>
            <w:shd w:val="clear" w:color="auto" w:fill="FFFFFF" w:themeFill="background1"/>
            <w:vAlign w:val="center"/>
          </w:tcPr>
          <w:p w:rsidR="00781226" w:rsidRPr="00A04BE5" w:rsidRDefault="00781226" w:rsidP="0074010B">
            <w:pPr>
              <w:jc w:val="center"/>
              <w:rPr>
                <w:rFonts w:ascii="Times New Roman" w:hAnsi="Times New Roman" w:cs="Times New Roman"/>
                <w:sz w:val="16"/>
                <w:szCs w:val="16"/>
              </w:rPr>
            </w:pPr>
            <w:r w:rsidRPr="00A04BE5">
              <w:rPr>
                <w:rFonts w:ascii="Times New Roman" w:hAnsi="Times New Roman" w:cs="Times New Roman"/>
                <w:sz w:val="16"/>
                <w:szCs w:val="16"/>
              </w:rPr>
              <w:t>3</w:t>
            </w:r>
          </w:p>
        </w:tc>
        <w:tc>
          <w:tcPr>
            <w:tcW w:w="1052" w:type="dxa"/>
            <w:shd w:val="clear" w:color="auto" w:fill="FFFFFF" w:themeFill="background1"/>
            <w:vAlign w:val="center"/>
          </w:tcPr>
          <w:p w:rsidR="00781226" w:rsidRPr="005E375B" w:rsidRDefault="00781226" w:rsidP="005E375B">
            <w:pPr>
              <w:jc w:val="center"/>
              <w:rPr>
                <w:rFonts w:ascii="Times New Roman" w:hAnsi="Times New Roman" w:cs="Times New Roman"/>
                <w:bCs/>
                <w:color w:val="000000"/>
                <w:sz w:val="16"/>
                <w:szCs w:val="16"/>
              </w:rPr>
            </w:pPr>
            <w:r w:rsidRPr="005E375B">
              <w:rPr>
                <w:rFonts w:ascii="Times New Roman" w:hAnsi="Times New Roman" w:cs="Times New Roman"/>
                <w:bCs/>
                <w:color w:val="000000"/>
                <w:sz w:val="16"/>
                <w:szCs w:val="16"/>
              </w:rPr>
              <w:t>4</w:t>
            </w:r>
          </w:p>
        </w:tc>
        <w:tc>
          <w:tcPr>
            <w:tcW w:w="1519"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1</w:t>
            </w:r>
          </w:p>
        </w:tc>
        <w:tc>
          <w:tcPr>
            <w:tcW w:w="861" w:type="dxa"/>
            <w:shd w:val="clear" w:color="auto" w:fill="FFFFFF" w:themeFill="background1"/>
            <w:vAlign w:val="center"/>
          </w:tcPr>
          <w:p w:rsidR="00781226" w:rsidRPr="00781226" w:rsidRDefault="00781226">
            <w:pPr>
              <w:jc w:val="center"/>
              <w:rPr>
                <w:rFonts w:ascii="Times New Roman" w:hAnsi="Times New Roman" w:cs="Times New Roman"/>
                <w:color w:val="000000"/>
                <w:sz w:val="16"/>
                <w:szCs w:val="16"/>
              </w:rPr>
            </w:pPr>
            <w:r w:rsidRPr="00781226">
              <w:rPr>
                <w:rFonts w:ascii="Times New Roman" w:hAnsi="Times New Roman" w:cs="Times New Roman"/>
                <w:color w:val="000000"/>
                <w:sz w:val="16"/>
                <w:szCs w:val="16"/>
              </w:rPr>
              <w:t>33,3</w:t>
            </w:r>
          </w:p>
        </w:tc>
      </w:tr>
    </w:tbl>
    <w:p w:rsidR="00983640" w:rsidRPr="00D954B6" w:rsidRDefault="00983640" w:rsidP="00983640">
      <w:pPr>
        <w:pStyle w:val="Default"/>
        <w:rPr>
          <w:sz w:val="16"/>
          <w:szCs w:val="16"/>
          <w:highlight w:val="yellow"/>
        </w:rPr>
      </w:pPr>
    </w:p>
    <w:p w:rsidR="00423CA6" w:rsidRPr="00542605" w:rsidRDefault="00423CA6" w:rsidP="00F574CF">
      <w:pPr>
        <w:pStyle w:val="Bezodstpw"/>
        <w:pBdr>
          <w:bottom w:val="single" w:sz="4" w:space="1" w:color="auto"/>
        </w:pBdr>
        <w:shd w:val="clear" w:color="auto" w:fill="FFFFFF" w:themeFill="background1"/>
        <w:jc w:val="both"/>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542605">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423CA6" w:rsidRPr="00542605" w:rsidRDefault="00423CA6" w:rsidP="00423CA6">
      <w:pPr>
        <w:pStyle w:val="Bezodstpw"/>
        <w:spacing w:line="360" w:lineRule="auto"/>
        <w:jc w:val="both"/>
        <w:rPr>
          <w:rFonts w:ascii="Times New Roman" w:hAnsi="Times New Roman" w:cs="Times New Roman"/>
          <w:sz w:val="18"/>
          <w:szCs w:val="18"/>
        </w:rPr>
      </w:pPr>
      <w:r w:rsidRPr="00542605">
        <w:rPr>
          <w:rFonts w:ascii="Times New Roman" w:hAnsi="Times New Roman" w:cs="Times New Roman"/>
          <w:sz w:val="18"/>
          <w:szCs w:val="18"/>
        </w:rPr>
        <w:t xml:space="preserve">(na podstawie Tabeli </w:t>
      </w:r>
      <w:r w:rsidR="00171C4F" w:rsidRPr="00542605">
        <w:rPr>
          <w:rFonts w:ascii="Times New Roman" w:hAnsi="Times New Roman" w:cs="Times New Roman"/>
          <w:sz w:val="18"/>
          <w:szCs w:val="18"/>
        </w:rPr>
        <w:t>11</w:t>
      </w:r>
      <w:r w:rsidRPr="00542605">
        <w:rPr>
          <w:rFonts w:ascii="Times New Roman" w:hAnsi="Times New Roman" w:cs="Times New Roman"/>
          <w:sz w:val="18"/>
          <w:szCs w:val="18"/>
        </w:rPr>
        <w:t>)</w:t>
      </w:r>
    </w:p>
    <w:p w:rsidR="00F43A12" w:rsidRPr="00352C91" w:rsidRDefault="00325338" w:rsidP="00F43A12">
      <w:pPr>
        <w:pStyle w:val="Bezodstpw"/>
        <w:numPr>
          <w:ilvl w:val="0"/>
          <w:numId w:val="30"/>
        </w:numPr>
        <w:spacing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Analizując podmioty wg polskiej klasyfikacji działalności gospodarczej w największych grupach (tzw. sekcjach) znaczny wzrost </w:t>
      </w:r>
      <w:r w:rsidR="00423CA6" w:rsidRPr="00352C91">
        <w:rPr>
          <w:rFonts w:ascii="Times New Roman" w:hAnsi="Times New Roman" w:cs="Times New Roman"/>
          <w:sz w:val="24"/>
          <w:szCs w:val="24"/>
        </w:rPr>
        <w:t xml:space="preserve">liczby </w:t>
      </w:r>
      <w:r w:rsidR="007C0928" w:rsidRPr="00352C91">
        <w:rPr>
          <w:rFonts w:ascii="Times New Roman" w:hAnsi="Times New Roman" w:cs="Times New Roman"/>
          <w:sz w:val="24"/>
          <w:szCs w:val="24"/>
        </w:rPr>
        <w:t>(nominalnie</w:t>
      </w:r>
      <w:r w:rsidR="00352C91" w:rsidRPr="00352C91">
        <w:rPr>
          <w:rFonts w:ascii="Times New Roman" w:hAnsi="Times New Roman" w:cs="Times New Roman"/>
          <w:sz w:val="24"/>
          <w:szCs w:val="24"/>
        </w:rPr>
        <w:t xml:space="preserve">, 2017 – 2018) można </w:t>
      </w:r>
      <w:r w:rsidR="00423CA6" w:rsidRPr="00352C91">
        <w:rPr>
          <w:rFonts w:ascii="Times New Roman" w:hAnsi="Times New Roman" w:cs="Times New Roman"/>
          <w:sz w:val="24"/>
          <w:szCs w:val="24"/>
        </w:rPr>
        <w:t>zauważyć w</w:t>
      </w:r>
      <w:r w:rsidR="00837E36" w:rsidRPr="00352C91">
        <w:rPr>
          <w:rFonts w:ascii="Times New Roman" w:hAnsi="Times New Roman" w:cs="Times New Roman"/>
          <w:sz w:val="24"/>
          <w:szCs w:val="24"/>
        </w:rPr>
        <w:t xml:space="preserve"> </w:t>
      </w:r>
      <w:r w:rsidR="00423CA6" w:rsidRPr="00352C91">
        <w:rPr>
          <w:rFonts w:ascii="Times New Roman" w:hAnsi="Times New Roman" w:cs="Times New Roman"/>
          <w:sz w:val="24"/>
          <w:szCs w:val="24"/>
        </w:rPr>
        <w:t>budow</w:t>
      </w:r>
      <w:r w:rsidR="00F43A12" w:rsidRPr="00352C91">
        <w:rPr>
          <w:rFonts w:ascii="Times New Roman" w:hAnsi="Times New Roman" w:cs="Times New Roman"/>
          <w:sz w:val="24"/>
          <w:szCs w:val="24"/>
        </w:rPr>
        <w:t xml:space="preserve">nictwie </w:t>
      </w:r>
      <w:r w:rsidR="00423CA6" w:rsidRPr="00352C91">
        <w:rPr>
          <w:rFonts w:ascii="Times New Roman" w:hAnsi="Times New Roman" w:cs="Times New Roman"/>
          <w:sz w:val="24"/>
          <w:szCs w:val="24"/>
        </w:rPr>
        <w:t>(</w:t>
      </w:r>
      <w:r w:rsidR="00F43A12" w:rsidRPr="00352C91">
        <w:rPr>
          <w:rFonts w:ascii="Times New Roman" w:hAnsi="Times New Roman" w:cs="Times New Roman"/>
          <w:sz w:val="24"/>
          <w:szCs w:val="24"/>
        </w:rPr>
        <w:t xml:space="preserve">o </w:t>
      </w:r>
      <w:r w:rsidR="00352C91" w:rsidRPr="00352C91">
        <w:rPr>
          <w:rFonts w:ascii="Times New Roman" w:hAnsi="Times New Roman" w:cs="Times New Roman"/>
          <w:sz w:val="24"/>
          <w:szCs w:val="24"/>
        </w:rPr>
        <w:t>1. 699</w:t>
      </w:r>
      <w:r w:rsidR="00423CA6" w:rsidRPr="00352C91">
        <w:rPr>
          <w:rFonts w:ascii="Times New Roman" w:hAnsi="Times New Roman" w:cs="Times New Roman"/>
          <w:sz w:val="24"/>
          <w:szCs w:val="24"/>
        </w:rPr>
        <w:t xml:space="preserve"> podmiotów</w:t>
      </w:r>
      <w:r w:rsidR="007C0928" w:rsidRPr="00352C91">
        <w:rPr>
          <w:rFonts w:ascii="Times New Roman" w:hAnsi="Times New Roman" w:cs="Times New Roman"/>
          <w:sz w:val="24"/>
          <w:szCs w:val="24"/>
        </w:rPr>
        <w:t xml:space="preserve"> gospodarczych</w:t>
      </w:r>
      <w:r w:rsidR="00423CA6" w:rsidRPr="00352C91">
        <w:rPr>
          <w:rFonts w:ascii="Times New Roman" w:hAnsi="Times New Roman" w:cs="Times New Roman"/>
          <w:sz w:val="24"/>
          <w:szCs w:val="24"/>
        </w:rPr>
        <w:t>),</w:t>
      </w:r>
      <w:r w:rsidR="00F43A12" w:rsidRPr="00352C91">
        <w:rPr>
          <w:rFonts w:ascii="Times New Roman" w:hAnsi="Times New Roman" w:cs="Times New Roman"/>
          <w:sz w:val="24"/>
          <w:szCs w:val="24"/>
        </w:rPr>
        <w:t xml:space="preserve"> </w:t>
      </w:r>
      <w:r w:rsidR="00423CA6" w:rsidRPr="00352C91">
        <w:rPr>
          <w:rFonts w:ascii="Times New Roman" w:hAnsi="Times New Roman" w:cs="Times New Roman"/>
          <w:sz w:val="24"/>
          <w:szCs w:val="24"/>
        </w:rPr>
        <w:t>działalności profesjonalnej, naukowej</w:t>
      </w:r>
      <w:r w:rsidR="00837E36" w:rsidRPr="00352C91">
        <w:rPr>
          <w:rFonts w:ascii="Times New Roman" w:hAnsi="Times New Roman" w:cs="Times New Roman"/>
          <w:sz w:val="24"/>
          <w:szCs w:val="24"/>
        </w:rPr>
        <w:t xml:space="preserve"> </w:t>
      </w:r>
      <w:r w:rsidR="00423CA6" w:rsidRPr="00352C91">
        <w:rPr>
          <w:rFonts w:ascii="Times New Roman" w:hAnsi="Times New Roman" w:cs="Times New Roman"/>
          <w:sz w:val="24"/>
          <w:szCs w:val="24"/>
        </w:rPr>
        <w:t>i</w:t>
      </w:r>
      <w:r w:rsidR="00837E36" w:rsidRPr="00352C91">
        <w:rPr>
          <w:rFonts w:ascii="Times New Roman" w:hAnsi="Times New Roman" w:cs="Times New Roman"/>
          <w:sz w:val="24"/>
          <w:szCs w:val="24"/>
        </w:rPr>
        <w:t xml:space="preserve"> </w:t>
      </w:r>
      <w:r w:rsidR="00423CA6" w:rsidRPr="00352C91">
        <w:rPr>
          <w:rFonts w:ascii="Times New Roman" w:hAnsi="Times New Roman" w:cs="Times New Roman"/>
          <w:sz w:val="24"/>
          <w:szCs w:val="24"/>
        </w:rPr>
        <w:t>technicznej (</w:t>
      </w:r>
      <w:r w:rsidR="00352C91" w:rsidRPr="00352C91">
        <w:rPr>
          <w:rFonts w:ascii="Times New Roman" w:hAnsi="Times New Roman" w:cs="Times New Roman"/>
          <w:sz w:val="24"/>
          <w:szCs w:val="24"/>
        </w:rPr>
        <w:t>737</w:t>
      </w:r>
      <w:r w:rsidR="00423CA6" w:rsidRPr="00352C91">
        <w:rPr>
          <w:rFonts w:ascii="Times New Roman" w:hAnsi="Times New Roman" w:cs="Times New Roman"/>
          <w:sz w:val="24"/>
          <w:szCs w:val="24"/>
        </w:rPr>
        <w:t>),</w:t>
      </w:r>
      <w:r w:rsidR="00F43A12" w:rsidRPr="00352C91">
        <w:rPr>
          <w:rFonts w:ascii="Times New Roman" w:hAnsi="Times New Roman" w:cs="Times New Roman"/>
          <w:sz w:val="24"/>
          <w:szCs w:val="24"/>
        </w:rPr>
        <w:t xml:space="preserve"> informacji</w:t>
      </w:r>
      <w:r w:rsidR="00837E36" w:rsidRPr="00352C91">
        <w:rPr>
          <w:rFonts w:ascii="Times New Roman" w:hAnsi="Times New Roman" w:cs="Times New Roman"/>
          <w:sz w:val="24"/>
          <w:szCs w:val="24"/>
        </w:rPr>
        <w:t xml:space="preserve"> </w:t>
      </w:r>
      <w:r w:rsidR="00F43A12" w:rsidRPr="00352C91">
        <w:rPr>
          <w:rFonts w:ascii="Times New Roman" w:hAnsi="Times New Roman" w:cs="Times New Roman"/>
          <w:sz w:val="24"/>
          <w:szCs w:val="24"/>
        </w:rPr>
        <w:t>i</w:t>
      </w:r>
      <w:r w:rsidR="00837E36" w:rsidRPr="00352C91">
        <w:rPr>
          <w:rFonts w:ascii="Times New Roman" w:hAnsi="Times New Roman" w:cs="Times New Roman"/>
          <w:sz w:val="24"/>
          <w:szCs w:val="24"/>
        </w:rPr>
        <w:t xml:space="preserve"> </w:t>
      </w:r>
      <w:r w:rsidR="00F43A12" w:rsidRPr="00352C91">
        <w:rPr>
          <w:rFonts w:ascii="Times New Roman" w:hAnsi="Times New Roman" w:cs="Times New Roman"/>
          <w:sz w:val="24"/>
          <w:szCs w:val="24"/>
        </w:rPr>
        <w:t>komunikacji</w:t>
      </w:r>
      <w:r w:rsidR="00D954B6">
        <w:rPr>
          <w:rFonts w:ascii="Times New Roman" w:hAnsi="Times New Roman" w:cs="Times New Roman"/>
          <w:sz w:val="24"/>
          <w:szCs w:val="24"/>
        </w:rPr>
        <w:t xml:space="preserve"> </w:t>
      </w:r>
      <w:r w:rsidR="00F43A12" w:rsidRPr="00352C91">
        <w:rPr>
          <w:rFonts w:ascii="Times New Roman" w:hAnsi="Times New Roman" w:cs="Times New Roman"/>
          <w:sz w:val="24"/>
          <w:szCs w:val="24"/>
        </w:rPr>
        <w:t>(</w:t>
      </w:r>
      <w:r w:rsidR="00352C91" w:rsidRPr="00352C91">
        <w:rPr>
          <w:rFonts w:ascii="Times New Roman" w:hAnsi="Times New Roman" w:cs="Times New Roman"/>
          <w:sz w:val="24"/>
          <w:szCs w:val="24"/>
        </w:rPr>
        <w:t>456</w:t>
      </w:r>
      <w:r w:rsidR="00F43A12" w:rsidRPr="00352C91">
        <w:rPr>
          <w:rFonts w:ascii="Times New Roman" w:hAnsi="Times New Roman" w:cs="Times New Roman"/>
          <w:sz w:val="24"/>
          <w:szCs w:val="24"/>
        </w:rPr>
        <w:t>),</w:t>
      </w:r>
      <w:r w:rsidR="00352C91" w:rsidRPr="00352C91">
        <w:rPr>
          <w:rFonts w:ascii="Times New Roman" w:hAnsi="Times New Roman" w:cs="Times New Roman"/>
          <w:sz w:val="24"/>
          <w:szCs w:val="24"/>
        </w:rPr>
        <w:t xml:space="preserve"> opiece zdrowotnej i pomocy społecznej (361), </w:t>
      </w:r>
      <w:r w:rsidR="007C0928" w:rsidRPr="00352C91">
        <w:rPr>
          <w:rFonts w:ascii="Times New Roman" w:hAnsi="Times New Roman" w:cs="Times New Roman"/>
          <w:sz w:val="24"/>
          <w:szCs w:val="24"/>
        </w:rPr>
        <w:t>transporcie</w:t>
      </w:r>
      <w:r w:rsidR="00352C91" w:rsidRPr="00352C91">
        <w:rPr>
          <w:rFonts w:ascii="Times New Roman" w:hAnsi="Times New Roman" w:cs="Times New Roman"/>
          <w:sz w:val="24"/>
          <w:szCs w:val="24"/>
        </w:rPr>
        <w:t xml:space="preserve"> </w:t>
      </w:r>
      <w:r w:rsidR="007C0928" w:rsidRPr="00352C91">
        <w:rPr>
          <w:rFonts w:ascii="Times New Roman" w:hAnsi="Times New Roman" w:cs="Times New Roman"/>
          <w:sz w:val="24"/>
          <w:szCs w:val="24"/>
        </w:rPr>
        <w:t>i</w:t>
      </w:r>
      <w:r>
        <w:rPr>
          <w:rFonts w:ascii="Times New Roman" w:hAnsi="Times New Roman" w:cs="Times New Roman"/>
          <w:sz w:val="24"/>
          <w:szCs w:val="24"/>
        </w:rPr>
        <w:t> </w:t>
      </w:r>
      <w:r w:rsidR="007C0928" w:rsidRPr="00352C91">
        <w:rPr>
          <w:rFonts w:ascii="Times New Roman" w:hAnsi="Times New Roman" w:cs="Times New Roman"/>
          <w:sz w:val="24"/>
          <w:szCs w:val="24"/>
        </w:rPr>
        <w:t xml:space="preserve">gospodarce magazynowej </w:t>
      </w:r>
      <w:r w:rsidR="00F43A12" w:rsidRPr="00352C91">
        <w:rPr>
          <w:rFonts w:ascii="Times New Roman" w:hAnsi="Times New Roman" w:cs="Times New Roman"/>
          <w:sz w:val="24"/>
          <w:szCs w:val="24"/>
        </w:rPr>
        <w:t>(</w:t>
      </w:r>
      <w:r w:rsidR="00352C91" w:rsidRPr="00352C91">
        <w:rPr>
          <w:rFonts w:ascii="Times New Roman" w:hAnsi="Times New Roman" w:cs="Times New Roman"/>
          <w:sz w:val="24"/>
          <w:szCs w:val="24"/>
        </w:rPr>
        <w:t>351</w:t>
      </w:r>
      <w:r w:rsidR="00F43A12" w:rsidRPr="00352C91">
        <w:rPr>
          <w:rFonts w:ascii="Times New Roman" w:hAnsi="Times New Roman" w:cs="Times New Roman"/>
          <w:sz w:val="24"/>
          <w:szCs w:val="24"/>
        </w:rPr>
        <w:t>)</w:t>
      </w:r>
      <w:r w:rsidR="00352C91" w:rsidRPr="00352C91">
        <w:rPr>
          <w:rFonts w:ascii="Times New Roman" w:hAnsi="Times New Roman" w:cs="Times New Roman"/>
          <w:sz w:val="24"/>
          <w:szCs w:val="24"/>
        </w:rPr>
        <w:t>.</w:t>
      </w:r>
      <w:r w:rsidR="007C0928" w:rsidRPr="00352C91">
        <w:rPr>
          <w:rFonts w:ascii="Times New Roman" w:hAnsi="Times New Roman" w:cs="Times New Roman"/>
          <w:sz w:val="24"/>
          <w:szCs w:val="24"/>
        </w:rPr>
        <w:t xml:space="preserve"> </w:t>
      </w:r>
      <w:r w:rsidR="00352C91" w:rsidRPr="00352C91">
        <w:rPr>
          <w:rFonts w:ascii="Times New Roman" w:hAnsi="Times New Roman" w:cs="Times New Roman"/>
          <w:sz w:val="24"/>
          <w:szCs w:val="24"/>
        </w:rPr>
        <w:t>N</w:t>
      </w:r>
      <w:r w:rsidR="00095A6D" w:rsidRPr="00352C91">
        <w:rPr>
          <w:rFonts w:ascii="Times New Roman" w:hAnsi="Times New Roman" w:cs="Times New Roman"/>
          <w:sz w:val="24"/>
          <w:szCs w:val="24"/>
        </w:rPr>
        <w:t>ajwiększy tj. t</w:t>
      </w:r>
      <w:r w:rsidR="00423CA6" w:rsidRPr="00352C91">
        <w:rPr>
          <w:rFonts w:ascii="Times New Roman" w:hAnsi="Times New Roman" w:cs="Times New Roman"/>
          <w:sz w:val="24"/>
          <w:szCs w:val="24"/>
        </w:rPr>
        <w:t xml:space="preserve">rzycyfrowy spadek </w:t>
      </w:r>
      <w:r w:rsidR="00095A6D" w:rsidRPr="00352C91">
        <w:rPr>
          <w:rFonts w:ascii="Times New Roman" w:hAnsi="Times New Roman" w:cs="Times New Roman"/>
          <w:sz w:val="24"/>
          <w:szCs w:val="24"/>
        </w:rPr>
        <w:t xml:space="preserve">o </w:t>
      </w:r>
      <w:r w:rsidR="00352C91" w:rsidRPr="00352C91">
        <w:rPr>
          <w:rFonts w:ascii="Times New Roman" w:hAnsi="Times New Roman" w:cs="Times New Roman"/>
          <w:sz w:val="24"/>
          <w:szCs w:val="24"/>
        </w:rPr>
        <w:t>685</w:t>
      </w:r>
      <w:r w:rsidR="00095A6D" w:rsidRPr="00352C91">
        <w:rPr>
          <w:rFonts w:ascii="Times New Roman" w:hAnsi="Times New Roman" w:cs="Times New Roman"/>
          <w:sz w:val="24"/>
          <w:szCs w:val="24"/>
        </w:rPr>
        <w:t xml:space="preserve"> </w:t>
      </w:r>
      <w:r w:rsidR="00423CA6" w:rsidRPr="00352C91">
        <w:rPr>
          <w:rFonts w:ascii="Times New Roman" w:hAnsi="Times New Roman" w:cs="Times New Roman"/>
          <w:sz w:val="24"/>
          <w:szCs w:val="24"/>
        </w:rPr>
        <w:t>podmiotów gospodarczych</w:t>
      </w:r>
      <w:r w:rsidR="007C0928" w:rsidRPr="00352C91">
        <w:rPr>
          <w:rFonts w:ascii="Times New Roman" w:hAnsi="Times New Roman" w:cs="Times New Roman"/>
          <w:sz w:val="24"/>
          <w:szCs w:val="24"/>
        </w:rPr>
        <w:t xml:space="preserve"> </w:t>
      </w:r>
      <w:r w:rsidR="00423CA6" w:rsidRPr="00352C91">
        <w:rPr>
          <w:rFonts w:ascii="Times New Roman" w:hAnsi="Times New Roman" w:cs="Times New Roman"/>
          <w:sz w:val="24"/>
          <w:szCs w:val="24"/>
        </w:rPr>
        <w:t>zauważyć można</w:t>
      </w:r>
      <w:r w:rsidR="00352C91" w:rsidRPr="00352C91">
        <w:rPr>
          <w:rFonts w:ascii="Times New Roman" w:hAnsi="Times New Roman" w:cs="Times New Roman"/>
          <w:sz w:val="24"/>
          <w:szCs w:val="24"/>
        </w:rPr>
        <w:t xml:space="preserve"> </w:t>
      </w:r>
      <w:r w:rsidR="00423CA6" w:rsidRPr="00352C91">
        <w:rPr>
          <w:rFonts w:ascii="Times New Roman" w:hAnsi="Times New Roman" w:cs="Times New Roman"/>
          <w:sz w:val="24"/>
          <w:szCs w:val="24"/>
        </w:rPr>
        <w:t>w</w:t>
      </w:r>
      <w:r w:rsidR="00352C91" w:rsidRPr="00352C91">
        <w:rPr>
          <w:rFonts w:ascii="Times New Roman" w:hAnsi="Times New Roman" w:cs="Times New Roman"/>
          <w:sz w:val="24"/>
          <w:szCs w:val="24"/>
        </w:rPr>
        <w:t xml:space="preserve"> </w:t>
      </w:r>
      <w:r w:rsidR="00F43A12" w:rsidRPr="00352C91">
        <w:rPr>
          <w:rFonts w:ascii="Times New Roman" w:hAnsi="Times New Roman" w:cs="Times New Roman"/>
          <w:sz w:val="24"/>
          <w:szCs w:val="24"/>
        </w:rPr>
        <w:t>handlu (hurtowym i detalicznym</w:t>
      </w:r>
      <w:r w:rsidR="00352C91" w:rsidRPr="00352C91">
        <w:rPr>
          <w:rFonts w:ascii="Times New Roman" w:hAnsi="Times New Roman" w:cs="Times New Roman"/>
          <w:sz w:val="24"/>
          <w:szCs w:val="24"/>
        </w:rPr>
        <w:t xml:space="preserve">, </w:t>
      </w:r>
      <w:r w:rsidR="00F43A12" w:rsidRPr="00352C91">
        <w:rPr>
          <w:rFonts w:ascii="Times New Roman" w:hAnsi="Times New Roman" w:cs="Times New Roman"/>
          <w:sz w:val="24"/>
          <w:szCs w:val="24"/>
        </w:rPr>
        <w:t>łącznie z</w:t>
      </w:r>
      <w:r w:rsidR="001042A4">
        <w:rPr>
          <w:rFonts w:ascii="Times New Roman" w:hAnsi="Times New Roman" w:cs="Times New Roman"/>
          <w:sz w:val="24"/>
          <w:szCs w:val="24"/>
        </w:rPr>
        <w:t> </w:t>
      </w:r>
      <w:r w:rsidR="00F43A12" w:rsidRPr="00352C91">
        <w:rPr>
          <w:rFonts w:ascii="Times New Roman" w:hAnsi="Times New Roman" w:cs="Times New Roman"/>
          <w:sz w:val="24"/>
          <w:szCs w:val="24"/>
        </w:rPr>
        <w:t>naprawą pojazdów samochodowych włączając motocykle).</w:t>
      </w:r>
    </w:p>
    <w:p w:rsidR="008159AE" w:rsidRPr="00A95703" w:rsidRDefault="008159AE" w:rsidP="006672CD">
      <w:pPr>
        <w:pStyle w:val="Nagwek1"/>
        <w:spacing w:before="0" w:line="240" w:lineRule="auto"/>
        <w:jc w:val="cente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8" w:name="_Toc15384053"/>
      <w:r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PRACUJĄCY</w:t>
      </w:r>
      <w:bookmarkEnd w:id="8"/>
    </w:p>
    <w:p w:rsidR="00983640" w:rsidRPr="00D954B6" w:rsidRDefault="00983640" w:rsidP="00983640">
      <w:pPr>
        <w:pStyle w:val="Default"/>
        <w:rPr>
          <w:sz w:val="16"/>
          <w:szCs w:val="16"/>
          <w:highlight w:val="yellow"/>
        </w:rPr>
      </w:pPr>
    </w:p>
    <w:p w:rsidR="00B92E45" w:rsidRPr="00542605" w:rsidRDefault="00B92E45" w:rsidP="005C72B7">
      <w:pPr>
        <w:autoSpaceDE w:val="0"/>
        <w:autoSpaceDN w:val="0"/>
        <w:adjustRightInd w:val="0"/>
        <w:spacing w:after="0" w:line="240" w:lineRule="auto"/>
        <w:ind w:left="1410" w:hanging="1410"/>
        <w:jc w:val="both"/>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 1</w:t>
      </w:r>
      <w:r w:rsidR="00797BAB"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Struktura pracujących</w:t>
      </w:r>
      <w:r w:rsidR="00CF3C61"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CF3C61"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podmiotach</w:t>
      </w:r>
      <w:r w:rsidR="00CF3C61"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zarejestrowanych</w:t>
      </w:r>
      <w:r w:rsidR="00CF3C61"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CF3C61"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w:t>
      </w:r>
      <w:r w:rsidR="00CF3C61"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REGON</w:t>
      </w:r>
      <w:r w:rsidR="00061BF4"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542605">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Pr="00542605">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p>
    <w:tbl>
      <w:tblPr>
        <w:tblW w:w="9355"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1"/>
        <w:gridCol w:w="1701"/>
        <w:gridCol w:w="1701"/>
        <w:gridCol w:w="1524"/>
        <w:gridCol w:w="1311"/>
      </w:tblGrid>
      <w:tr w:rsidR="007C0928" w:rsidRPr="00A95703" w:rsidTr="00CD5D75">
        <w:trPr>
          <w:trHeight w:val="153"/>
          <w:jc w:val="center"/>
        </w:trPr>
        <w:tc>
          <w:tcPr>
            <w:tcW w:w="1417" w:type="dxa"/>
            <w:vMerge w:val="restart"/>
            <w:shd w:val="clear" w:color="auto" w:fill="E5DFEC" w:themeFill="accent4" w:themeFillTint="33"/>
            <w:vAlign w:val="center"/>
          </w:tcPr>
          <w:p w:rsidR="007C0928" w:rsidRPr="00A36414" w:rsidRDefault="007C0928" w:rsidP="00CF3C61">
            <w:pPr>
              <w:autoSpaceDE w:val="0"/>
              <w:autoSpaceDN w:val="0"/>
              <w:adjustRightInd w:val="0"/>
              <w:spacing w:after="0" w:line="240" w:lineRule="auto"/>
              <w:jc w:val="center"/>
              <w:rPr>
                <w:rFonts w:ascii="Times New Roman" w:hAnsi="Times New Roman" w:cs="Times New Roman"/>
                <w:b/>
                <w:color w:val="000000"/>
                <w:sz w:val="16"/>
                <w:szCs w:val="16"/>
                <w:highlight w:val="yellow"/>
              </w:rPr>
            </w:pPr>
          </w:p>
        </w:tc>
        <w:tc>
          <w:tcPr>
            <w:tcW w:w="7938" w:type="dxa"/>
            <w:gridSpan w:val="5"/>
            <w:shd w:val="clear" w:color="auto" w:fill="E5DFEC" w:themeFill="accent4" w:themeFillTint="33"/>
            <w:vAlign w:val="center"/>
          </w:tcPr>
          <w:p w:rsidR="007C0928" w:rsidRPr="00A36414" w:rsidRDefault="007C0928" w:rsidP="007C0928">
            <w:pPr>
              <w:autoSpaceDE w:val="0"/>
              <w:autoSpaceDN w:val="0"/>
              <w:adjustRightInd w:val="0"/>
              <w:spacing w:after="0" w:line="240" w:lineRule="auto"/>
              <w:jc w:val="center"/>
              <w:rPr>
                <w:rFonts w:ascii="Times New Roman" w:hAnsi="Times New Roman" w:cs="Times New Roman"/>
                <w:b/>
                <w:color w:val="000000"/>
                <w:sz w:val="16"/>
                <w:szCs w:val="16"/>
              </w:rPr>
            </w:pPr>
            <w:r w:rsidRPr="00A36414">
              <w:rPr>
                <w:rFonts w:ascii="Times New Roman" w:hAnsi="Times New Roman" w:cs="Times New Roman"/>
                <w:b/>
                <w:color w:val="000000"/>
                <w:sz w:val="16"/>
                <w:szCs w:val="16"/>
              </w:rPr>
              <w:t>podmioty o liczbie pracujących (%)</w:t>
            </w:r>
          </w:p>
        </w:tc>
      </w:tr>
      <w:tr w:rsidR="007C0928" w:rsidRPr="00A95703" w:rsidTr="007C0928">
        <w:trPr>
          <w:trHeight w:val="53"/>
          <w:jc w:val="center"/>
        </w:trPr>
        <w:tc>
          <w:tcPr>
            <w:tcW w:w="1417" w:type="dxa"/>
            <w:vMerge/>
            <w:shd w:val="clear" w:color="auto" w:fill="E5DFEC" w:themeFill="accent4" w:themeFillTint="33"/>
            <w:vAlign w:val="center"/>
          </w:tcPr>
          <w:p w:rsidR="007C0928" w:rsidRPr="00A36414" w:rsidRDefault="007C0928" w:rsidP="009E3AFD">
            <w:pPr>
              <w:autoSpaceDE w:val="0"/>
              <w:autoSpaceDN w:val="0"/>
              <w:adjustRightInd w:val="0"/>
              <w:spacing w:after="0" w:line="240" w:lineRule="auto"/>
              <w:jc w:val="center"/>
              <w:rPr>
                <w:rFonts w:ascii="Times New Roman" w:hAnsi="Times New Roman" w:cs="Times New Roman"/>
                <w:b/>
                <w:color w:val="000000"/>
                <w:sz w:val="16"/>
                <w:szCs w:val="16"/>
                <w:highlight w:val="yellow"/>
              </w:rPr>
            </w:pPr>
          </w:p>
        </w:tc>
        <w:tc>
          <w:tcPr>
            <w:tcW w:w="1701" w:type="dxa"/>
            <w:shd w:val="clear" w:color="auto" w:fill="E5DFEC" w:themeFill="accent4" w:themeFillTint="33"/>
            <w:vAlign w:val="center"/>
          </w:tcPr>
          <w:p w:rsidR="007C0928" w:rsidRPr="00A36414" w:rsidRDefault="007C0928"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A36414">
              <w:rPr>
                <w:rFonts w:ascii="Times New Roman" w:hAnsi="Times New Roman" w:cs="Times New Roman"/>
                <w:b/>
                <w:color w:val="000000"/>
                <w:sz w:val="16"/>
                <w:szCs w:val="16"/>
              </w:rPr>
              <w:t>ogółem</w:t>
            </w:r>
          </w:p>
        </w:tc>
        <w:tc>
          <w:tcPr>
            <w:tcW w:w="1701" w:type="dxa"/>
            <w:shd w:val="clear" w:color="auto" w:fill="E5DFEC" w:themeFill="accent4" w:themeFillTint="33"/>
            <w:vAlign w:val="center"/>
          </w:tcPr>
          <w:p w:rsidR="007C0928" w:rsidRPr="00A36414" w:rsidRDefault="007C0928" w:rsidP="008159AE">
            <w:pPr>
              <w:autoSpaceDE w:val="0"/>
              <w:autoSpaceDN w:val="0"/>
              <w:adjustRightInd w:val="0"/>
              <w:spacing w:after="0" w:line="240" w:lineRule="auto"/>
              <w:jc w:val="center"/>
              <w:rPr>
                <w:rFonts w:ascii="Times New Roman" w:hAnsi="Times New Roman" w:cs="Times New Roman"/>
                <w:b/>
                <w:color w:val="000000"/>
                <w:sz w:val="16"/>
                <w:szCs w:val="16"/>
              </w:rPr>
            </w:pPr>
            <w:r w:rsidRPr="00A36414">
              <w:rPr>
                <w:rFonts w:ascii="Times New Roman" w:hAnsi="Times New Roman" w:cs="Times New Roman"/>
                <w:b/>
                <w:color w:val="000000"/>
                <w:sz w:val="16"/>
                <w:szCs w:val="16"/>
              </w:rPr>
              <w:t>9 i mniej</w:t>
            </w:r>
          </w:p>
        </w:tc>
        <w:tc>
          <w:tcPr>
            <w:tcW w:w="1701" w:type="dxa"/>
            <w:shd w:val="clear" w:color="auto" w:fill="E5DFEC" w:themeFill="accent4" w:themeFillTint="33"/>
            <w:vAlign w:val="center"/>
          </w:tcPr>
          <w:p w:rsidR="007C0928" w:rsidRPr="00A36414" w:rsidRDefault="007C0928"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A36414">
              <w:rPr>
                <w:rFonts w:ascii="Times New Roman" w:hAnsi="Times New Roman" w:cs="Times New Roman"/>
                <w:b/>
                <w:color w:val="000000"/>
                <w:sz w:val="16"/>
                <w:szCs w:val="16"/>
              </w:rPr>
              <w:t>10-49</w:t>
            </w:r>
          </w:p>
        </w:tc>
        <w:tc>
          <w:tcPr>
            <w:tcW w:w="1524" w:type="dxa"/>
            <w:shd w:val="clear" w:color="auto" w:fill="E5DFEC" w:themeFill="accent4" w:themeFillTint="33"/>
            <w:vAlign w:val="center"/>
          </w:tcPr>
          <w:p w:rsidR="007C0928" w:rsidRPr="00A36414" w:rsidRDefault="007C0928"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A36414">
              <w:rPr>
                <w:rFonts w:ascii="Times New Roman" w:hAnsi="Times New Roman" w:cs="Times New Roman"/>
                <w:b/>
                <w:color w:val="000000"/>
                <w:sz w:val="16"/>
                <w:szCs w:val="16"/>
              </w:rPr>
              <w:t>50-249</w:t>
            </w:r>
          </w:p>
        </w:tc>
        <w:tc>
          <w:tcPr>
            <w:tcW w:w="1311" w:type="dxa"/>
            <w:shd w:val="clear" w:color="auto" w:fill="E5DFEC" w:themeFill="accent4" w:themeFillTint="33"/>
            <w:vAlign w:val="center"/>
          </w:tcPr>
          <w:p w:rsidR="007C0928" w:rsidRPr="00A36414" w:rsidRDefault="007C0928" w:rsidP="009E3AFD">
            <w:pPr>
              <w:autoSpaceDE w:val="0"/>
              <w:autoSpaceDN w:val="0"/>
              <w:adjustRightInd w:val="0"/>
              <w:spacing w:after="0" w:line="240" w:lineRule="auto"/>
              <w:jc w:val="center"/>
              <w:rPr>
                <w:rFonts w:ascii="Times New Roman" w:hAnsi="Times New Roman" w:cs="Times New Roman"/>
                <w:b/>
                <w:color w:val="000000"/>
                <w:sz w:val="16"/>
                <w:szCs w:val="16"/>
              </w:rPr>
            </w:pPr>
            <w:r w:rsidRPr="00A36414">
              <w:rPr>
                <w:rFonts w:ascii="Times New Roman" w:hAnsi="Times New Roman" w:cs="Times New Roman"/>
                <w:b/>
                <w:color w:val="000000"/>
                <w:sz w:val="16"/>
                <w:szCs w:val="16"/>
              </w:rPr>
              <w:t>250 i więcej</w:t>
            </w:r>
          </w:p>
        </w:tc>
      </w:tr>
      <w:tr w:rsidR="007C0928" w:rsidRPr="00A95703" w:rsidTr="007C0928">
        <w:trPr>
          <w:trHeight w:val="90"/>
          <w:jc w:val="center"/>
        </w:trPr>
        <w:tc>
          <w:tcPr>
            <w:tcW w:w="1417" w:type="dxa"/>
            <w:shd w:val="clear" w:color="auto" w:fill="FFFFFF" w:themeFill="background1"/>
            <w:vAlign w:val="center"/>
          </w:tcPr>
          <w:p w:rsidR="007C0928" w:rsidRPr="004A16DB" w:rsidRDefault="007C0928" w:rsidP="00CF3C61">
            <w:pPr>
              <w:autoSpaceDE w:val="0"/>
              <w:autoSpaceDN w:val="0"/>
              <w:adjustRightInd w:val="0"/>
              <w:spacing w:after="0" w:line="240" w:lineRule="auto"/>
              <w:jc w:val="center"/>
              <w:rPr>
                <w:rFonts w:ascii="Times New Roman" w:hAnsi="Times New Roman" w:cs="Times New Roman"/>
                <w:color w:val="000000"/>
                <w:sz w:val="16"/>
                <w:szCs w:val="16"/>
              </w:rPr>
            </w:pPr>
            <w:r w:rsidRPr="004A16DB">
              <w:rPr>
                <w:rFonts w:ascii="Times New Roman" w:hAnsi="Times New Roman" w:cs="Times New Roman"/>
                <w:color w:val="000000"/>
                <w:sz w:val="16"/>
                <w:szCs w:val="16"/>
              </w:rPr>
              <w:t>31 XII 2017</w:t>
            </w:r>
          </w:p>
        </w:tc>
        <w:tc>
          <w:tcPr>
            <w:tcW w:w="1701" w:type="dxa"/>
            <w:shd w:val="clear" w:color="auto" w:fill="FFFFFF" w:themeFill="background1"/>
            <w:vAlign w:val="center"/>
          </w:tcPr>
          <w:p w:rsidR="007C0928" w:rsidRPr="004A16DB" w:rsidRDefault="007C0928" w:rsidP="007C0928">
            <w:pPr>
              <w:autoSpaceDE w:val="0"/>
              <w:autoSpaceDN w:val="0"/>
              <w:adjustRightInd w:val="0"/>
              <w:spacing w:after="0" w:line="240" w:lineRule="auto"/>
              <w:jc w:val="center"/>
              <w:rPr>
                <w:rFonts w:ascii="Times New Roman" w:hAnsi="Times New Roman" w:cs="Times New Roman"/>
                <w:color w:val="000000"/>
                <w:sz w:val="16"/>
                <w:szCs w:val="16"/>
              </w:rPr>
            </w:pPr>
            <w:r w:rsidRPr="004A16DB">
              <w:rPr>
                <w:rFonts w:ascii="Times New Roman" w:hAnsi="Times New Roman" w:cs="Times New Roman"/>
                <w:bCs/>
                <w:color w:val="000000"/>
                <w:sz w:val="16"/>
                <w:szCs w:val="16"/>
              </w:rPr>
              <w:t>100,0 %</w:t>
            </w:r>
          </w:p>
        </w:tc>
        <w:tc>
          <w:tcPr>
            <w:tcW w:w="1701" w:type="dxa"/>
            <w:shd w:val="clear" w:color="auto" w:fill="FFFFFF" w:themeFill="background1"/>
            <w:vAlign w:val="center"/>
          </w:tcPr>
          <w:p w:rsidR="007C0928" w:rsidRPr="004A16DB" w:rsidRDefault="007C0928" w:rsidP="008159AE">
            <w:pPr>
              <w:autoSpaceDE w:val="0"/>
              <w:autoSpaceDN w:val="0"/>
              <w:adjustRightInd w:val="0"/>
              <w:spacing w:after="0" w:line="240" w:lineRule="auto"/>
              <w:jc w:val="center"/>
              <w:rPr>
                <w:rFonts w:ascii="Times New Roman" w:hAnsi="Times New Roman" w:cs="Times New Roman"/>
                <w:color w:val="000000"/>
                <w:sz w:val="16"/>
                <w:szCs w:val="16"/>
              </w:rPr>
            </w:pPr>
            <w:r w:rsidRPr="004A16DB">
              <w:rPr>
                <w:rFonts w:ascii="Times New Roman" w:hAnsi="Times New Roman" w:cs="Times New Roman"/>
                <w:color w:val="000000"/>
                <w:sz w:val="16"/>
                <w:szCs w:val="16"/>
              </w:rPr>
              <w:t>34,9</w:t>
            </w:r>
          </w:p>
        </w:tc>
        <w:tc>
          <w:tcPr>
            <w:tcW w:w="1701" w:type="dxa"/>
            <w:shd w:val="clear" w:color="auto" w:fill="FFFFFF" w:themeFill="background1"/>
            <w:vAlign w:val="center"/>
          </w:tcPr>
          <w:p w:rsidR="007C0928" w:rsidRPr="004A16DB" w:rsidRDefault="007C0928" w:rsidP="007C0928">
            <w:pPr>
              <w:autoSpaceDE w:val="0"/>
              <w:autoSpaceDN w:val="0"/>
              <w:adjustRightInd w:val="0"/>
              <w:spacing w:after="0" w:line="240" w:lineRule="auto"/>
              <w:jc w:val="center"/>
              <w:rPr>
                <w:rFonts w:ascii="Times New Roman" w:hAnsi="Times New Roman" w:cs="Times New Roman"/>
                <w:color w:val="000000"/>
                <w:sz w:val="16"/>
                <w:szCs w:val="16"/>
              </w:rPr>
            </w:pPr>
            <w:r w:rsidRPr="004A16DB">
              <w:rPr>
                <w:rFonts w:ascii="Times New Roman" w:hAnsi="Times New Roman" w:cs="Times New Roman"/>
                <w:color w:val="000000"/>
                <w:sz w:val="16"/>
                <w:szCs w:val="16"/>
              </w:rPr>
              <w:t>20,9</w:t>
            </w:r>
          </w:p>
        </w:tc>
        <w:tc>
          <w:tcPr>
            <w:tcW w:w="1524" w:type="dxa"/>
            <w:shd w:val="clear" w:color="auto" w:fill="FFFFFF" w:themeFill="background1"/>
            <w:vAlign w:val="center"/>
          </w:tcPr>
          <w:p w:rsidR="007C0928" w:rsidRPr="004A16DB" w:rsidRDefault="007C0928" w:rsidP="007B34F0">
            <w:pPr>
              <w:autoSpaceDE w:val="0"/>
              <w:autoSpaceDN w:val="0"/>
              <w:adjustRightInd w:val="0"/>
              <w:spacing w:after="0" w:line="240" w:lineRule="auto"/>
              <w:jc w:val="center"/>
              <w:rPr>
                <w:rFonts w:ascii="Times New Roman" w:hAnsi="Times New Roman" w:cs="Times New Roman"/>
                <w:color w:val="000000"/>
                <w:sz w:val="16"/>
                <w:szCs w:val="16"/>
              </w:rPr>
            </w:pPr>
            <w:r w:rsidRPr="004A16DB">
              <w:rPr>
                <w:rFonts w:ascii="Times New Roman" w:hAnsi="Times New Roman" w:cs="Times New Roman"/>
                <w:color w:val="000000"/>
                <w:sz w:val="16"/>
                <w:szCs w:val="16"/>
              </w:rPr>
              <w:t>21,1</w:t>
            </w:r>
          </w:p>
        </w:tc>
        <w:tc>
          <w:tcPr>
            <w:tcW w:w="1311" w:type="dxa"/>
            <w:shd w:val="clear" w:color="auto" w:fill="FFFFFF" w:themeFill="background1"/>
            <w:vAlign w:val="center"/>
          </w:tcPr>
          <w:p w:rsidR="007C0928" w:rsidRPr="004A16DB" w:rsidRDefault="007C0928" w:rsidP="007C0928">
            <w:pPr>
              <w:autoSpaceDE w:val="0"/>
              <w:autoSpaceDN w:val="0"/>
              <w:adjustRightInd w:val="0"/>
              <w:spacing w:after="0" w:line="240" w:lineRule="auto"/>
              <w:jc w:val="center"/>
              <w:rPr>
                <w:rFonts w:ascii="Times New Roman" w:hAnsi="Times New Roman" w:cs="Times New Roman"/>
                <w:color w:val="000000"/>
                <w:sz w:val="16"/>
                <w:szCs w:val="16"/>
              </w:rPr>
            </w:pPr>
            <w:r w:rsidRPr="004A16DB">
              <w:rPr>
                <w:rFonts w:ascii="Times New Roman" w:hAnsi="Times New Roman" w:cs="Times New Roman"/>
                <w:color w:val="000000"/>
                <w:sz w:val="16"/>
                <w:szCs w:val="16"/>
              </w:rPr>
              <w:t>23,1</w:t>
            </w:r>
          </w:p>
        </w:tc>
      </w:tr>
      <w:tr w:rsidR="007C0928" w:rsidRPr="00D0407F" w:rsidTr="007C0928">
        <w:trPr>
          <w:trHeight w:val="90"/>
          <w:jc w:val="center"/>
        </w:trPr>
        <w:tc>
          <w:tcPr>
            <w:tcW w:w="1417" w:type="dxa"/>
            <w:shd w:val="clear" w:color="auto" w:fill="FFFFFF" w:themeFill="background1"/>
            <w:vAlign w:val="center"/>
          </w:tcPr>
          <w:p w:rsidR="007C0928" w:rsidRPr="00D0407F" w:rsidRDefault="007C0928" w:rsidP="004A16DB">
            <w:pPr>
              <w:autoSpaceDE w:val="0"/>
              <w:autoSpaceDN w:val="0"/>
              <w:adjustRightInd w:val="0"/>
              <w:spacing w:after="0" w:line="240" w:lineRule="auto"/>
              <w:jc w:val="center"/>
              <w:rPr>
                <w:rFonts w:ascii="Times New Roman" w:hAnsi="Times New Roman" w:cs="Times New Roman"/>
                <w:color w:val="000000"/>
                <w:sz w:val="16"/>
                <w:szCs w:val="16"/>
              </w:rPr>
            </w:pPr>
            <w:r w:rsidRPr="00D0407F">
              <w:rPr>
                <w:rFonts w:ascii="Times New Roman" w:hAnsi="Times New Roman" w:cs="Times New Roman"/>
                <w:color w:val="000000"/>
                <w:sz w:val="16"/>
                <w:szCs w:val="16"/>
              </w:rPr>
              <w:t>3</w:t>
            </w:r>
            <w:r w:rsidR="004A16DB" w:rsidRPr="00D0407F">
              <w:rPr>
                <w:rFonts w:ascii="Times New Roman" w:hAnsi="Times New Roman" w:cs="Times New Roman"/>
                <w:color w:val="000000"/>
                <w:sz w:val="16"/>
                <w:szCs w:val="16"/>
              </w:rPr>
              <w:t>1</w:t>
            </w:r>
            <w:r w:rsidRPr="00D0407F">
              <w:rPr>
                <w:rFonts w:ascii="Times New Roman" w:hAnsi="Times New Roman" w:cs="Times New Roman"/>
                <w:color w:val="000000"/>
                <w:sz w:val="16"/>
                <w:szCs w:val="16"/>
              </w:rPr>
              <w:t xml:space="preserve"> </w:t>
            </w:r>
            <w:r w:rsidR="004A16DB" w:rsidRPr="00D0407F">
              <w:rPr>
                <w:rFonts w:ascii="Times New Roman" w:hAnsi="Times New Roman" w:cs="Times New Roman"/>
                <w:color w:val="000000"/>
                <w:sz w:val="16"/>
                <w:szCs w:val="16"/>
              </w:rPr>
              <w:t>XII</w:t>
            </w:r>
            <w:r w:rsidRPr="00D0407F">
              <w:rPr>
                <w:rFonts w:ascii="Times New Roman" w:hAnsi="Times New Roman" w:cs="Times New Roman"/>
                <w:color w:val="000000"/>
                <w:sz w:val="16"/>
                <w:szCs w:val="16"/>
              </w:rPr>
              <w:t xml:space="preserve"> 2018</w:t>
            </w:r>
          </w:p>
        </w:tc>
        <w:tc>
          <w:tcPr>
            <w:tcW w:w="1701" w:type="dxa"/>
            <w:shd w:val="clear" w:color="auto" w:fill="FFFFFF" w:themeFill="background1"/>
            <w:vAlign w:val="center"/>
          </w:tcPr>
          <w:p w:rsidR="007C0928" w:rsidRPr="00D0407F" w:rsidRDefault="007C0928" w:rsidP="007C0928">
            <w:pPr>
              <w:autoSpaceDE w:val="0"/>
              <w:autoSpaceDN w:val="0"/>
              <w:adjustRightInd w:val="0"/>
              <w:spacing w:after="0" w:line="240" w:lineRule="auto"/>
              <w:jc w:val="center"/>
              <w:rPr>
                <w:rFonts w:ascii="Times New Roman" w:hAnsi="Times New Roman" w:cs="Times New Roman"/>
                <w:bCs/>
                <w:color w:val="000000"/>
                <w:sz w:val="16"/>
                <w:szCs w:val="16"/>
              </w:rPr>
            </w:pPr>
            <w:r w:rsidRPr="00D0407F">
              <w:rPr>
                <w:rFonts w:ascii="Times New Roman" w:hAnsi="Times New Roman" w:cs="Times New Roman"/>
                <w:bCs/>
                <w:color w:val="000000"/>
                <w:sz w:val="16"/>
                <w:szCs w:val="16"/>
              </w:rPr>
              <w:t>100,0 %</w:t>
            </w:r>
          </w:p>
        </w:tc>
        <w:tc>
          <w:tcPr>
            <w:tcW w:w="1701" w:type="dxa"/>
            <w:shd w:val="clear" w:color="auto" w:fill="FFFFFF" w:themeFill="background1"/>
            <w:vAlign w:val="center"/>
          </w:tcPr>
          <w:p w:rsidR="007C0928" w:rsidRPr="00D0407F" w:rsidRDefault="00D0407F" w:rsidP="003F3BE9">
            <w:pPr>
              <w:autoSpaceDE w:val="0"/>
              <w:autoSpaceDN w:val="0"/>
              <w:adjustRightInd w:val="0"/>
              <w:spacing w:after="0" w:line="240" w:lineRule="auto"/>
              <w:jc w:val="center"/>
              <w:rPr>
                <w:rFonts w:ascii="Times New Roman" w:hAnsi="Times New Roman" w:cs="Times New Roman"/>
                <w:color w:val="000000"/>
                <w:sz w:val="16"/>
                <w:szCs w:val="16"/>
              </w:rPr>
            </w:pPr>
            <w:r w:rsidRPr="00D0407F">
              <w:rPr>
                <w:rFonts w:ascii="Times New Roman" w:hAnsi="Times New Roman" w:cs="Times New Roman"/>
                <w:color w:val="000000"/>
                <w:sz w:val="16"/>
                <w:szCs w:val="16"/>
              </w:rPr>
              <w:t>34,3</w:t>
            </w:r>
          </w:p>
        </w:tc>
        <w:tc>
          <w:tcPr>
            <w:tcW w:w="1701" w:type="dxa"/>
            <w:shd w:val="clear" w:color="auto" w:fill="FFFFFF" w:themeFill="background1"/>
            <w:vAlign w:val="center"/>
          </w:tcPr>
          <w:p w:rsidR="007C0928" w:rsidRPr="00D0407F" w:rsidRDefault="00D0407F" w:rsidP="003F3BE9">
            <w:pPr>
              <w:autoSpaceDE w:val="0"/>
              <w:autoSpaceDN w:val="0"/>
              <w:adjustRightInd w:val="0"/>
              <w:spacing w:after="0" w:line="240" w:lineRule="auto"/>
              <w:jc w:val="center"/>
              <w:rPr>
                <w:rFonts w:ascii="Times New Roman" w:hAnsi="Times New Roman" w:cs="Times New Roman"/>
                <w:color w:val="000000"/>
                <w:sz w:val="16"/>
                <w:szCs w:val="16"/>
              </w:rPr>
            </w:pPr>
            <w:r w:rsidRPr="00D0407F">
              <w:rPr>
                <w:rFonts w:ascii="Times New Roman" w:hAnsi="Times New Roman" w:cs="Times New Roman"/>
                <w:color w:val="000000"/>
                <w:sz w:val="16"/>
                <w:szCs w:val="16"/>
              </w:rPr>
              <w:t>20,1</w:t>
            </w:r>
          </w:p>
        </w:tc>
        <w:tc>
          <w:tcPr>
            <w:tcW w:w="1524" w:type="dxa"/>
            <w:shd w:val="clear" w:color="auto" w:fill="FFFFFF" w:themeFill="background1"/>
            <w:vAlign w:val="center"/>
          </w:tcPr>
          <w:p w:rsidR="007C0928" w:rsidRPr="00D0407F" w:rsidRDefault="00D0407F" w:rsidP="003F3BE9">
            <w:pPr>
              <w:autoSpaceDE w:val="0"/>
              <w:autoSpaceDN w:val="0"/>
              <w:adjustRightInd w:val="0"/>
              <w:spacing w:after="0" w:line="240" w:lineRule="auto"/>
              <w:jc w:val="center"/>
              <w:rPr>
                <w:rFonts w:ascii="Times New Roman" w:hAnsi="Times New Roman" w:cs="Times New Roman"/>
                <w:color w:val="000000"/>
                <w:sz w:val="16"/>
                <w:szCs w:val="16"/>
              </w:rPr>
            </w:pPr>
            <w:r w:rsidRPr="00D0407F">
              <w:rPr>
                <w:rFonts w:ascii="Times New Roman" w:hAnsi="Times New Roman" w:cs="Times New Roman"/>
                <w:color w:val="000000"/>
                <w:sz w:val="16"/>
                <w:szCs w:val="16"/>
              </w:rPr>
              <w:t>20,7</w:t>
            </w:r>
          </w:p>
        </w:tc>
        <w:tc>
          <w:tcPr>
            <w:tcW w:w="1311" w:type="dxa"/>
            <w:shd w:val="clear" w:color="auto" w:fill="FFFFFF" w:themeFill="background1"/>
            <w:vAlign w:val="center"/>
          </w:tcPr>
          <w:p w:rsidR="007C0928" w:rsidRPr="00D0407F" w:rsidRDefault="00D0407F" w:rsidP="003F3BE9">
            <w:pPr>
              <w:autoSpaceDE w:val="0"/>
              <w:autoSpaceDN w:val="0"/>
              <w:adjustRightInd w:val="0"/>
              <w:spacing w:after="0" w:line="240" w:lineRule="auto"/>
              <w:jc w:val="center"/>
              <w:rPr>
                <w:rFonts w:ascii="Times New Roman" w:hAnsi="Times New Roman" w:cs="Times New Roman"/>
                <w:color w:val="000000"/>
                <w:sz w:val="16"/>
                <w:szCs w:val="16"/>
              </w:rPr>
            </w:pPr>
            <w:r w:rsidRPr="00D0407F">
              <w:rPr>
                <w:rFonts w:ascii="Times New Roman" w:hAnsi="Times New Roman" w:cs="Times New Roman"/>
                <w:color w:val="000000"/>
                <w:sz w:val="16"/>
                <w:szCs w:val="16"/>
              </w:rPr>
              <w:t>24,9</w:t>
            </w:r>
          </w:p>
        </w:tc>
      </w:tr>
    </w:tbl>
    <w:p w:rsidR="003F3BE9" w:rsidRPr="00A36414" w:rsidRDefault="003F3BE9" w:rsidP="003F3BE9">
      <w:pPr>
        <w:pStyle w:val="Bezodstpw"/>
        <w:spacing w:line="360" w:lineRule="auto"/>
        <w:jc w:val="both"/>
        <w:rPr>
          <w:rFonts w:ascii="Times New Roman" w:hAnsi="Times New Roman" w:cs="Times New Roman"/>
          <w:sz w:val="18"/>
          <w:szCs w:val="18"/>
        </w:rPr>
      </w:pPr>
      <w:r w:rsidRPr="00D0407F">
        <w:rPr>
          <w:rFonts w:ascii="Times New Roman" w:hAnsi="Times New Roman" w:cs="Times New Roman"/>
          <w:sz w:val="18"/>
          <w:szCs w:val="18"/>
        </w:rPr>
        <w:t>BD - brak danych.</w:t>
      </w:r>
    </w:p>
    <w:p w:rsidR="00983640" w:rsidRPr="00D954B6" w:rsidRDefault="00983640" w:rsidP="00983640">
      <w:pPr>
        <w:pStyle w:val="Default"/>
        <w:rPr>
          <w:sz w:val="16"/>
          <w:szCs w:val="16"/>
          <w:highlight w:val="yellow"/>
        </w:rPr>
      </w:pPr>
    </w:p>
    <w:p w:rsidR="007B34F0" w:rsidRPr="00542605" w:rsidRDefault="007B34F0" w:rsidP="007B34F0">
      <w:pPr>
        <w:pBdr>
          <w:bottom w:val="single" w:sz="4" w:space="1" w:color="auto"/>
        </w:pBdr>
        <w:spacing w:after="0" w:line="240" w:lineRule="auto"/>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542605">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7B34F0" w:rsidRPr="00542605" w:rsidRDefault="007B34F0" w:rsidP="007B34F0">
      <w:pPr>
        <w:spacing w:after="0" w:line="240" w:lineRule="auto"/>
        <w:jc w:val="both"/>
        <w:rPr>
          <w:rFonts w:ascii="Times New Roman" w:hAnsi="Times New Roman" w:cs="Times New Roman"/>
          <w:sz w:val="18"/>
          <w:szCs w:val="18"/>
        </w:rPr>
      </w:pPr>
      <w:r w:rsidRPr="00542605">
        <w:rPr>
          <w:rFonts w:ascii="Times New Roman" w:hAnsi="Times New Roman" w:cs="Times New Roman"/>
          <w:sz w:val="18"/>
          <w:szCs w:val="18"/>
        </w:rPr>
        <w:t>(na podstawie Tabeli 1</w:t>
      </w:r>
      <w:r w:rsidR="00797BAB" w:rsidRPr="00542605">
        <w:rPr>
          <w:rFonts w:ascii="Times New Roman" w:hAnsi="Times New Roman" w:cs="Times New Roman"/>
          <w:sz w:val="18"/>
          <w:szCs w:val="18"/>
        </w:rPr>
        <w:t>2</w:t>
      </w:r>
      <w:r w:rsidRPr="00542605">
        <w:rPr>
          <w:rFonts w:ascii="Times New Roman" w:hAnsi="Times New Roman" w:cs="Times New Roman"/>
          <w:sz w:val="18"/>
          <w:szCs w:val="18"/>
        </w:rPr>
        <w:t>)</w:t>
      </w:r>
    </w:p>
    <w:p w:rsidR="006672CD" w:rsidRPr="00D954B6" w:rsidRDefault="006672CD" w:rsidP="00D954B6">
      <w:pPr>
        <w:pStyle w:val="Default"/>
        <w:rPr>
          <w:sz w:val="16"/>
          <w:szCs w:val="16"/>
          <w:highlight w:val="yellow"/>
        </w:rPr>
      </w:pPr>
    </w:p>
    <w:p w:rsidR="00055298" w:rsidRPr="00055298" w:rsidRDefault="00760A1A" w:rsidP="00055298">
      <w:pPr>
        <w:pStyle w:val="Akapitzlist"/>
        <w:numPr>
          <w:ilvl w:val="0"/>
          <w:numId w:val="18"/>
        </w:numPr>
        <w:spacing w:after="0" w:line="360" w:lineRule="auto"/>
        <w:jc w:val="both"/>
        <w:rPr>
          <w:rFonts w:ascii="Times New Roman" w:hAnsi="Times New Roman" w:cs="Times New Roman"/>
          <w:sz w:val="24"/>
          <w:szCs w:val="24"/>
        </w:rPr>
      </w:pPr>
      <w:r w:rsidRPr="00055298">
        <w:rPr>
          <w:rFonts w:ascii="Times New Roman" w:hAnsi="Times New Roman" w:cs="Times New Roman"/>
          <w:sz w:val="24"/>
          <w:szCs w:val="24"/>
        </w:rPr>
        <w:t>34,</w:t>
      </w:r>
      <w:r w:rsidR="00D0407F" w:rsidRPr="00055298">
        <w:rPr>
          <w:rFonts w:ascii="Times New Roman" w:hAnsi="Times New Roman" w:cs="Times New Roman"/>
          <w:sz w:val="24"/>
          <w:szCs w:val="24"/>
        </w:rPr>
        <w:t>3</w:t>
      </w:r>
      <w:r w:rsidR="00B2492F" w:rsidRPr="00055298">
        <w:rPr>
          <w:rFonts w:ascii="Times New Roman" w:hAnsi="Times New Roman" w:cs="Times New Roman"/>
          <w:sz w:val="24"/>
          <w:szCs w:val="24"/>
        </w:rPr>
        <w:t xml:space="preserve"> </w:t>
      </w:r>
      <w:r w:rsidRPr="00055298">
        <w:rPr>
          <w:rFonts w:ascii="Times New Roman" w:hAnsi="Times New Roman" w:cs="Times New Roman"/>
          <w:sz w:val="24"/>
          <w:szCs w:val="24"/>
        </w:rPr>
        <w:t>% pracujących zatrudnionych było w po</w:t>
      </w:r>
      <w:r w:rsidR="007B34F0" w:rsidRPr="00055298">
        <w:rPr>
          <w:rFonts w:ascii="Times New Roman" w:hAnsi="Times New Roman" w:cs="Times New Roman"/>
          <w:sz w:val="24"/>
          <w:szCs w:val="24"/>
        </w:rPr>
        <w:t>dmiot</w:t>
      </w:r>
      <w:r w:rsidRPr="00055298">
        <w:rPr>
          <w:rFonts w:ascii="Times New Roman" w:hAnsi="Times New Roman" w:cs="Times New Roman"/>
          <w:sz w:val="24"/>
          <w:szCs w:val="24"/>
        </w:rPr>
        <w:t>ach</w:t>
      </w:r>
      <w:r w:rsidR="007B34F0" w:rsidRPr="00055298">
        <w:rPr>
          <w:rFonts w:ascii="Times New Roman" w:hAnsi="Times New Roman" w:cs="Times New Roman"/>
          <w:sz w:val="24"/>
          <w:szCs w:val="24"/>
        </w:rPr>
        <w:t xml:space="preserve"> mikro </w:t>
      </w:r>
      <w:r w:rsidRPr="00055298">
        <w:rPr>
          <w:rFonts w:ascii="Times New Roman" w:hAnsi="Times New Roman" w:cs="Times New Roman"/>
          <w:sz w:val="24"/>
          <w:szCs w:val="24"/>
        </w:rPr>
        <w:t xml:space="preserve">tj. </w:t>
      </w:r>
      <w:r w:rsidR="007B34F0" w:rsidRPr="00055298">
        <w:rPr>
          <w:rFonts w:ascii="Times New Roman" w:hAnsi="Times New Roman" w:cs="Times New Roman"/>
          <w:sz w:val="24"/>
          <w:szCs w:val="24"/>
        </w:rPr>
        <w:t>zatrudniających</w:t>
      </w:r>
      <w:r w:rsidR="00360566" w:rsidRPr="00055298">
        <w:rPr>
          <w:rFonts w:ascii="Times New Roman" w:hAnsi="Times New Roman" w:cs="Times New Roman"/>
          <w:sz w:val="24"/>
          <w:szCs w:val="24"/>
        </w:rPr>
        <w:t xml:space="preserve"> </w:t>
      </w:r>
      <w:r w:rsidR="007B34F0" w:rsidRPr="00055298">
        <w:rPr>
          <w:rFonts w:ascii="Times New Roman" w:hAnsi="Times New Roman" w:cs="Times New Roman"/>
          <w:sz w:val="24"/>
          <w:szCs w:val="24"/>
        </w:rPr>
        <w:t>do</w:t>
      </w:r>
      <w:r w:rsidR="00360566" w:rsidRPr="00055298">
        <w:rPr>
          <w:rFonts w:ascii="Times New Roman" w:hAnsi="Times New Roman" w:cs="Times New Roman"/>
          <w:sz w:val="24"/>
          <w:szCs w:val="24"/>
        </w:rPr>
        <w:t xml:space="preserve"> </w:t>
      </w:r>
      <w:r w:rsidR="007B34F0" w:rsidRPr="00055298">
        <w:rPr>
          <w:rFonts w:ascii="Times New Roman" w:hAnsi="Times New Roman" w:cs="Times New Roman"/>
          <w:sz w:val="24"/>
          <w:szCs w:val="24"/>
        </w:rPr>
        <w:t>9</w:t>
      </w:r>
      <w:r w:rsidR="00360566" w:rsidRPr="00055298">
        <w:rPr>
          <w:rFonts w:ascii="Times New Roman" w:hAnsi="Times New Roman" w:cs="Times New Roman"/>
          <w:sz w:val="24"/>
          <w:szCs w:val="24"/>
        </w:rPr>
        <w:t xml:space="preserve"> </w:t>
      </w:r>
      <w:r w:rsidR="007B34F0" w:rsidRPr="00055298">
        <w:rPr>
          <w:rFonts w:ascii="Times New Roman" w:hAnsi="Times New Roman" w:cs="Times New Roman"/>
          <w:sz w:val="24"/>
          <w:szCs w:val="24"/>
        </w:rPr>
        <w:t>osób</w:t>
      </w:r>
      <w:r w:rsidR="00E1208E" w:rsidRPr="00055298">
        <w:rPr>
          <w:rFonts w:ascii="Times New Roman" w:hAnsi="Times New Roman" w:cs="Times New Roman"/>
          <w:sz w:val="24"/>
          <w:szCs w:val="24"/>
        </w:rPr>
        <w:t xml:space="preserve"> (kategoria najliczniejsza)</w:t>
      </w:r>
      <w:r w:rsidR="007B34F0" w:rsidRPr="00055298">
        <w:rPr>
          <w:rFonts w:ascii="Times New Roman" w:hAnsi="Times New Roman" w:cs="Times New Roman"/>
          <w:sz w:val="24"/>
          <w:szCs w:val="24"/>
        </w:rPr>
        <w:t xml:space="preserve">. Firmy małe </w:t>
      </w:r>
      <w:r w:rsidRPr="00055298">
        <w:rPr>
          <w:rFonts w:ascii="Times New Roman" w:hAnsi="Times New Roman" w:cs="Times New Roman"/>
          <w:sz w:val="24"/>
          <w:szCs w:val="24"/>
        </w:rPr>
        <w:t xml:space="preserve">zatrudniające </w:t>
      </w:r>
      <w:r w:rsidR="007B34F0" w:rsidRPr="00055298">
        <w:rPr>
          <w:rFonts w:ascii="Times New Roman" w:hAnsi="Times New Roman" w:cs="Times New Roman"/>
          <w:sz w:val="24"/>
          <w:szCs w:val="24"/>
        </w:rPr>
        <w:t xml:space="preserve">do 49 pracowników to jedynie </w:t>
      </w:r>
      <w:r w:rsidRPr="00055298">
        <w:rPr>
          <w:rFonts w:ascii="Times New Roman" w:hAnsi="Times New Roman" w:cs="Times New Roman"/>
          <w:sz w:val="24"/>
          <w:szCs w:val="24"/>
        </w:rPr>
        <w:t>2</w:t>
      </w:r>
      <w:r w:rsidR="00B2492F" w:rsidRPr="00055298">
        <w:rPr>
          <w:rFonts w:ascii="Times New Roman" w:hAnsi="Times New Roman" w:cs="Times New Roman"/>
          <w:sz w:val="24"/>
          <w:szCs w:val="24"/>
        </w:rPr>
        <w:t>0</w:t>
      </w:r>
      <w:r w:rsidR="007B34F0" w:rsidRPr="00055298">
        <w:rPr>
          <w:rFonts w:ascii="Times New Roman" w:hAnsi="Times New Roman" w:cs="Times New Roman"/>
          <w:sz w:val="24"/>
          <w:szCs w:val="24"/>
        </w:rPr>
        <w:t>,</w:t>
      </w:r>
      <w:r w:rsidR="00D0407F" w:rsidRPr="00055298">
        <w:rPr>
          <w:rFonts w:ascii="Times New Roman" w:hAnsi="Times New Roman" w:cs="Times New Roman"/>
          <w:sz w:val="24"/>
          <w:szCs w:val="24"/>
        </w:rPr>
        <w:t>1</w:t>
      </w:r>
      <w:r w:rsidR="00E1208E" w:rsidRPr="00055298">
        <w:rPr>
          <w:rFonts w:ascii="Times New Roman" w:hAnsi="Times New Roman" w:cs="Times New Roman"/>
          <w:sz w:val="24"/>
          <w:szCs w:val="24"/>
        </w:rPr>
        <w:t> </w:t>
      </w:r>
      <w:r w:rsidR="007B34F0" w:rsidRPr="00055298">
        <w:rPr>
          <w:rFonts w:ascii="Times New Roman" w:hAnsi="Times New Roman" w:cs="Times New Roman"/>
          <w:sz w:val="24"/>
          <w:szCs w:val="24"/>
        </w:rPr>
        <w:t>%, średnie</w:t>
      </w:r>
      <w:r w:rsidRPr="00055298">
        <w:rPr>
          <w:rFonts w:ascii="Times New Roman" w:hAnsi="Times New Roman" w:cs="Times New Roman"/>
          <w:sz w:val="24"/>
          <w:szCs w:val="24"/>
        </w:rPr>
        <w:t xml:space="preserve"> 2</w:t>
      </w:r>
      <w:r w:rsidR="00D0407F" w:rsidRPr="00055298">
        <w:rPr>
          <w:rFonts w:ascii="Times New Roman" w:hAnsi="Times New Roman" w:cs="Times New Roman"/>
          <w:sz w:val="24"/>
          <w:szCs w:val="24"/>
        </w:rPr>
        <w:t>0</w:t>
      </w:r>
      <w:r w:rsidRPr="00055298">
        <w:rPr>
          <w:rFonts w:ascii="Times New Roman" w:hAnsi="Times New Roman" w:cs="Times New Roman"/>
          <w:sz w:val="24"/>
          <w:szCs w:val="24"/>
        </w:rPr>
        <w:t>,</w:t>
      </w:r>
      <w:r w:rsidR="00D0407F" w:rsidRPr="00055298">
        <w:rPr>
          <w:rFonts w:ascii="Times New Roman" w:hAnsi="Times New Roman" w:cs="Times New Roman"/>
          <w:sz w:val="24"/>
          <w:szCs w:val="24"/>
        </w:rPr>
        <w:t>7</w:t>
      </w:r>
      <w:r w:rsidR="00B2492F" w:rsidRPr="00055298">
        <w:rPr>
          <w:rFonts w:ascii="Times New Roman" w:hAnsi="Times New Roman" w:cs="Times New Roman"/>
          <w:sz w:val="24"/>
          <w:szCs w:val="24"/>
        </w:rPr>
        <w:t xml:space="preserve"> </w:t>
      </w:r>
      <w:r w:rsidRPr="00055298">
        <w:rPr>
          <w:rFonts w:ascii="Times New Roman" w:hAnsi="Times New Roman" w:cs="Times New Roman"/>
          <w:sz w:val="24"/>
          <w:szCs w:val="24"/>
        </w:rPr>
        <w:t>% i</w:t>
      </w:r>
      <w:r w:rsidR="00B2492F" w:rsidRPr="00055298">
        <w:rPr>
          <w:rFonts w:ascii="Times New Roman" w:hAnsi="Times New Roman" w:cs="Times New Roman"/>
          <w:sz w:val="24"/>
          <w:szCs w:val="24"/>
        </w:rPr>
        <w:t> </w:t>
      </w:r>
      <w:r w:rsidR="007B34F0" w:rsidRPr="00055298">
        <w:rPr>
          <w:rFonts w:ascii="Times New Roman" w:hAnsi="Times New Roman" w:cs="Times New Roman"/>
          <w:sz w:val="24"/>
          <w:szCs w:val="24"/>
        </w:rPr>
        <w:t xml:space="preserve">duże – </w:t>
      </w:r>
      <w:r w:rsidRPr="00055298">
        <w:rPr>
          <w:rFonts w:ascii="Times New Roman" w:hAnsi="Times New Roman" w:cs="Times New Roman"/>
          <w:sz w:val="24"/>
          <w:szCs w:val="24"/>
        </w:rPr>
        <w:t>2</w:t>
      </w:r>
      <w:r w:rsidR="00D0407F" w:rsidRPr="00055298">
        <w:rPr>
          <w:rFonts w:ascii="Times New Roman" w:hAnsi="Times New Roman" w:cs="Times New Roman"/>
          <w:sz w:val="24"/>
          <w:szCs w:val="24"/>
        </w:rPr>
        <w:t>4</w:t>
      </w:r>
      <w:r w:rsidRPr="00055298">
        <w:rPr>
          <w:rFonts w:ascii="Times New Roman" w:hAnsi="Times New Roman" w:cs="Times New Roman"/>
          <w:sz w:val="24"/>
          <w:szCs w:val="24"/>
        </w:rPr>
        <w:t>,</w:t>
      </w:r>
      <w:r w:rsidR="00D0407F" w:rsidRPr="00055298">
        <w:rPr>
          <w:rFonts w:ascii="Times New Roman" w:hAnsi="Times New Roman" w:cs="Times New Roman"/>
          <w:sz w:val="24"/>
          <w:szCs w:val="24"/>
        </w:rPr>
        <w:t>9</w:t>
      </w:r>
      <w:r w:rsidR="00B2492F" w:rsidRPr="00055298">
        <w:rPr>
          <w:rFonts w:ascii="Times New Roman" w:hAnsi="Times New Roman" w:cs="Times New Roman"/>
          <w:sz w:val="24"/>
          <w:szCs w:val="24"/>
        </w:rPr>
        <w:t xml:space="preserve"> </w:t>
      </w:r>
      <w:r w:rsidR="007B34F0" w:rsidRPr="00055298">
        <w:rPr>
          <w:rFonts w:ascii="Times New Roman" w:hAnsi="Times New Roman" w:cs="Times New Roman"/>
          <w:sz w:val="24"/>
          <w:szCs w:val="24"/>
        </w:rPr>
        <w:t>%.</w:t>
      </w:r>
      <w:r w:rsidRPr="00055298">
        <w:rPr>
          <w:rFonts w:ascii="Times New Roman" w:hAnsi="Times New Roman" w:cs="Times New Roman"/>
          <w:sz w:val="24"/>
          <w:szCs w:val="24"/>
        </w:rPr>
        <w:t xml:space="preserve"> </w:t>
      </w:r>
      <w:r w:rsidR="00E1208E" w:rsidRPr="00055298">
        <w:rPr>
          <w:rFonts w:ascii="Times New Roman" w:hAnsi="Times New Roman" w:cs="Times New Roman"/>
          <w:sz w:val="24"/>
          <w:szCs w:val="24"/>
        </w:rPr>
        <w:t xml:space="preserve">W </w:t>
      </w:r>
      <w:r w:rsidR="00D954B6" w:rsidRPr="00055298">
        <w:rPr>
          <w:rFonts w:ascii="Times New Roman" w:hAnsi="Times New Roman" w:cs="Times New Roman"/>
          <w:sz w:val="24"/>
          <w:szCs w:val="24"/>
        </w:rPr>
        <w:t xml:space="preserve">ww. </w:t>
      </w:r>
      <w:r w:rsidR="00E1208E" w:rsidRPr="00055298">
        <w:rPr>
          <w:rFonts w:ascii="Times New Roman" w:hAnsi="Times New Roman" w:cs="Times New Roman"/>
          <w:sz w:val="24"/>
          <w:szCs w:val="24"/>
        </w:rPr>
        <w:t>trzech przedziałach</w:t>
      </w:r>
      <w:r w:rsidR="00D954B6" w:rsidRPr="00055298">
        <w:rPr>
          <w:rFonts w:ascii="Times New Roman" w:hAnsi="Times New Roman" w:cs="Times New Roman"/>
          <w:sz w:val="24"/>
          <w:szCs w:val="24"/>
        </w:rPr>
        <w:t xml:space="preserve"> </w:t>
      </w:r>
      <w:r w:rsidR="00E1208E" w:rsidRPr="00055298">
        <w:rPr>
          <w:rFonts w:ascii="Times New Roman" w:hAnsi="Times New Roman" w:cs="Times New Roman"/>
          <w:sz w:val="24"/>
          <w:szCs w:val="24"/>
        </w:rPr>
        <w:t>r</w:t>
      </w:r>
      <w:r w:rsidRPr="00055298">
        <w:rPr>
          <w:rFonts w:ascii="Times New Roman" w:hAnsi="Times New Roman" w:cs="Times New Roman"/>
          <w:sz w:val="24"/>
          <w:szCs w:val="24"/>
        </w:rPr>
        <w:t>ozkład</w:t>
      </w:r>
      <w:r w:rsidR="00D954B6" w:rsidRPr="00055298">
        <w:rPr>
          <w:rFonts w:ascii="Times New Roman" w:hAnsi="Times New Roman" w:cs="Times New Roman"/>
          <w:sz w:val="24"/>
          <w:szCs w:val="24"/>
        </w:rPr>
        <w:t xml:space="preserve"> </w:t>
      </w:r>
      <w:r w:rsidRPr="00055298">
        <w:rPr>
          <w:rFonts w:ascii="Times New Roman" w:hAnsi="Times New Roman" w:cs="Times New Roman"/>
          <w:sz w:val="24"/>
          <w:szCs w:val="24"/>
        </w:rPr>
        <w:t xml:space="preserve">był </w:t>
      </w:r>
      <w:r w:rsidR="00D0407F" w:rsidRPr="00055298">
        <w:rPr>
          <w:rFonts w:ascii="Times New Roman" w:hAnsi="Times New Roman" w:cs="Times New Roman"/>
          <w:sz w:val="24"/>
          <w:szCs w:val="24"/>
        </w:rPr>
        <w:t>podobny</w:t>
      </w:r>
      <w:r w:rsidR="00D954B6" w:rsidRPr="00055298">
        <w:rPr>
          <w:rFonts w:ascii="Times New Roman" w:hAnsi="Times New Roman" w:cs="Times New Roman"/>
          <w:sz w:val="24"/>
          <w:szCs w:val="24"/>
        </w:rPr>
        <w:t xml:space="preserve"> (20,1 % - 20,7 % - 24,9 %)</w:t>
      </w:r>
      <w:r w:rsidR="00D0407F" w:rsidRPr="00055298">
        <w:rPr>
          <w:rFonts w:ascii="Times New Roman" w:hAnsi="Times New Roman" w:cs="Times New Roman"/>
          <w:sz w:val="24"/>
          <w:szCs w:val="24"/>
        </w:rPr>
        <w:t>, z przewagą ostatniego (250 i więcej</w:t>
      </w:r>
      <w:r w:rsidR="00D954B6" w:rsidRPr="00055298">
        <w:rPr>
          <w:rFonts w:ascii="Times New Roman" w:hAnsi="Times New Roman" w:cs="Times New Roman"/>
          <w:sz w:val="24"/>
          <w:szCs w:val="24"/>
        </w:rPr>
        <w:t xml:space="preserve"> – 24,9 %</w:t>
      </w:r>
      <w:r w:rsidR="00D0407F" w:rsidRPr="00055298">
        <w:rPr>
          <w:rFonts w:ascii="Times New Roman" w:hAnsi="Times New Roman" w:cs="Times New Roman"/>
          <w:sz w:val="24"/>
          <w:szCs w:val="24"/>
        </w:rPr>
        <w:t>)</w:t>
      </w:r>
      <w:r w:rsidR="00395834" w:rsidRPr="00055298">
        <w:rPr>
          <w:rFonts w:ascii="Times New Roman" w:hAnsi="Times New Roman" w:cs="Times New Roman"/>
          <w:sz w:val="24"/>
          <w:szCs w:val="24"/>
        </w:rPr>
        <w:t> </w:t>
      </w:r>
      <w:r w:rsidR="00395834">
        <w:rPr>
          <w:rStyle w:val="Odwoanieprzypisudolnego"/>
          <w:rFonts w:ascii="Times New Roman" w:hAnsi="Times New Roman" w:cs="Times New Roman"/>
          <w:sz w:val="24"/>
          <w:szCs w:val="24"/>
        </w:rPr>
        <w:footnoteReference w:id="18"/>
      </w:r>
      <w:r w:rsidRPr="00055298">
        <w:rPr>
          <w:rFonts w:ascii="Times New Roman" w:hAnsi="Times New Roman" w:cs="Times New Roman"/>
          <w:sz w:val="24"/>
          <w:szCs w:val="24"/>
        </w:rPr>
        <w:t>.</w:t>
      </w:r>
      <w:r w:rsidR="00055298" w:rsidRPr="00055298">
        <w:rPr>
          <w:rFonts w:ascii="Times New Roman" w:hAnsi="Times New Roman" w:cs="Times New Roman"/>
          <w:sz w:val="24"/>
          <w:szCs w:val="24"/>
        </w:rPr>
        <w:br w:type="page"/>
      </w:r>
    </w:p>
    <w:p w:rsidR="00B92E45" w:rsidRPr="00E503B0" w:rsidRDefault="004C44AC" w:rsidP="00F0505E">
      <w:pPr>
        <w:pStyle w:val="Bezodstpw"/>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                </w:t>
      </w:r>
      <w:r w:rsidR="00B92E45"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F0505E"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797BAB"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B92E45"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797BAB"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w:t>
      </w:r>
      <w:r w:rsidR="00B92E45"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racujący</w:t>
      </w:r>
      <w:r w:rsidR="00AE5712"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00490284"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stan </w:t>
      </w:r>
      <w:r w:rsidR="006672CD">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NA</w:t>
      </w:r>
      <w:r w:rsidR="00490284"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3</w:t>
      </w:r>
      <w:r w:rsidR="00354BAA"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490284"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54BAA"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XII</w:t>
      </w:r>
      <w:r w:rsidR="00490284"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E503B0"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AE5712" w:rsidRPr="00E503B0">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p>
    <w:tbl>
      <w:tblPr>
        <w:tblStyle w:val="Tabela-Siatka"/>
        <w:tblW w:w="10315" w:type="dxa"/>
        <w:jc w:val="center"/>
        <w:tblInd w:w="-1099" w:type="dxa"/>
        <w:tblLook w:val="04A0" w:firstRow="1" w:lastRow="0" w:firstColumn="1" w:lastColumn="0" w:noHBand="0" w:noVBand="1"/>
      </w:tblPr>
      <w:tblGrid>
        <w:gridCol w:w="4464"/>
        <w:gridCol w:w="1309"/>
        <w:gridCol w:w="1134"/>
        <w:gridCol w:w="903"/>
        <w:gridCol w:w="1335"/>
        <w:gridCol w:w="1170"/>
      </w:tblGrid>
      <w:tr w:rsidR="003220D6" w:rsidRPr="00A95703" w:rsidTr="005E66B2">
        <w:trPr>
          <w:trHeight w:val="671"/>
          <w:jc w:val="center"/>
        </w:trPr>
        <w:tc>
          <w:tcPr>
            <w:tcW w:w="4464" w:type="dxa"/>
            <w:shd w:val="clear" w:color="auto" w:fill="CCC0D9" w:themeFill="accent4" w:themeFillTint="66"/>
            <w:vAlign w:val="center"/>
          </w:tcPr>
          <w:p w:rsidR="003220D6" w:rsidRPr="00E503B0" w:rsidRDefault="003220D6" w:rsidP="00A16A80">
            <w:pPr>
              <w:pStyle w:val="Default"/>
              <w:jc w:val="center"/>
              <w:rPr>
                <w:b/>
                <w:sz w:val="16"/>
                <w:szCs w:val="16"/>
              </w:rPr>
            </w:pPr>
            <w:r w:rsidRPr="00E503B0">
              <w:rPr>
                <w:b/>
                <w:sz w:val="16"/>
                <w:szCs w:val="16"/>
              </w:rPr>
              <w:t>Sektory PKD</w:t>
            </w:r>
          </w:p>
          <w:p w:rsidR="003220D6" w:rsidRPr="00E503B0" w:rsidRDefault="003220D6" w:rsidP="00A16A80">
            <w:pPr>
              <w:pStyle w:val="Default"/>
              <w:jc w:val="center"/>
              <w:rPr>
                <w:b/>
                <w:sz w:val="16"/>
                <w:szCs w:val="16"/>
              </w:rPr>
            </w:pPr>
            <w:r w:rsidRPr="00E503B0">
              <w:rPr>
                <w:b/>
                <w:sz w:val="16"/>
                <w:szCs w:val="16"/>
              </w:rPr>
              <w:t>(Polskiej Klasyfikacji Działalności)</w:t>
            </w:r>
          </w:p>
        </w:tc>
        <w:tc>
          <w:tcPr>
            <w:tcW w:w="1309" w:type="dxa"/>
            <w:shd w:val="clear" w:color="auto" w:fill="CCC0D9" w:themeFill="accent4" w:themeFillTint="66"/>
            <w:vAlign w:val="center"/>
          </w:tcPr>
          <w:p w:rsidR="003220D6" w:rsidRDefault="003220D6" w:rsidP="00A16A80">
            <w:pPr>
              <w:pStyle w:val="Default"/>
              <w:jc w:val="center"/>
              <w:rPr>
                <w:b/>
                <w:sz w:val="16"/>
                <w:szCs w:val="16"/>
              </w:rPr>
            </w:pPr>
            <w:r w:rsidRPr="00E503B0">
              <w:rPr>
                <w:b/>
                <w:sz w:val="16"/>
                <w:szCs w:val="16"/>
              </w:rPr>
              <w:t>Liczba pracujących</w:t>
            </w:r>
          </w:p>
          <w:p w:rsidR="003220D6" w:rsidRPr="00E503B0" w:rsidRDefault="003220D6" w:rsidP="00A16A80">
            <w:pPr>
              <w:pStyle w:val="Default"/>
              <w:jc w:val="center"/>
              <w:rPr>
                <w:b/>
                <w:sz w:val="16"/>
                <w:szCs w:val="16"/>
              </w:rPr>
            </w:pPr>
            <w:r>
              <w:rPr>
                <w:b/>
                <w:sz w:val="16"/>
                <w:szCs w:val="16"/>
              </w:rPr>
              <w:t>31 XII 2016</w:t>
            </w:r>
          </w:p>
        </w:tc>
        <w:tc>
          <w:tcPr>
            <w:tcW w:w="1134" w:type="dxa"/>
            <w:shd w:val="clear" w:color="auto" w:fill="CCC0D9" w:themeFill="accent4" w:themeFillTint="66"/>
            <w:vAlign w:val="center"/>
          </w:tcPr>
          <w:p w:rsidR="003220D6" w:rsidRDefault="003220D6" w:rsidP="00A16A80">
            <w:pPr>
              <w:pStyle w:val="Default"/>
              <w:jc w:val="center"/>
              <w:rPr>
                <w:b/>
                <w:sz w:val="16"/>
                <w:szCs w:val="16"/>
              </w:rPr>
            </w:pPr>
            <w:r w:rsidRPr="00E503B0">
              <w:rPr>
                <w:b/>
                <w:sz w:val="16"/>
                <w:szCs w:val="16"/>
              </w:rPr>
              <w:t>Liczba pracujących</w:t>
            </w:r>
          </w:p>
          <w:p w:rsidR="003220D6" w:rsidRPr="00E503B0" w:rsidRDefault="003220D6" w:rsidP="00A16A80">
            <w:pPr>
              <w:pStyle w:val="Default"/>
              <w:jc w:val="center"/>
              <w:rPr>
                <w:b/>
                <w:sz w:val="16"/>
                <w:szCs w:val="16"/>
              </w:rPr>
            </w:pPr>
            <w:r>
              <w:rPr>
                <w:b/>
                <w:sz w:val="16"/>
                <w:szCs w:val="16"/>
              </w:rPr>
              <w:t>31 XII 2017</w:t>
            </w:r>
          </w:p>
        </w:tc>
        <w:tc>
          <w:tcPr>
            <w:tcW w:w="903" w:type="dxa"/>
            <w:shd w:val="clear" w:color="auto" w:fill="CCC0D9" w:themeFill="accent4" w:themeFillTint="66"/>
            <w:vAlign w:val="center"/>
          </w:tcPr>
          <w:p w:rsidR="003220D6" w:rsidRPr="00E503B0" w:rsidRDefault="003220D6" w:rsidP="00A16A80">
            <w:pPr>
              <w:pStyle w:val="Default"/>
              <w:jc w:val="center"/>
              <w:rPr>
                <w:b/>
                <w:sz w:val="16"/>
                <w:szCs w:val="16"/>
              </w:rPr>
            </w:pPr>
            <w:r>
              <w:rPr>
                <w:b/>
                <w:sz w:val="16"/>
                <w:szCs w:val="16"/>
              </w:rPr>
              <w:t>Wzrost / spadek</w:t>
            </w:r>
          </w:p>
        </w:tc>
        <w:tc>
          <w:tcPr>
            <w:tcW w:w="1335" w:type="dxa"/>
            <w:shd w:val="clear" w:color="auto" w:fill="CCC0D9" w:themeFill="accent4" w:themeFillTint="66"/>
            <w:vAlign w:val="center"/>
          </w:tcPr>
          <w:p w:rsidR="003220D6" w:rsidRPr="00E503B0" w:rsidRDefault="005E66B2" w:rsidP="005E66B2">
            <w:pPr>
              <w:pStyle w:val="Default"/>
              <w:jc w:val="center"/>
              <w:rPr>
                <w:b/>
                <w:sz w:val="16"/>
                <w:szCs w:val="16"/>
              </w:rPr>
            </w:pPr>
            <w:r>
              <w:rPr>
                <w:b/>
                <w:sz w:val="16"/>
                <w:szCs w:val="16"/>
              </w:rPr>
              <w:t xml:space="preserve">% </w:t>
            </w:r>
            <w:r w:rsidR="003220D6" w:rsidRPr="00E503B0">
              <w:rPr>
                <w:b/>
                <w:sz w:val="16"/>
                <w:szCs w:val="16"/>
              </w:rPr>
              <w:t>w ogólnej liczbie pracujących</w:t>
            </w:r>
            <w:r w:rsidR="003220D6">
              <w:rPr>
                <w:b/>
                <w:sz w:val="16"/>
                <w:szCs w:val="16"/>
              </w:rPr>
              <w:t xml:space="preserve"> 2016</w:t>
            </w:r>
          </w:p>
        </w:tc>
        <w:tc>
          <w:tcPr>
            <w:tcW w:w="1170" w:type="dxa"/>
            <w:shd w:val="clear" w:color="auto" w:fill="CCC0D9" w:themeFill="accent4" w:themeFillTint="66"/>
          </w:tcPr>
          <w:p w:rsidR="003220D6" w:rsidRPr="00E503B0" w:rsidRDefault="005E66B2" w:rsidP="005E66B2">
            <w:pPr>
              <w:pStyle w:val="Default"/>
              <w:jc w:val="center"/>
              <w:rPr>
                <w:b/>
                <w:sz w:val="16"/>
                <w:szCs w:val="16"/>
              </w:rPr>
            </w:pPr>
            <w:r>
              <w:rPr>
                <w:b/>
                <w:sz w:val="16"/>
                <w:szCs w:val="16"/>
              </w:rPr>
              <w:t xml:space="preserve">% </w:t>
            </w:r>
            <w:r w:rsidR="003220D6" w:rsidRPr="00E503B0">
              <w:rPr>
                <w:b/>
                <w:sz w:val="16"/>
                <w:szCs w:val="16"/>
              </w:rPr>
              <w:t>w ogólnej liczbie pracujących</w:t>
            </w:r>
            <w:r w:rsidR="003220D6">
              <w:rPr>
                <w:b/>
                <w:sz w:val="16"/>
                <w:szCs w:val="16"/>
              </w:rPr>
              <w:t xml:space="preserve"> 2017</w:t>
            </w:r>
          </w:p>
        </w:tc>
      </w:tr>
      <w:tr w:rsidR="00F82709" w:rsidRPr="00A95703" w:rsidTr="005E66B2">
        <w:trPr>
          <w:jc w:val="center"/>
        </w:trPr>
        <w:tc>
          <w:tcPr>
            <w:tcW w:w="4464" w:type="dxa"/>
            <w:tcBorders>
              <w:bottom w:val="single" w:sz="4" w:space="0" w:color="auto"/>
            </w:tcBorders>
            <w:shd w:val="clear" w:color="auto" w:fill="auto"/>
            <w:vAlign w:val="center"/>
          </w:tcPr>
          <w:p w:rsidR="00F82709" w:rsidRPr="00F82709" w:rsidRDefault="00F82709" w:rsidP="00345281">
            <w:pPr>
              <w:pStyle w:val="Default"/>
              <w:rPr>
                <w:b/>
                <w:sz w:val="16"/>
                <w:szCs w:val="16"/>
              </w:rPr>
            </w:pPr>
            <w:r w:rsidRPr="00F82709">
              <w:rPr>
                <w:b/>
                <w:sz w:val="16"/>
                <w:szCs w:val="16"/>
              </w:rPr>
              <w:t>Łącznie osób pracujących w województwie </w:t>
            </w:r>
            <w:r w:rsidRPr="00F82709">
              <w:rPr>
                <w:rStyle w:val="Odwoanieprzypisudolnego"/>
                <w:b/>
                <w:sz w:val="16"/>
                <w:szCs w:val="16"/>
              </w:rPr>
              <w:footnoteReference w:id="19"/>
            </w:r>
          </w:p>
        </w:tc>
        <w:tc>
          <w:tcPr>
            <w:tcW w:w="1309" w:type="dxa"/>
            <w:tcBorders>
              <w:bottom w:val="single" w:sz="4" w:space="0" w:color="auto"/>
            </w:tcBorders>
            <w:vAlign w:val="center"/>
          </w:tcPr>
          <w:p w:rsidR="00F82709" w:rsidRPr="00F82709" w:rsidRDefault="00F82709" w:rsidP="00F36A94">
            <w:pPr>
              <w:pStyle w:val="Default"/>
              <w:jc w:val="center"/>
              <w:rPr>
                <w:b/>
                <w:sz w:val="16"/>
                <w:szCs w:val="16"/>
              </w:rPr>
            </w:pPr>
            <w:r w:rsidRPr="00F82709">
              <w:rPr>
                <w:b/>
                <w:sz w:val="16"/>
                <w:szCs w:val="16"/>
              </w:rPr>
              <w:t>831 425</w:t>
            </w:r>
          </w:p>
        </w:tc>
        <w:tc>
          <w:tcPr>
            <w:tcW w:w="1134" w:type="dxa"/>
            <w:tcBorders>
              <w:bottom w:val="single" w:sz="4" w:space="0" w:color="auto"/>
            </w:tcBorders>
            <w:vAlign w:val="center"/>
          </w:tcPr>
          <w:p w:rsidR="00F82709" w:rsidRPr="00F82709" w:rsidRDefault="00F82709" w:rsidP="00F36A94">
            <w:pPr>
              <w:pStyle w:val="Default"/>
              <w:jc w:val="center"/>
              <w:rPr>
                <w:b/>
                <w:sz w:val="16"/>
                <w:szCs w:val="16"/>
              </w:rPr>
            </w:pPr>
            <w:r w:rsidRPr="00F82709">
              <w:rPr>
                <w:b/>
                <w:sz w:val="16"/>
                <w:szCs w:val="16"/>
              </w:rPr>
              <w:t>852 388</w:t>
            </w:r>
          </w:p>
        </w:tc>
        <w:tc>
          <w:tcPr>
            <w:tcW w:w="903" w:type="dxa"/>
            <w:tcBorders>
              <w:bottom w:val="single" w:sz="4" w:space="0" w:color="auto"/>
            </w:tcBorders>
            <w:vAlign w:val="center"/>
          </w:tcPr>
          <w:p w:rsidR="00F82709" w:rsidRPr="00F82709" w:rsidRDefault="00F82709">
            <w:pPr>
              <w:jc w:val="center"/>
              <w:rPr>
                <w:rFonts w:ascii="Times New Roman" w:hAnsi="Times New Roman" w:cs="Times New Roman"/>
                <w:b/>
                <w:bCs/>
                <w:color w:val="000000"/>
                <w:sz w:val="16"/>
                <w:szCs w:val="16"/>
              </w:rPr>
            </w:pPr>
            <w:r w:rsidRPr="00F82709">
              <w:rPr>
                <w:rFonts w:ascii="Times New Roman" w:hAnsi="Times New Roman" w:cs="Times New Roman"/>
                <w:b/>
                <w:bCs/>
                <w:color w:val="000000"/>
                <w:sz w:val="16"/>
                <w:szCs w:val="16"/>
              </w:rPr>
              <w:t>20 963</w:t>
            </w:r>
          </w:p>
        </w:tc>
        <w:tc>
          <w:tcPr>
            <w:tcW w:w="1335" w:type="dxa"/>
            <w:tcBorders>
              <w:bottom w:val="single" w:sz="4" w:space="0" w:color="auto"/>
            </w:tcBorders>
            <w:vAlign w:val="center"/>
          </w:tcPr>
          <w:p w:rsidR="00F82709" w:rsidRPr="00F82709" w:rsidRDefault="00F82709" w:rsidP="00F36A94">
            <w:pPr>
              <w:pStyle w:val="Default"/>
              <w:jc w:val="center"/>
              <w:rPr>
                <w:b/>
                <w:sz w:val="16"/>
                <w:szCs w:val="16"/>
              </w:rPr>
            </w:pPr>
            <w:r w:rsidRPr="00F82709">
              <w:rPr>
                <w:b/>
                <w:sz w:val="16"/>
                <w:szCs w:val="16"/>
              </w:rPr>
              <w:t>100,0</w:t>
            </w:r>
          </w:p>
        </w:tc>
        <w:tc>
          <w:tcPr>
            <w:tcW w:w="1170" w:type="dxa"/>
            <w:tcBorders>
              <w:bottom w:val="single" w:sz="4" w:space="0" w:color="auto"/>
            </w:tcBorders>
            <w:vAlign w:val="center"/>
          </w:tcPr>
          <w:p w:rsidR="00F82709" w:rsidRPr="00F82709" w:rsidRDefault="00F82709">
            <w:pPr>
              <w:jc w:val="center"/>
              <w:rPr>
                <w:rFonts w:ascii="Times New Roman" w:hAnsi="Times New Roman" w:cs="Times New Roman"/>
                <w:b/>
                <w:bCs/>
                <w:color w:val="000000"/>
                <w:sz w:val="16"/>
                <w:szCs w:val="16"/>
              </w:rPr>
            </w:pPr>
            <w:r w:rsidRPr="00F82709">
              <w:rPr>
                <w:rFonts w:ascii="Times New Roman" w:hAnsi="Times New Roman" w:cs="Times New Roman"/>
                <w:b/>
                <w:bCs/>
                <w:color w:val="000000"/>
                <w:sz w:val="16"/>
                <w:szCs w:val="16"/>
              </w:rPr>
              <w:t>100,0</w:t>
            </w:r>
          </w:p>
        </w:tc>
      </w:tr>
      <w:tr w:rsidR="00F82709" w:rsidRPr="00A95703" w:rsidTr="005E66B2">
        <w:trPr>
          <w:jc w:val="center"/>
        </w:trPr>
        <w:tc>
          <w:tcPr>
            <w:tcW w:w="4464" w:type="dxa"/>
            <w:shd w:val="clear" w:color="auto" w:fill="E5DFEC" w:themeFill="accent4" w:themeFillTint="33"/>
            <w:vAlign w:val="center"/>
          </w:tcPr>
          <w:p w:rsidR="00F82709" w:rsidRPr="00F82709" w:rsidRDefault="00F82709" w:rsidP="00F36A94">
            <w:pPr>
              <w:pStyle w:val="Default"/>
              <w:rPr>
                <w:sz w:val="16"/>
                <w:szCs w:val="16"/>
              </w:rPr>
            </w:pPr>
            <w:r w:rsidRPr="00F82709">
              <w:rPr>
                <w:sz w:val="16"/>
                <w:szCs w:val="16"/>
              </w:rPr>
              <w:t>Rolnictwo (łowiectwo, leśnictwo i rybactwo)</w:t>
            </w:r>
          </w:p>
        </w:tc>
        <w:tc>
          <w:tcPr>
            <w:tcW w:w="1309" w:type="dxa"/>
            <w:shd w:val="clear" w:color="auto" w:fill="E5DFEC" w:themeFill="accent4" w:themeFillTint="33"/>
            <w:vAlign w:val="center"/>
          </w:tcPr>
          <w:p w:rsidR="00F82709" w:rsidRPr="00F82709" w:rsidRDefault="00F82709" w:rsidP="00F36A94">
            <w:pPr>
              <w:pStyle w:val="Default"/>
              <w:jc w:val="center"/>
              <w:rPr>
                <w:sz w:val="16"/>
                <w:szCs w:val="16"/>
              </w:rPr>
            </w:pPr>
            <w:r w:rsidRPr="00F82709">
              <w:rPr>
                <w:sz w:val="16"/>
                <w:szCs w:val="16"/>
              </w:rPr>
              <w:t>259 864</w:t>
            </w:r>
          </w:p>
        </w:tc>
        <w:tc>
          <w:tcPr>
            <w:tcW w:w="1134" w:type="dxa"/>
            <w:shd w:val="clear" w:color="auto" w:fill="E5DFEC" w:themeFill="accent4" w:themeFillTint="33"/>
            <w:vAlign w:val="center"/>
          </w:tcPr>
          <w:p w:rsidR="00F82709" w:rsidRPr="00F82709" w:rsidRDefault="00F82709" w:rsidP="00F36A94">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259 952</w:t>
            </w:r>
          </w:p>
        </w:tc>
        <w:tc>
          <w:tcPr>
            <w:tcW w:w="903" w:type="dxa"/>
            <w:shd w:val="clear" w:color="auto" w:fill="E5DFEC" w:themeFill="accent4" w:themeFillTint="33"/>
            <w:vAlign w:val="center"/>
          </w:tcPr>
          <w:p w:rsidR="00F82709" w:rsidRPr="00F82709" w:rsidRDefault="00F82709">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88</w:t>
            </w:r>
          </w:p>
        </w:tc>
        <w:tc>
          <w:tcPr>
            <w:tcW w:w="1335" w:type="dxa"/>
            <w:shd w:val="clear" w:color="auto" w:fill="E5DFEC" w:themeFill="accent4" w:themeFillTint="33"/>
            <w:vAlign w:val="center"/>
          </w:tcPr>
          <w:p w:rsidR="00F82709" w:rsidRPr="00F82709" w:rsidRDefault="00F82709" w:rsidP="00F36A94">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31,3</w:t>
            </w:r>
          </w:p>
        </w:tc>
        <w:tc>
          <w:tcPr>
            <w:tcW w:w="1170" w:type="dxa"/>
            <w:shd w:val="clear" w:color="auto" w:fill="E5DFEC" w:themeFill="accent4" w:themeFillTint="33"/>
            <w:vAlign w:val="center"/>
          </w:tcPr>
          <w:p w:rsidR="00F82709" w:rsidRPr="00F82709" w:rsidRDefault="00F82709">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30,5</w:t>
            </w:r>
          </w:p>
        </w:tc>
      </w:tr>
      <w:tr w:rsidR="00F82709" w:rsidRPr="00A95703" w:rsidTr="005E66B2">
        <w:trPr>
          <w:jc w:val="center"/>
        </w:trPr>
        <w:tc>
          <w:tcPr>
            <w:tcW w:w="4464" w:type="dxa"/>
            <w:shd w:val="clear" w:color="auto" w:fill="E5DFEC" w:themeFill="accent4" w:themeFillTint="33"/>
            <w:vAlign w:val="center"/>
          </w:tcPr>
          <w:p w:rsidR="00F82709" w:rsidRPr="00F82709" w:rsidRDefault="0073493F" w:rsidP="0073493F">
            <w:pPr>
              <w:pStyle w:val="Default"/>
              <w:rPr>
                <w:sz w:val="16"/>
                <w:szCs w:val="16"/>
              </w:rPr>
            </w:pPr>
            <w:r>
              <w:rPr>
                <w:sz w:val="16"/>
                <w:szCs w:val="16"/>
              </w:rPr>
              <w:t>Przetwórstwo przemysłowe (również p</w:t>
            </w:r>
            <w:r w:rsidR="00F82709" w:rsidRPr="00F82709">
              <w:rPr>
                <w:sz w:val="16"/>
                <w:szCs w:val="16"/>
              </w:rPr>
              <w:t>rodukcja</w:t>
            </w:r>
            <w:r>
              <w:rPr>
                <w:sz w:val="16"/>
                <w:szCs w:val="16"/>
              </w:rPr>
              <w:t>)</w:t>
            </w:r>
          </w:p>
        </w:tc>
        <w:tc>
          <w:tcPr>
            <w:tcW w:w="1309" w:type="dxa"/>
            <w:shd w:val="clear" w:color="auto" w:fill="E5DFEC" w:themeFill="accent4" w:themeFillTint="33"/>
            <w:vAlign w:val="center"/>
          </w:tcPr>
          <w:p w:rsidR="00F82709" w:rsidRPr="00F82709" w:rsidRDefault="00F82709" w:rsidP="00F36A94">
            <w:pPr>
              <w:pStyle w:val="Default"/>
              <w:jc w:val="center"/>
              <w:rPr>
                <w:sz w:val="16"/>
                <w:szCs w:val="16"/>
              </w:rPr>
            </w:pPr>
            <w:r w:rsidRPr="00F82709">
              <w:rPr>
                <w:sz w:val="16"/>
                <w:szCs w:val="16"/>
              </w:rPr>
              <w:t>150 952</w:t>
            </w:r>
          </w:p>
        </w:tc>
        <w:tc>
          <w:tcPr>
            <w:tcW w:w="1134" w:type="dxa"/>
            <w:shd w:val="clear" w:color="auto" w:fill="E5DFEC" w:themeFill="accent4" w:themeFillTint="33"/>
            <w:vAlign w:val="center"/>
          </w:tcPr>
          <w:p w:rsidR="00F82709" w:rsidRPr="00F82709" w:rsidRDefault="00F82709" w:rsidP="00F36A94">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158 575</w:t>
            </w:r>
          </w:p>
        </w:tc>
        <w:tc>
          <w:tcPr>
            <w:tcW w:w="903" w:type="dxa"/>
            <w:shd w:val="clear" w:color="auto" w:fill="E5DFEC" w:themeFill="accent4" w:themeFillTint="33"/>
            <w:vAlign w:val="center"/>
          </w:tcPr>
          <w:p w:rsidR="00F82709" w:rsidRPr="00F82709" w:rsidRDefault="00F82709">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7 623</w:t>
            </w:r>
          </w:p>
        </w:tc>
        <w:tc>
          <w:tcPr>
            <w:tcW w:w="1335" w:type="dxa"/>
            <w:shd w:val="clear" w:color="auto" w:fill="E5DFEC" w:themeFill="accent4" w:themeFillTint="33"/>
            <w:vAlign w:val="center"/>
          </w:tcPr>
          <w:p w:rsidR="00F82709" w:rsidRPr="00F82709" w:rsidRDefault="00F82709" w:rsidP="00F36A94">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18,2</w:t>
            </w:r>
          </w:p>
        </w:tc>
        <w:tc>
          <w:tcPr>
            <w:tcW w:w="1170" w:type="dxa"/>
            <w:shd w:val="clear" w:color="auto" w:fill="E5DFEC" w:themeFill="accent4" w:themeFillTint="33"/>
            <w:vAlign w:val="center"/>
          </w:tcPr>
          <w:p w:rsidR="00F82709" w:rsidRPr="00F82709" w:rsidRDefault="00F82709">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18,6</w:t>
            </w:r>
          </w:p>
        </w:tc>
      </w:tr>
      <w:tr w:rsidR="00F82709" w:rsidRPr="00A95703" w:rsidTr="005E66B2">
        <w:trPr>
          <w:jc w:val="center"/>
        </w:trPr>
        <w:tc>
          <w:tcPr>
            <w:tcW w:w="4464" w:type="dxa"/>
            <w:shd w:val="clear" w:color="auto" w:fill="E5DFEC" w:themeFill="accent4" w:themeFillTint="33"/>
            <w:vAlign w:val="center"/>
          </w:tcPr>
          <w:p w:rsidR="00F82709" w:rsidRPr="00F82709" w:rsidRDefault="00F82709" w:rsidP="00345281">
            <w:pPr>
              <w:rPr>
                <w:rFonts w:ascii="Times New Roman" w:hAnsi="Times New Roman" w:cs="Times New Roman"/>
                <w:color w:val="000000"/>
                <w:sz w:val="16"/>
                <w:szCs w:val="16"/>
              </w:rPr>
            </w:pPr>
            <w:r w:rsidRPr="00F82709">
              <w:rPr>
                <w:rFonts w:ascii="Times New Roman" w:hAnsi="Times New Roman" w:cs="Times New Roman"/>
                <w:color w:val="000000"/>
                <w:sz w:val="16"/>
                <w:szCs w:val="16"/>
              </w:rPr>
              <w:t xml:space="preserve">HANDEL (hurtowy </w:t>
            </w:r>
            <w:r w:rsidR="00345281">
              <w:rPr>
                <w:rFonts w:ascii="Times New Roman" w:hAnsi="Times New Roman" w:cs="Times New Roman"/>
                <w:color w:val="000000"/>
                <w:sz w:val="16"/>
                <w:szCs w:val="16"/>
              </w:rPr>
              <w:t xml:space="preserve">, </w:t>
            </w:r>
            <w:r w:rsidRPr="00F82709">
              <w:rPr>
                <w:rFonts w:ascii="Times New Roman" w:hAnsi="Times New Roman" w:cs="Times New Roman"/>
                <w:color w:val="000000"/>
                <w:sz w:val="16"/>
                <w:szCs w:val="16"/>
              </w:rPr>
              <w:t xml:space="preserve">detaliczny </w:t>
            </w:r>
            <w:r w:rsidR="00345281">
              <w:rPr>
                <w:rFonts w:ascii="Times New Roman" w:hAnsi="Times New Roman" w:cs="Times New Roman"/>
                <w:color w:val="000000"/>
                <w:sz w:val="16"/>
                <w:szCs w:val="16"/>
              </w:rPr>
              <w:t xml:space="preserve">i </w:t>
            </w:r>
            <w:r w:rsidRPr="00F82709">
              <w:rPr>
                <w:rFonts w:ascii="Times New Roman" w:hAnsi="Times New Roman" w:cs="Times New Roman"/>
                <w:color w:val="000000"/>
                <w:sz w:val="16"/>
                <w:szCs w:val="16"/>
              </w:rPr>
              <w:t xml:space="preserve"> naprawy)</w:t>
            </w:r>
          </w:p>
        </w:tc>
        <w:tc>
          <w:tcPr>
            <w:tcW w:w="1309" w:type="dxa"/>
            <w:shd w:val="clear" w:color="auto" w:fill="E5DFEC" w:themeFill="accent4" w:themeFillTint="33"/>
            <w:vAlign w:val="center"/>
          </w:tcPr>
          <w:p w:rsidR="00F82709" w:rsidRPr="00F82709" w:rsidRDefault="00F82709" w:rsidP="00F36A94">
            <w:pPr>
              <w:pStyle w:val="Default"/>
              <w:jc w:val="center"/>
              <w:rPr>
                <w:sz w:val="16"/>
                <w:szCs w:val="16"/>
              </w:rPr>
            </w:pPr>
            <w:r w:rsidRPr="00F82709">
              <w:rPr>
                <w:sz w:val="16"/>
                <w:szCs w:val="16"/>
              </w:rPr>
              <w:t>101 199</w:t>
            </w:r>
          </w:p>
        </w:tc>
        <w:tc>
          <w:tcPr>
            <w:tcW w:w="1134" w:type="dxa"/>
            <w:shd w:val="clear" w:color="auto" w:fill="E5DFEC" w:themeFill="accent4" w:themeFillTint="33"/>
            <w:vAlign w:val="center"/>
          </w:tcPr>
          <w:p w:rsidR="00F82709" w:rsidRPr="00F82709" w:rsidRDefault="00F82709" w:rsidP="00F36A94">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103 941</w:t>
            </w:r>
          </w:p>
        </w:tc>
        <w:tc>
          <w:tcPr>
            <w:tcW w:w="903" w:type="dxa"/>
            <w:shd w:val="clear" w:color="auto" w:fill="E5DFEC" w:themeFill="accent4" w:themeFillTint="33"/>
            <w:vAlign w:val="center"/>
          </w:tcPr>
          <w:p w:rsidR="00F82709" w:rsidRPr="00F82709" w:rsidRDefault="00F82709">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2 742</w:t>
            </w:r>
          </w:p>
        </w:tc>
        <w:tc>
          <w:tcPr>
            <w:tcW w:w="1335" w:type="dxa"/>
            <w:shd w:val="clear" w:color="auto" w:fill="E5DFEC" w:themeFill="accent4" w:themeFillTint="33"/>
            <w:vAlign w:val="center"/>
          </w:tcPr>
          <w:p w:rsidR="00F82709" w:rsidRPr="00F82709" w:rsidRDefault="00F82709" w:rsidP="00F36A94">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12,2</w:t>
            </w:r>
          </w:p>
        </w:tc>
        <w:tc>
          <w:tcPr>
            <w:tcW w:w="1170" w:type="dxa"/>
            <w:shd w:val="clear" w:color="auto" w:fill="E5DFEC" w:themeFill="accent4" w:themeFillTint="33"/>
            <w:vAlign w:val="center"/>
          </w:tcPr>
          <w:p w:rsidR="00F82709" w:rsidRPr="00F82709" w:rsidRDefault="00F82709">
            <w:pPr>
              <w:jc w:val="center"/>
              <w:rPr>
                <w:rFonts w:ascii="Times New Roman" w:hAnsi="Times New Roman" w:cs="Times New Roman"/>
                <w:color w:val="000000"/>
                <w:sz w:val="16"/>
                <w:szCs w:val="16"/>
              </w:rPr>
            </w:pPr>
            <w:r w:rsidRPr="00F82709">
              <w:rPr>
                <w:rFonts w:ascii="Times New Roman" w:hAnsi="Times New Roman" w:cs="Times New Roman"/>
                <w:color w:val="000000"/>
                <w:sz w:val="16"/>
                <w:szCs w:val="16"/>
              </w:rPr>
              <w:t>12,2</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bCs/>
                <w:color w:val="000000"/>
                <w:sz w:val="16"/>
                <w:szCs w:val="16"/>
              </w:rPr>
            </w:pPr>
            <w:r w:rsidRPr="00F82709">
              <w:rPr>
                <w:rFonts w:ascii="Times New Roman" w:hAnsi="Times New Roman" w:cs="Times New Roman"/>
                <w:bCs/>
                <w:color w:val="000000"/>
                <w:sz w:val="16"/>
                <w:szCs w:val="16"/>
              </w:rPr>
              <w:t>EDUKACJA</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b/>
                <w:bCs/>
                <w:sz w:val="16"/>
                <w:szCs w:val="16"/>
              </w:rPr>
            </w:pPr>
            <w:r w:rsidRPr="00F82709">
              <w:rPr>
                <w:rFonts w:ascii="Times New Roman" w:hAnsi="Times New Roman" w:cs="Times New Roman"/>
                <w:b/>
                <w:bCs/>
                <w:sz w:val="16"/>
                <w:szCs w:val="16"/>
              </w:rPr>
              <w:t>58 351</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b/>
                <w:bCs/>
                <w:sz w:val="16"/>
                <w:szCs w:val="16"/>
              </w:rPr>
            </w:pPr>
            <w:r w:rsidRPr="00F82709">
              <w:rPr>
                <w:rFonts w:ascii="Times New Roman" w:hAnsi="Times New Roman" w:cs="Times New Roman"/>
                <w:b/>
                <w:bCs/>
                <w:sz w:val="16"/>
                <w:szCs w:val="16"/>
              </w:rPr>
              <w:t>59 769</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b/>
                <w:bCs/>
                <w:sz w:val="16"/>
                <w:szCs w:val="16"/>
              </w:rPr>
            </w:pPr>
            <w:r w:rsidRPr="00F82709">
              <w:rPr>
                <w:rFonts w:ascii="Times New Roman" w:hAnsi="Times New Roman" w:cs="Times New Roman"/>
                <w:b/>
                <w:bCs/>
                <w:sz w:val="16"/>
                <w:szCs w:val="16"/>
              </w:rPr>
              <w:t>1 418</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b/>
                <w:bCs/>
                <w:sz w:val="16"/>
                <w:szCs w:val="16"/>
              </w:rPr>
            </w:pPr>
            <w:r w:rsidRPr="00F82709">
              <w:rPr>
                <w:rFonts w:ascii="Times New Roman" w:hAnsi="Times New Roman" w:cs="Times New Roman"/>
                <w:b/>
                <w:bCs/>
                <w:sz w:val="16"/>
                <w:szCs w:val="16"/>
              </w:rPr>
              <w:t>7,0</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b/>
                <w:bCs/>
                <w:sz w:val="16"/>
                <w:szCs w:val="16"/>
              </w:rPr>
            </w:pPr>
            <w:r w:rsidRPr="00F82709">
              <w:rPr>
                <w:rFonts w:ascii="Times New Roman" w:hAnsi="Times New Roman" w:cs="Times New Roman"/>
                <w:b/>
                <w:bCs/>
                <w:sz w:val="16"/>
                <w:szCs w:val="16"/>
              </w:rPr>
              <w:t>7,0</w:t>
            </w:r>
          </w:p>
        </w:tc>
      </w:tr>
      <w:tr w:rsidR="00F82709" w:rsidRPr="00A95703" w:rsidTr="005E66B2">
        <w:trPr>
          <w:jc w:val="center"/>
        </w:trPr>
        <w:tc>
          <w:tcPr>
            <w:tcW w:w="4464" w:type="dxa"/>
            <w:shd w:val="clear" w:color="auto" w:fill="auto"/>
            <w:vAlign w:val="center"/>
          </w:tcPr>
          <w:p w:rsidR="00F82709" w:rsidRPr="00F82709" w:rsidRDefault="00F82709" w:rsidP="00F82709">
            <w:pPr>
              <w:rPr>
                <w:rFonts w:ascii="Times New Roman" w:hAnsi="Times New Roman" w:cs="Times New Roman"/>
                <w:color w:val="000000"/>
                <w:sz w:val="16"/>
                <w:szCs w:val="16"/>
              </w:rPr>
            </w:pPr>
            <w:r w:rsidRPr="00F82709">
              <w:rPr>
                <w:rFonts w:ascii="Times New Roman" w:hAnsi="Times New Roman" w:cs="Times New Roman"/>
                <w:color w:val="000000"/>
                <w:sz w:val="16"/>
                <w:szCs w:val="16"/>
              </w:rPr>
              <w:t>OPIEKA ZDROWOTNA I POMOC SPOŁECZNA</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49 593</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50 179</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586</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6,0</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5,9</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BUDOWNICTWO</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39 081</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41 002</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1 921</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4,7</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4,8</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ADMINISTRACJA PUBLICZNA I OBRONA NARODOWA; OBOWIĄZKOWE ZABEZPIECZENIA SPOŁECZNE</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32 788</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32 738</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-50</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3,9</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3,8</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TRANSPORT I GOSPODARKA MAGAZYNOWA</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29 799</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31 629</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1 830</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3,6</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3,7</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DZIAŁALNOŚĆ W ZAKRESIE USŁUG ADMINISTROWANIA I DZIAŁALNOŚĆ WSPIERAJĄCA</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20 006</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23 306</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3 300</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2,4</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2,7</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DZIAŁALNOŚĆ PROFESJONALNA, NAUKOWA I TECHNICZNA</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18 359</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18 797</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438</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2,2</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2,2</w:t>
            </w:r>
          </w:p>
        </w:tc>
      </w:tr>
      <w:tr w:rsidR="00F82709" w:rsidRPr="00A95703" w:rsidTr="005E66B2">
        <w:trPr>
          <w:jc w:val="center"/>
        </w:trPr>
        <w:tc>
          <w:tcPr>
            <w:tcW w:w="4464" w:type="dxa"/>
            <w:shd w:val="clear" w:color="auto" w:fill="auto"/>
            <w:vAlign w:val="center"/>
          </w:tcPr>
          <w:p w:rsidR="00F82709" w:rsidRPr="00F82709" w:rsidRDefault="00F82709" w:rsidP="00C2116D">
            <w:pPr>
              <w:rPr>
                <w:rFonts w:ascii="Times New Roman" w:hAnsi="Times New Roman" w:cs="Times New Roman"/>
                <w:color w:val="000000"/>
                <w:sz w:val="16"/>
                <w:szCs w:val="16"/>
              </w:rPr>
            </w:pPr>
            <w:r w:rsidRPr="00F82709">
              <w:rPr>
                <w:rFonts w:ascii="Times New Roman" w:hAnsi="Times New Roman" w:cs="Times New Roman"/>
                <w:color w:val="000000"/>
                <w:sz w:val="16"/>
                <w:szCs w:val="16"/>
              </w:rPr>
              <w:t>POZOSTAŁA DZIAŁ</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USŁUG</w:t>
            </w:r>
            <w:r w:rsidR="00C2116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GOSPOD</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DOMOWE ZATRUD</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PRAC</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GOSP</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DOM</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PRODUK</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WYR</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I ŚWIAD</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USŁ</w:t>
            </w:r>
            <w:r w:rsidR="006672CD">
              <w:rPr>
                <w:rFonts w:ascii="Times New Roman" w:hAnsi="Times New Roman" w:cs="Times New Roman"/>
                <w:color w:val="000000"/>
                <w:sz w:val="16"/>
                <w:szCs w:val="16"/>
              </w:rPr>
              <w:t xml:space="preserve">. </w:t>
            </w:r>
            <w:r w:rsidRPr="00F82709">
              <w:rPr>
                <w:rFonts w:ascii="Times New Roman" w:hAnsi="Times New Roman" w:cs="Times New Roman"/>
                <w:color w:val="000000"/>
                <w:sz w:val="16"/>
                <w:szCs w:val="16"/>
              </w:rPr>
              <w:t>NA WŁ</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POTRZ</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ORG</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I ZESP</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EKSTERYT</w:t>
            </w:r>
            <w:r w:rsidR="006672CD">
              <w:rPr>
                <w:rFonts w:ascii="Times New Roman" w:hAnsi="Times New Roman" w:cs="Times New Roman"/>
                <w:color w:val="000000"/>
                <w:sz w:val="16"/>
                <w:szCs w:val="16"/>
              </w:rPr>
              <w:t>ORIALNE</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13 256</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13 720</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464</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1,6</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1,6</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DZIAŁALNOŚĆ ZWIĄZANA Z ZAKWATEROWANIEM I USŁUGAMI GASTRONOMICZNYMI</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10 147</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10 617</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470</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1,2</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1,2</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DZIAŁALNOŚĆ FINANSOWA I UBEZPIECZENIOWA</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9 379</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9 233</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-146</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1,1</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1,1</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INFORMACJA I KOMUNIKACJA</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9 373</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9 131</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-242</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1,1</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1,1</w:t>
            </w:r>
          </w:p>
        </w:tc>
      </w:tr>
      <w:tr w:rsidR="00F82709" w:rsidRPr="00A95703" w:rsidTr="005E66B2">
        <w:trPr>
          <w:jc w:val="center"/>
        </w:trPr>
        <w:tc>
          <w:tcPr>
            <w:tcW w:w="4464" w:type="dxa"/>
            <w:shd w:val="clear" w:color="auto" w:fill="auto"/>
            <w:vAlign w:val="center"/>
          </w:tcPr>
          <w:p w:rsidR="00F82709" w:rsidRPr="00F82709" w:rsidRDefault="00F82709" w:rsidP="006672CD">
            <w:pPr>
              <w:rPr>
                <w:rFonts w:ascii="Times New Roman" w:hAnsi="Times New Roman" w:cs="Times New Roman"/>
                <w:color w:val="000000"/>
                <w:sz w:val="16"/>
                <w:szCs w:val="16"/>
              </w:rPr>
            </w:pPr>
            <w:r w:rsidRPr="00F82709">
              <w:rPr>
                <w:rFonts w:ascii="Times New Roman" w:hAnsi="Times New Roman" w:cs="Times New Roman"/>
                <w:color w:val="000000"/>
                <w:sz w:val="16"/>
                <w:szCs w:val="16"/>
              </w:rPr>
              <w:t>DOSTAWA WODY; GOSPOD</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ŚCIEKAMI I ODPADAMI ORAZ DZIAŁALNOŚĆ ZWIĄZANA Z REKULTYWACJĄ</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7 028</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7 195</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167</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0,8</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0,8</w:t>
            </w:r>
          </w:p>
        </w:tc>
      </w:tr>
      <w:tr w:rsidR="00F82709" w:rsidRPr="00A95703" w:rsidTr="005E66B2">
        <w:trPr>
          <w:jc w:val="center"/>
        </w:trPr>
        <w:tc>
          <w:tcPr>
            <w:tcW w:w="4464" w:type="dxa"/>
            <w:shd w:val="clear" w:color="auto" w:fill="auto"/>
            <w:vAlign w:val="center"/>
          </w:tcPr>
          <w:p w:rsidR="00F82709" w:rsidRPr="00F82709" w:rsidRDefault="00F82709" w:rsidP="006672CD">
            <w:pPr>
              <w:rPr>
                <w:rFonts w:ascii="Times New Roman" w:hAnsi="Times New Roman" w:cs="Times New Roman"/>
                <w:color w:val="000000"/>
                <w:sz w:val="16"/>
                <w:szCs w:val="16"/>
              </w:rPr>
            </w:pPr>
            <w:r w:rsidRPr="00F82709">
              <w:rPr>
                <w:rFonts w:ascii="Times New Roman" w:hAnsi="Times New Roman" w:cs="Times New Roman"/>
                <w:color w:val="000000"/>
                <w:sz w:val="16"/>
                <w:szCs w:val="16"/>
              </w:rPr>
              <w:t>DZIAŁ</w:t>
            </w:r>
            <w:r w:rsidR="006672CD">
              <w:rPr>
                <w:rFonts w:ascii="Times New Roman" w:hAnsi="Times New Roman" w:cs="Times New Roman"/>
                <w:color w:val="000000"/>
                <w:sz w:val="16"/>
                <w:szCs w:val="16"/>
              </w:rPr>
              <w:t xml:space="preserve">. </w:t>
            </w:r>
            <w:r w:rsidRPr="00F82709">
              <w:rPr>
                <w:rFonts w:ascii="Times New Roman" w:hAnsi="Times New Roman" w:cs="Times New Roman"/>
                <w:color w:val="000000"/>
                <w:sz w:val="16"/>
                <w:szCs w:val="16"/>
              </w:rPr>
              <w:t>ZW</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Z KULTURĄ, ROZRYWKĄ I REKREACJĄ</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6 797</w:t>
            </w:r>
          </w:p>
        </w:tc>
        <w:tc>
          <w:tcPr>
            <w:tcW w:w="1134" w:type="dxa"/>
            <w:shd w:val="clear" w:color="auto" w:fill="FFFFFF" w:themeFill="background1"/>
            <w:vAlign w:val="center"/>
          </w:tcPr>
          <w:p w:rsidR="00F82709" w:rsidRPr="00F82709" w:rsidRDefault="00F82709" w:rsidP="00F82709">
            <w:pPr>
              <w:jc w:val="center"/>
              <w:rPr>
                <w:rFonts w:ascii="Times New Roman" w:hAnsi="Times New Roman" w:cs="Times New Roman"/>
                <w:sz w:val="16"/>
                <w:szCs w:val="16"/>
              </w:rPr>
            </w:pPr>
            <w:r w:rsidRPr="00F82709">
              <w:rPr>
                <w:rFonts w:ascii="Times New Roman" w:hAnsi="Times New Roman" w:cs="Times New Roman"/>
                <w:sz w:val="16"/>
                <w:szCs w:val="16"/>
              </w:rPr>
              <w:t>6 969</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172</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0,8</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0,8</w:t>
            </w:r>
          </w:p>
        </w:tc>
      </w:tr>
      <w:tr w:rsidR="00F82709" w:rsidRPr="00A95703" w:rsidTr="005E66B2">
        <w:trPr>
          <w:jc w:val="center"/>
        </w:trPr>
        <w:tc>
          <w:tcPr>
            <w:tcW w:w="4464" w:type="dxa"/>
            <w:shd w:val="clear" w:color="auto" w:fill="auto"/>
            <w:vAlign w:val="center"/>
          </w:tcPr>
          <w:p w:rsidR="00F82709" w:rsidRPr="00F82709" w:rsidRDefault="00F82709" w:rsidP="006672CD">
            <w:pPr>
              <w:rPr>
                <w:rFonts w:ascii="Times New Roman" w:hAnsi="Times New Roman" w:cs="Times New Roman"/>
                <w:color w:val="000000"/>
                <w:sz w:val="16"/>
                <w:szCs w:val="16"/>
              </w:rPr>
            </w:pPr>
            <w:r w:rsidRPr="00F82709">
              <w:rPr>
                <w:rFonts w:ascii="Times New Roman" w:hAnsi="Times New Roman" w:cs="Times New Roman"/>
                <w:color w:val="000000"/>
                <w:sz w:val="16"/>
                <w:szCs w:val="16"/>
              </w:rPr>
              <w:t>DZIAŁALNOŚĆ ZW</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Z OBSŁ</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RYNKU NIERUCHOM</w:t>
            </w:r>
            <w:r w:rsidR="006672CD">
              <w:rPr>
                <w:rFonts w:ascii="Times New Roman" w:hAnsi="Times New Roman" w:cs="Times New Roman"/>
                <w:color w:val="000000"/>
                <w:sz w:val="16"/>
                <w:szCs w:val="16"/>
              </w:rPr>
              <w:t>.</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6 228</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6 664</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436</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0,7</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0,8</w:t>
            </w:r>
          </w:p>
        </w:tc>
      </w:tr>
      <w:tr w:rsidR="00F82709" w:rsidRPr="00A95703" w:rsidTr="005E66B2">
        <w:trPr>
          <w:jc w:val="center"/>
        </w:trPr>
        <w:tc>
          <w:tcPr>
            <w:tcW w:w="4464" w:type="dxa"/>
            <w:shd w:val="clear" w:color="auto" w:fill="auto"/>
            <w:vAlign w:val="center"/>
          </w:tcPr>
          <w:p w:rsidR="00F82709" w:rsidRPr="00F82709" w:rsidRDefault="00F82709" w:rsidP="006672CD">
            <w:pPr>
              <w:rPr>
                <w:rFonts w:ascii="Times New Roman" w:hAnsi="Times New Roman" w:cs="Times New Roman"/>
                <w:color w:val="000000"/>
                <w:sz w:val="16"/>
                <w:szCs w:val="16"/>
              </w:rPr>
            </w:pPr>
            <w:r w:rsidRPr="00F82709">
              <w:rPr>
                <w:rFonts w:ascii="Times New Roman" w:hAnsi="Times New Roman" w:cs="Times New Roman"/>
                <w:color w:val="000000"/>
                <w:sz w:val="16"/>
                <w:szCs w:val="16"/>
              </w:rPr>
              <w:t>WYTW</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I ZAOPATR</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W EN</w:t>
            </w:r>
            <w:r w:rsidR="006672CD">
              <w:rPr>
                <w:rFonts w:ascii="Times New Roman" w:hAnsi="Times New Roman" w:cs="Times New Roman"/>
                <w:color w:val="000000"/>
                <w:sz w:val="16"/>
                <w:szCs w:val="16"/>
              </w:rPr>
              <w:t xml:space="preserve">. </w:t>
            </w:r>
            <w:r w:rsidRPr="00F82709">
              <w:rPr>
                <w:rFonts w:ascii="Times New Roman" w:hAnsi="Times New Roman" w:cs="Times New Roman"/>
                <w:color w:val="000000"/>
                <w:sz w:val="16"/>
                <w:szCs w:val="16"/>
              </w:rPr>
              <w:t>EL, GAZ, PARĘ WODNĄ, GORĄCĄ WODĘ I POWIETRZE DO UKŁ</w:t>
            </w:r>
            <w:r w:rsidR="006672CD">
              <w:rPr>
                <w:rFonts w:ascii="Times New Roman" w:hAnsi="Times New Roman" w:cs="Times New Roman"/>
                <w:color w:val="000000"/>
                <w:sz w:val="16"/>
                <w:szCs w:val="16"/>
              </w:rPr>
              <w:t>.</w:t>
            </w:r>
            <w:r w:rsidRPr="00F82709">
              <w:rPr>
                <w:rFonts w:ascii="Times New Roman" w:hAnsi="Times New Roman" w:cs="Times New Roman"/>
                <w:color w:val="000000"/>
                <w:sz w:val="16"/>
                <w:szCs w:val="16"/>
              </w:rPr>
              <w:t xml:space="preserve"> KLIMATYZ</w:t>
            </w:r>
            <w:r w:rsidR="006672CD">
              <w:rPr>
                <w:rFonts w:ascii="Times New Roman" w:hAnsi="Times New Roman" w:cs="Times New Roman"/>
                <w:color w:val="000000"/>
                <w:sz w:val="16"/>
                <w:szCs w:val="16"/>
              </w:rPr>
              <w:t>.</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5 909</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5 727</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-182</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0,7</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0,7</w:t>
            </w:r>
          </w:p>
        </w:tc>
      </w:tr>
      <w:tr w:rsidR="00F82709" w:rsidRPr="00A95703" w:rsidTr="005E66B2">
        <w:trPr>
          <w:jc w:val="center"/>
        </w:trPr>
        <w:tc>
          <w:tcPr>
            <w:tcW w:w="4464" w:type="dxa"/>
            <w:shd w:val="clear" w:color="auto" w:fill="auto"/>
            <w:vAlign w:val="center"/>
          </w:tcPr>
          <w:p w:rsidR="00F82709" w:rsidRPr="00F82709" w:rsidRDefault="00F82709" w:rsidP="00A16A80">
            <w:pPr>
              <w:rPr>
                <w:rFonts w:ascii="Times New Roman" w:hAnsi="Times New Roman" w:cs="Times New Roman"/>
                <w:color w:val="000000"/>
                <w:sz w:val="16"/>
                <w:szCs w:val="16"/>
              </w:rPr>
            </w:pPr>
            <w:r w:rsidRPr="00F82709">
              <w:rPr>
                <w:rFonts w:ascii="Times New Roman" w:hAnsi="Times New Roman" w:cs="Times New Roman"/>
                <w:color w:val="000000"/>
                <w:sz w:val="16"/>
                <w:szCs w:val="16"/>
              </w:rPr>
              <w:t>GÓRNICTWO I WYDOBYWANIE</w:t>
            </w:r>
          </w:p>
        </w:tc>
        <w:tc>
          <w:tcPr>
            <w:tcW w:w="1309"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3 316</w:t>
            </w:r>
          </w:p>
        </w:tc>
        <w:tc>
          <w:tcPr>
            <w:tcW w:w="1134"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3 244</w:t>
            </w:r>
          </w:p>
        </w:tc>
        <w:tc>
          <w:tcPr>
            <w:tcW w:w="903"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-72</w:t>
            </w:r>
          </w:p>
        </w:tc>
        <w:tc>
          <w:tcPr>
            <w:tcW w:w="1335" w:type="dxa"/>
            <w:shd w:val="clear" w:color="auto" w:fill="FFFFFF" w:themeFill="background1"/>
            <w:vAlign w:val="center"/>
          </w:tcPr>
          <w:p w:rsidR="00F82709" w:rsidRPr="00F82709" w:rsidRDefault="00F82709" w:rsidP="00F36A94">
            <w:pPr>
              <w:jc w:val="center"/>
              <w:rPr>
                <w:rFonts w:ascii="Times New Roman" w:hAnsi="Times New Roman" w:cs="Times New Roman"/>
                <w:sz w:val="16"/>
                <w:szCs w:val="16"/>
              </w:rPr>
            </w:pPr>
            <w:r w:rsidRPr="00F82709">
              <w:rPr>
                <w:rFonts w:ascii="Times New Roman" w:hAnsi="Times New Roman" w:cs="Times New Roman"/>
                <w:sz w:val="16"/>
                <w:szCs w:val="16"/>
              </w:rPr>
              <w:t>0,4</w:t>
            </w:r>
          </w:p>
        </w:tc>
        <w:tc>
          <w:tcPr>
            <w:tcW w:w="1170" w:type="dxa"/>
            <w:shd w:val="clear" w:color="auto" w:fill="FFFFFF" w:themeFill="background1"/>
            <w:vAlign w:val="center"/>
          </w:tcPr>
          <w:p w:rsidR="00F82709" w:rsidRPr="00F82709" w:rsidRDefault="00F82709">
            <w:pPr>
              <w:jc w:val="center"/>
              <w:rPr>
                <w:rFonts w:ascii="Times New Roman" w:hAnsi="Times New Roman" w:cs="Times New Roman"/>
                <w:sz w:val="16"/>
                <w:szCs w:val="16"/>
              </w:rPr>
            </w:pPr>
            <w:r w:rsidRPr="00F82709">
              <w:rPr>
                <w:rFonts w:ascii="Times New Roman" w:hAnsi="Times New Roman" w:cs="Times New Roman"/>
                <w:sz w:val="16"/>
                <w:szCs w:val="16"/>
              </w:rPr>
              <w:t>0,4</w:t>
            </w:r>
          </w:p>
        </w:tc>
      </w:tr>
    </w:tbl>
    <w:p w:rsidR="00956101" w:rsidRPr="00E503B0" w:rsidRDefault="00956101" w:rsidP="00DB3AFB">
      <w:pPr>
        <w:pStyle w:val="Default"/>
        <w:jc w:val="both"/>
        <w:rPr>
          <w:bCs/>
          <w:sz w:val="16"/>
          <w:szCs w:val="16"/>
        </w:rPr>
      </w:pPr>
      <w:r w:rsidRPr="00E503B0">
        <w:rPr>
          <w:bCs/>
          <w:sz w:val="16"/>
          <w:szCs w:val="16"/>
        </w:rPr>
        <w:t xml:space="preserve">  * Dotyczy: wynajmu, dzierżawy, działalności turystycznej, detektywistycznej, ochroniarskiej, utrzymani</w:t>
      </w:r>
      <w:r w:rsidR="007F6C4B" w:rsidRPr="00E503B0">
        <w:rPr>
          <w:bCs/>
          <w:sz w:val="16"/>
          <w:szCs w:val="16"/>
        </w:rPr>
        <w:t xml:space="preserve">u </w:t>
      </w:r>
      <w:r w:rsidRPr="00E503B0">
        <w:rPr>
          <w:bCs/>
          <w:sz w:val="16"/>
          <w:szCs w:val="16"/>
        </w:rPr>
        <w:t>porządku w budynkach,</w:t>
      </w:r>
    </w:p>
    <w:p w:rsidR="004C44AC" w:rsidRPr="00E503B0" w:rsidRDefault="00956101" w:rsidP="00DB3AFB">
      <w:pPr>
        <w:pStyle w:val="Default"/>
        <w:jc w:val="both"/>
        <w:rPr>
          <w:bCs/>
          <w:sz w:val="16"/>
          <w:szCs w:val="16"/>
        </w:rPr>
      </w:pPr>
      <w:r w:rsidRPr="00E503B0">
        <w:rPr>
          <w:bCs/>
          <w:sz w:val="16"/>
          <w:szCs w:val="16"/>
        </w:rPr>
        <w:t xml:space="preserve">     </w:t>
      </w:r>
      <w:r w:rsidR="007F6C4B" w:rsidRPr="00E503B0">
        <w:rPr>
          <w:bCs/>
          <w:sz w:val="16"/>
          <w:szCs w:val="16"/>
        </w:rPr>
        <w:t xml:space="preserve"> </w:t>
      </w:r>
      <w:r w:rsidRPr="00E503B0">
        <w:rPr>
          <w:bCs/>
          <w:sz w:val="16"/>
          <w:szCs w:val="16"/>
        </w:rPr>
        <w:t>administracyjnej obsłudze biura i pozostałych czynnoś</w:t>
      </w:r>
      <w:r w:rsidR="007F6C4B" w:rsidRPr="00E503B0">
        <w:rPr>
          <w:bCs/>
          <w:sz w:val="16"/>
          <w:szCs w:val="16"/>
        </w:rPr>
        <w:t>ciach</w:t>
      </w:r>
      <w:r w:rsidRPr="00E503B0">
        <w:rPr>
          <w:bCs/>
          <w:sz w:val="16"/>
          <w:szCs w:val="16"/>
        </w:rPr>
        <w:t xml:space="preserve"> </w:t>
      </w:r>
      <w:r w:rsidR="007F6C4B" w:rsidRPr="00E503B0">
        <w:rPr>
          <w:bCs/>
          <w:sz w:val="16"/>
          <w:szCs w:val="16"/>
        </w:rPr>
        <w:t xml:space="preserve">wspomagających </w:t>
      </w:r>
      <w:r w:rsidRPr="00E503B0">
        <w:rPr>
          <w:bCs/>
          <w:sz w:val="16"/>
          <w:szCs w:val="16"/>
        </w:rPr>
        <w:t xml:space="preserve">prowadzenie działalności gospodarczej. </w:t>
      </w:r>
    </w:p>
    <w:p w:rsidR="00B46782" w:rsidRPr="00A95703" w:rsidRDefault="00B46782" w:rsidP="00DB3AFB">
      <w:pPr>
        <w:pStyle w:val="Default"/>
        <w:jc w:val="both"/>
        <w:rPr>
          <w:bCs/>
          <w:sz w:val="16"/>
          <w:szCs w:val="16"/>
          <w:highlight w:val="yellow"/>
        </w:rPr>
      </w:pPr>
    </w:p>
    <w:p w:rsidR="00255A9E" w:rsidRPr="009D25D7" w:rsidRDefault="003A537D" w:rsidP="006B7938">
      <w:pPr>
        <w:pStyle w:val="Default"/>
        <w:spacing w:line="360" w:lineRule="auto"/>
        <w:ind w:firstLine="709"/>
        <w:jc w:val="center"/>
        <w:rPr>
          <w:sz w:val="16"/>
          <w:szCs w:val="16"/>
        </w:rPr>
      </w:pPr>
      <w:r>
        <w:rPr>
          <w:noProof/>
          <w:lang w:eastAsia="pl-PL"/>
        </w:rPr>
        <w:drawing>
          <wp:anchor distT="0" distB="0" distL="114300" distR="114300" simplePos="0" relativeHeight="251817984" behindDoc="1" locked="0" layoutInCell="1" allowOverlap="1" wp14:anchorId="51C895E5" wp14:editId="172B4D75">
            <wp:simplePos x="0" y="0"/>
            <wp:positionH relativeFrom="column">
              <wp:posOffset>93345</wp:posOffset>
            </wp:positionH>
            <wp:positionV relativeFrom="paragraph">
              <wp:posOffset>175895</wp:posOffset>
            </wp:positionV>
            <wp:extent cx="5692775" cy="1725295"/>
            <wp:effectExtent l="0" t="0" r="3175" b="8255"/>
            <wp:wrapThrough wrapText="bothSides">
              <wp:wrapPolygon edited="0">
                <wp:start x="1662" y="0"/>
                <wp:lineTo x="0" y="954"/>
                <wp:lineTo x="0" y="19080"/>
                <wp:lineTo x="1301" y="20272"/>
                <wp:lineTo x="1373" y="21465"/>
                <wp:lineTo x="21323" y="21465"/>
                <wp:lineTo x="21540" y="20272"/>
                <wp:lineTo x="10770" y="19557"/>
                <wp:lineTo x="21251" y="17172"/>
                <wp:lineTo x="21106" y="15979"/>
                <wp:lineTo x="1662" y="15741"/>
                <wp:lineTo x="10770" y="11925"/>
                <wp:lineTo x="15685" y="9301"/>
                <wp:lineTo x="15830" y="8347"/>
                <wp:lineTo x="18649" y="8109"/>
                <wp:lineTo x="21106" y="6916"/>
                <wp:lineTo x="21034" y="4293"/>
                <wp:lineTo x="21540" y="954"/>
                <wp:lineTo x="21540" y="477"/>
                <wp:lineTo x="21034" y="0"/>
                <wp:lineTo x="1662" y="0"/>
              </wp:wrapPolygon>
            </wp:wrapThrough>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793402"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1</w:t>
      </w:r>
      <w:r w:rsidR="00797BAB"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6B7938"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793402"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55A9E"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Pracujący (faktyczne miejsce pracy) podkarpac</w:t>
      </w:r>
      <w:r w:rsidR="006B7938"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IE</w:t>
      </w:r>
      <w:r w:rsidR="00874F65"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POLSKA</w:t>
      </w:r>
    </w:p>
    <w:p w:rsidR="00255A9E" w:rsidRPr="00A95703" w:rsidRDefault="00255A9E" w:rsidP="00793402">
      <w:pPr>
        <w:pStyle w:val="Default"/>
        <w:jc w:val="both"/>
        <w:rPr>
          <w:bCs/>
          <w:sz w:val="16"/>
          <w:szCs w:val="16"/>
          <w:highlight w:val="yellow"/>
        </w:rPr>
      </w:pPr>
    </w:p>
    <w:p w:rsidR="00255A9E" w:rsidRPr="00A95703" w:rsidRDefault="00255A9E" w:rsidP="00793402">
      <w:pPr>
        <w:pStyle w:val="Default"/>
        <w:jc w:val="both"/>
        <w:rPr>
          <w:bCs/>
          <w:sz w:val="16"/>
          <w:szCs w:val="16"/>
          <w:highlight w:val="yellow"/>
        </w:rPr>
      </w:pPr>
    </w:p>
    <w:p w:rsidR="00255A9E" w:rsidRPr="00A95703" w:rsidRDefault="00255A9E" w:rsidP="00793402">
      <w:pPr>
        <w:pStyle w:val="Default"/>
        <w:jc w:val="both"/>
        <w:rPr>
          <w:bCs/>
          <w:highlight w:val="yellow"/>
        </w:rPr>
      </w:pPr>
    </w:p>
    <w:p w:rsidR="00255A9E" w:rsidRPr="00A95703" w:rsidRDefault="00255A9E" w:rsidP="00793402">
      <w:pPr>
        <w:pStyle w:val="Default"/>
        <w:jc w:val="both"/>
        <w:rPr>
          <w:bCs/>
          <w:highlight w:val="yellow"/>
        </w:rPr>
      </w:pPr>
    </w:p>
    <w:p w:rsidR="005E66B2" w:rsidRDefault="005E66B2" w:rsidP="00345281">
      <w:pPr>
        <w:rPr>
          <w:rFonts w:ascii="Times New Roman" w:hAnsi="Times New Roman" w:cs="Times New Roman"/>
          <w:sz w:val="16"/>
          <w:szCs w:val="16"/>
        </w:rPr>
      </w:pPr>
    </w:p>
    <w:p w:rsidR="005E66B2" w:rsidRDefault="005E66B2" w:rsidP="005E66B2">
      <w:pPr>
        <w:spacing w:after="0" w:line="240" w:lineRule="auto"/>
        <w:rPr>
          <w:rFonts w:ascii="Times New Roman" w:hAnsi="Times New Roman" w:cs="Times New Roman"/>
          <w:sz w:val="16"/>
          <w:szCs w:val="16"/>
        </w:rPr>
      </w:pPr>
    </w:p>
    <w:p w:rsidR="003A537D" w:rsidRDefault="005E66B2" w:rsidP="00345281">
      <w:pPr>
        <w:rPr>
          <w:rFonts w:ascii="Times New Roman" w:hAnsi="Times New Roman" w:cs="Times New Roman"/>
          <w:sz w:val="16"/>
          <w:szCs w:val="16"/>
        </w:rPr>
      </w:pPr>
      <w:r>
        <w:rPr>
          <w:rFonts w:ascii="Times New Roman" w:hAnsi="Times New Roman" w:cs="Times New Roman"/>
          <w:sz w:val="16"/>
          <w:szCs w:val="16"/>
        </w:rPr>
        <w:t>Ź</w:t>
      </w:r>
      <w:r w:rsidR="006B7938" w:rsidRPr="00E503B0">
        <w:rPr>
          <w:rFonts w:ascii="Times New Roman" w:hAnsi="Times New Roman" w:cs="Times New Roman"/>
          <w:sz w:val="16"/>
          <w:szCs w:val="16"/>
        </w:rPr>
        <w:t>ródło: Dane GUS, BDL, pracujący wg faktycznego miejsca pracy i PKD</w:t>
      </w:r>
    </w:p>
    <w:p w:rsidR="000E3ED0" w:rsidRDefault="000E3ED0" w:rsidP="00345281">
      <w:pPr>
        <w:pStyle w:val="Default"/>
        <w:jc w:val="center"/>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11</w:t>
      </w:r>
      <w:r>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Pr="009D25D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Pracujący </w:t>
      </w:r>
      <w:r>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wg PKD</w:t>
      </w:r>
      <w:r w:rsidR="005D4B1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podkarpackie, rdr 2016</w:t>
      </w:r>
      <w:r w:rsidR="005D4B1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w:t>
      </w:r>
    </w:p>
    <w:p w:rsidR="00345281" w:rsidRDefault="005E66B2"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drawing>
          <wp:anchor distT="0" distB="0" distL="114300" distR="114300" simplePos="0" relativeHeight="251820032" behindDoc="1" locked="0" layoutInCell="1" allowOverlap="1" wp14:anchorId="73473E1E" wp14:editId="0F270315">
            <wp:simplePos x="0" y="0"/>
            <wp:positionH relativeFrom="column">
              <wp:posOffset>-240665</wp:posOffset>
            </wp:positionH>
            <wp:positionV relativeFrom="paragraph">
              <wp:posOffset>57785</wp:posOffset>
            </wp:positionV>
            <wp:extent cx="3339465" cy="1804670"/>
            <wp:effectExtent l="0" t="0" r="0" b="0"/>
            <wp:wrapThrough wrapText="bothSides">
              <wp:wrapPolygon edited="0">
                <wp:start x="10843" y="0"/>
                <wp:lineTo x="1848" y="1368"/>
                <wp:lineTo x="1725" y="3420"/>
                <wp:lineTo x="5668" y="4104"/>
                <wp:lineTo x="5175" y="5472"/>
                <wp:lineTo x="4559" y="7524"/>
                <wp:lineTo x="4559" y="11400"/>
                <wp:lineTo x="2834" y="15049"/>
                <wp:lineTo x="2218" y="15277"/>
                <wp:lineTo x="2095" y="20749"/>
                <wp:lineTo x="12199" y="20749"/>
                <wp:lineTo x="12691" y="20293"/>
                <wp:lineTo x="14786" y="18925"/>
                <wp:lineTo x="17004" y="15505"/>
                <wp:lineTo x="17004" y="15049"/>
                <wp:lineTo x="17867" y="11400"/>
                <wp:lineTo x="17743" y="7752"/>
                <wp:lineTo x="17004" y="5244"/>
                <wp:lineTo x="16634" y="3420"/>
                <wp:lineTo x="13554" y="684"/>
                <wp:lineTo x="12445" y="0"/>
                <wp:lineTo x="10843" y="0"/>
              </wp:wrapPolygon>
            </wp:wrapThrough>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821056" behindDoc="1" locked="0" layoutInCell="1" allowOverlap="1" wp14:anchorId="66ADEB9B" wp14:editId="3934953E">
            <wp:simplePos x="0" y="0"/>
            <wp:positionH relativeFrom="column">
              <wp:posOffset>2812415</wp:posOffset>
            </wp:positionH>
            <wp:positionV relativeFrom="paragraph">
              <wp:posOffset>73660</wp:posOffset>
            </wp:positionV>
            <wp:extent cx="3339465" cy="1788795"/>
            <wp:effectExtent l="0" t="0" r="0" b="0"/>
            <wp:wrapThrough wrapText="bothSides">
              <wp:wrapPolygon edited="0">
                <wp:start x="10597" y="0"/>
                <wp:lineTo x="2711" y="1380"/>
                <wp:lineTo x="2588" y="3450"/>
                <wp:lineTo x="5668" y="4141"/>
                <wp:lineTo x="5298" y="5291"/>
                <wp:lineTo x="4559" y="7821"/>
                <wp:lineTo x="4559" y="11502"/>
                <wp:lineTo x="2218" y="15182"/>
                <wp:lineTo x="2095" y="20933"/>
                <wp:lineTo x="3080" y="20933"/>
                <wp:lineTo x="11090" y="20473"/>
                <wp:lineTo x="14663" y="20013"/>
                <wp:lineTo x="14663" y="18863"/>
                <wp:lineTo x="17004" y="15182"/>
                <wp:lineTo x="17743" y="11502"/>
                <wp:lineTo x="17743" y="7821"/>
                <wp:lineTo x="16881" y="5061"/>
                <wp:lineTo x="16634" y="3450"/>
                <wp:lineTo x="13554" y="690"/>
                <wp:lineTo x="12445" y="0"/>
                <wp:lineTo x="10597" y="0"/>
              </wp:wrapPolygon>
            </wp:wrapThrough>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345281" w:rsidRDefault="00345281"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45281" w:rsidRDefault="00345281"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45281" w:rsidRDefault="00345281"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45281" w:rsidRDefault="00345281"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45281" w:rsidRDefault="00345281"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45281" w:rsidRDefault="00345281"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45281" w:rsidRDefault="00345281"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55298" w:rsidRDefault="00055298"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55298" w:rsidRDefault="00055298"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55298" w:rsidRDefault="00055298" w:rsidP="00345281">
      <w:pPr>
        <w:pStyle w:val="Default"/>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55298" w:rsidRDefault="00055298">
      <w:pP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br w:type="page"/>
      </w:r>
    </w:p>
    <w:p w:rsidR="00A93F05" w:rsidRPr="00A36414" w:rsidRDefault="00242C45" w:rsidP="00C87174">
      <w:pPr>
        <w:pStyle w:val="Default"/>
        <w:pBdr>
          <w:bottom w:val="single" w:sz="4" w:space="1" w:color="auto"/>
        </w:pBdr>
        <w:jc w:val="both"/>
        <w:rPr>
          <w:rFonts w:ascii="Arial Black" w:hAnsi="Arial Black"/>
          <w:b/>
          <w:bCs/>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A36414">
        <w:rPr>
          <w:rFonts w:ascii="Arial Black" w:hAnsi="Arial Black"/>
          <w:b/>
          <w:bCs/>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242C45" w:rsidRDefault="00A93F05" w:rsidP="00242C45">
      <w:pPr>
        <w:pStyle w:val="Default"/>
        <w:spacing w:line="360" w:lineRule="auto"/>
        <w:jc w:val="both"/>
        <w:rPr>
          <w:bCs/>
          <w:sz w:val="18"/>
          <w:szCs w:val="18"/>
        </w:rPr>
      </w:pPr>
      <w:r w:rsidRPr="00A36414">
        <w:rPr>
          <w:bCs/>
          <w:sz w:val="18"/>
          <w:szCs w:val="18"/>
        </w:rPr>
        <w:t xml:space="preserve">(na podstawie </w:t>
      </w:r>
      <w:r w:rsidR="00807C86" w:rsidRPr="00A36414">
        <w:rPr>
          <w:bCs/>
          <w:sz w:val="18"/>
          <w:szCs w:val="18"/>
        </w:rPr>
        <w:t>t</w:t>
      </w:r>
      <w:r w:rsidRPr="00A36414">
        <w:rPr>
          <w:bCs/>
          <w:sz w:val="18"/>
          <w:szCs w:val="18"/>
        </w:rPr>
        <w:t>abeli 1</w:t>
      </w:r>
      <w:r w:rsidR="00797BAB" w:rsidRPr="00A36414">
        <w:rPr>
          <w:bCs/>
          <w:sz w:val="18"/>
          <w:szCs w:val="18"/>
        </w:rPr>
        <w:t>3</w:t>
      </w:r>
      <w:r w:rsidR="006B7938" w:rsidRPr="00A36414">
        <w:rPr>
          <w:bCs/>
          <w:sz w:val="18"/>
          <w:szCs w:val="18"/>
        </w:rPr>
        <w:t xml:space="preserve"> i wykresu 1</w:t>
      </w:r>
      <w:r w:rsidR="00797BAB" w:rsidRPr="00A36414">
        <w:rPr>
          <w:bCs/>
          <w:sz w:val="18"/>
          <w:szCs w:val="18"/>
        </w:rPr>
        <w:t>1</w:t>
      </w:r>
      <w:r w:rsidR="000E3ED0">
        <w:rPr>
          <w:bCs/>
          <w:sz w:val="18"/>
          <w:szCs w:val="18"/>
        </w:rPr>
        <w:t xml:space="preserve"> i 11a</w:t>
      </w:r>
      <w:r w:rsidRPr="00A36414">
        <w:rPr>
          <w:bCs/>
          <w:sz w:val="18"/>
          <w:szCs w:val="18"/>
        </w:rPr>
        <w:t>)</w:t>
      </w:r>
    </w:p>
    <w:p w:rsidR="00345281" w:rsidRPr="00A36414" w:rsidRDefault="00345281" w:rsidP="00315BB2">
      <w:pPr>
        <w:pStyle w:val="Default"/>
        <w:jc w:val="both"/>
        <w:rPr>
          <w:bCs/>
          <w:sz w:val="18"/>
          <w:szCs w:val="18"/>
        </w:rPr>
      </w:pPr>
    </w:p>
    <w:p w:rsidR="00345281" w:rsidRPr="00315BB2" w:rsidRDefault="00345281" w:rsidP="00345281">
      <w:pPr>
        <w:pStyle w:val="Akapitzlist"/>
        <w:numPr>
          <w:ilvl w:val="0"/>
          <w:numId w:val="19"/>
        </w:numPr>
        <w:spacing w:after="0" w:line="360" w:lineRule="auto"/>
        <w:jc w:val="both"/>
        <w:rPr>
          <w:rFonts w:ascii="Times New Roman" w:hAnsi="Times New Roman" w:cs="Times New Roman"/>
          <w:bCs/>
          <w:sz w:val="24"/>
          <w:szCs w:val="24"/>
        </w:rPr>
      </w:pPr>
      <w:r w:rsidRPr="00315BB2">
        <w:rPr>
          <w:rFonts w:ascii="Times New Roman" w:hAnsi="Times New Roman" w:cs="Times New Roman"/>
          <w:bCs/>
          <w:sz w:val="24"/>
          <w:szCs w:val="24"/>
        </w:rPr>
        <w:t xml:space="preserve">W 2017 r. w województwie pracowało ogółem 852 388 osób, co stanowiło 5,5 % pracujących w Polsce (w ’16 r. – 5,6 %). Sektor prywatny kumulował większość pracujących </w:t>
      </w:r>
      <w:r w:rsidRPr="00315BB2">
        <w:rPr>
          <w:rStyle w:val="Odwoanieprzypisudolnego"/>
          <w:rFonts w:ascii="Times New Roman" w:hAnsi="Times New Roman" w:cs="Times New Roman"/>
          <w:sz w:val="24"/>
          <w:szCs w:val="24"/>
        </w:rPr>
        <w:footnoteReference w:id="20"/>
      </w:r>
      <w:r w:rsidR="00315BB2">
        <w:rPr>
          <w:rFonts w:ascii="Times New Roman" w:hAnsi="Times New Roman" w:cs="Times New Roman"/>
          <w:bCs/>
          <w:sz w:val="24"/>
          <w:szCs w:val="24"/>
        </w:rPr>
        <w:t>.</w:t>
      </w:r>
    </w:p>
    <w:p w:rsidR="00540F25" w:rsidRDefault="00315BB2" w:rsidP="00CF0C76">
      <w:pPr>
        <w:pStyle w:val="Akapitzlist"/>
        <w:numPr>
          <w:ilvl w:val="0"/>
          <w:numId w:val="19"/>
        </w:numPr>
        <w:spacing w:after="0" w:line="36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N</w:t>
      </w:r>
      <w:r w:rsidR="00BA510A" w:rsidRPr="00540F25">
        <w:rPr>
          <w:rFonts w:ascii="Times New Roman" w:hAnsi="Times New Roman" w:cs="Times New Roman"/>
          <w:bCs/>
          <w:sz w:val="24"/>
          <w:szCs w:val="24"/>
        </w:rPr>
        <w:t>astąpił wzrost liczby osób pracujących</w:t>
      </w:r>
      <w:r w:rsidR="005838FE">
        <w:rPr>
          <w:rFonts w:ascii="Times New Roman" w:hAnsi="Times New Roman" w:cs="Times New Roman"/>
          <w:bCs/>
          <w:sz w:val="24"/>
          <w:szCs w:val="24"/>
        </w:rPr>
        <w:t xml:space="preserve"> </w:t>
      </w:r>
      <w:r w:rsidR="00BA510A" w:rsidRPr="00540F25">
        <w:rPr>
          <w:rFonts w:ascii="Times New Roman" w:hAnsi="Times New Roman" w:cs="Times New Roman"/>
          <w:bCs/>
          <w:sz w:val="24"/>
          <w:szCs w:val="24"/>
        </w:rPr>
        <w:t>w porównaniu do 201</w:t>
      </w:r>
      <w:r w:rsidR="00E503B0" w:rsidRPr="00540F25">
        <w:rPr>
          <w:rFonts w:ascii="Times New Roman" w:hAnsi="Times New Roman" w:cs="Times New Roman"/>
          <w:bCs/>
          <w:sz w:val="24"/>
          <w:szCs w:val="24"/>
        </w:rPr>
        <w:t>6 r</w:t>
      </w:r>
      <w:r w:rsidR="00BA510A" w:rsidRPr="00540F25">
        <w:rPr>
          <w:rFonts w:ascii="Times New Roman" w:hAnsi="Times New Roman" w:cs="Times New Roman"/>
          <w:bCs/>
          <w:sz w:val="24"/>
          <w:szCs w:val="24"/>
        </w:rPr>
        <w:t>.</w:t>
      </w:r>
      <w:r w:rsidR="005838FE">
        <w:rPr>
          <w:rFonts w:ascii="Times New Roman" w:hAnsi="Times New Roman" w:cs="Times New Roman"/>
          <w:bCs/>
          <w:sz w:val="24"/>
          <w:szCs w:val="24"/>
        </w:rPr>
        <w:t xml:space="preserve"> </w:t>
      </w:r>
      <w:r w:rsidR="00BA510A" w:rsidRPr="00540F25">
        <w:rPr>
          <w:rFonts w:ascii="Times New Roman" w:hAnsi="Times New Roman" w:cs="Times New Roman"/>
          <w:bCs/>
          <w:sz w:val="24"/>
          <w:szCs w:val="24"/>
        </w:rPr>
        <w:t>o 2</w:t>
      </w:r>
      <w:r w:rsidR="003A537D" w:rsidRPr="00540F25">
        <w:rPr>
          <w:rFonts w:ascii="Times New Roman" w:hAnsi="Times New Roman" w:cs="Times New Roman"/>
          <w:bCs/>
          <w:sz w:val="24"/>
          <w:szCs w:val="24"/>
        </w:rPr>
        <w:t>0</w:t>
      </w:r>
      <w:r w:rsidR="00BA510A" w:rsidRPr="00540F25">
        <w:rPr>
          <w:rFonts w:ascii="Times New Roman" w:hAnsi="Times New Roman" w:cs="Times New Roman"/>
          <w:bCs/>
          <w:sz w:val="24"/>
          <w:szCs w:val="24"/>
        </w:rPr>
        <w:t> </w:t>
      </w:r>
      <w:r w:rsidR="003A537D" w:rsidRPr="00540F25">
        <w:rPr>
          <w:rFonts w:ascii="Times New Roman" w:hAnsi="Times New Roman" w:cs="Times New Roman"/>
          <w:bCs/>
          <w:sz w:val="24"/>
          <w:szCs w:val="24"/>
        </w:rPr>
        <w:t>963</w:t>
      </w:r>
      <w:r w:rsidR="00BA510A" w:rsidRPr="00540F25">
        <w:rPr>
          <w:rFonts w:ascii="Times New Roman" w:hAnsi="Times New Roman" w:cs="Times New Roman"/>
          <w:bCs/>
          <w:sz w:val="24"/>
          <w:szCs w:val="24"/>
        </w:rPr>
        <w:t xml:space="preserve"> </w:t>
      </w:r>
      <w:r w:rsidR="003A537D" w:rsidRPr="00540F25">
        <w:rPr>
          <w:rFonts w:ascii="Times New Roman" w:hAnsi="Times New Roman" w:cs="Times New Roman"/>
          <w:bCs/>
          <w:sz w:val="24"/>
          <w:szCs w:val="24"/>
        </w:rPr>
        <w:t xml:space="preserve">osoby </w:t>
      </w:r>
      <w:r w:rsidR="00BA510A" w:rsidRPr="00540F25">
        <w:rPr>
          <w:rFonts w:ascii="Times New Roman" w:hAnsi="Times New Roman" w:cs="Times New Roman"/>
          <w:bCs/>
          <w:sz w:val="24"/>
          <w:szCs w:val="24"/>
        </w:rPr>
        <w:t>tj. 2,</w:t>
      </w:r>
      <w:r w:rsidR="003A537D" w:rsidRPr="00540F25">
        <w:rPr>
          <w:rFonts w:ascii="Times New Roman" w:hAnsi="Times New Roman" w:cs="Times New Roman"/>
          <w:bCs/>
          <w:sz w:val="24"/>
          <w:szCs w:val="24"/>
        </w:rPr>
        <w:t>5</w:t>
      </w:r>
      <w:r w:rsidR="005838FE">
        <w:rPr>
          <w:rFonts w:ascii="Times New Roman" w:hAnsi="Times New Roman" w:cs="Times New Roman"/>
          <w:bCs/>
          <w:sz w:val="24"/>
          <w:szCs w:val="24"/>
        </w:rPr>
        <w:t> </w:t>
      </w:r>
      <w:r w:rsidR="00BA510A" w:rsidRPr="00540F25">
        <w:rPr>
          <w:rFonts w:ascii="Times New Roman" w:hAnsi="Times New Roman" w:cs="Times New Roman"/>
          <w:bCs/>
          <w:sz w:val="24"/>
          <w:szCs w:val="24"/>
        </w:rPr>
        <w:t>%</w:t>
      </w:r>
      <w:r w:rsidR="003A537D" w:rsidRPr="00540F25">
        <w:rPr>
          <w:rFonts w:ascii="Times New Roman" w:hAnsi="Times New Roman" w:cs="Times New Roman"/>
          <w:bCs/>
          <w:sz w:val="24"/>
          <w:szCs w:val="24"/>
        </w:rPr>
        <w:t xml:space="preserve">. </w:t>
      </w:r>
      <w:r w:rsidR="00BA510A" w:rsidRPr="00540F25">
        <w:rPr>
          <w:rFonts w:ascii="Times New Roman" w:hAnsi="Times New Roman" w:cs="Times New Roman"/>
          <w:bCs/>
          <w:sz w:val="24"/>
          <w:szCs w:val="24"/>
        </w:rPr>
        <w:t xml:space="preserve">Największy wzrost nastąpił w </w:t>
      </w:r>
      <w:r w:rsidR="003A537D" w:rsidRPr="00540F25">
        <w:rPr>
          <w:rFonts w:ascii="Times New Roman" w:hAnsi="Times New Roman" w:cs="Times New Roman"/>
          <w:bCs/>
          <w:sz w:val="24"/>
          <w:szCs w:val="24"/>
        </w:rPr>
        <w:t>produkcji przemysłowej</w:t>
      </w:r>
      <w:r w:rsidR="00540F25" w:rsidRPr="00540F25">
        <w:rPr>
          <w:rFonts w:ascii="Times New Roman" w:hAnsi="Times New Roman" w:cs="Times New Roman"/>
          <w:bCs/>
          <w:sz w:val="24"/>
          <w:szCs w:val="24"/>
        </w:rPr>
        <w:t xml:space="preserve">, </w:t>
      </w:r>
      <w:r w:rsidR="003A537D" w:rsidRPr="00540F25">
        <w:rPr>
          <w:rFonts w:ascii="Times New Roman" w:hAnsi="Times New Roman" w:cs="Times New Roman"/>
          <w:bCs/>
          <w:sz w:val="24"/>
          <w:szCs w:val="24"/>
        </w:rPr>
        <w:t>działalnoś</w:t>
      </w:r>
      <w:r w:rsidR="00540F25" w:rsidRPr="00540F25">
        <w:rPr>
          <w:rFonts w:ascii="Times New Roman" w:hAnsi="Times New Roman" w:cs="Times New Roman"/>
          <w:bCs/>
          <w:sz w:val="24"/>
          <w:szCs w:val="24"/>
        </w:rPr>
        <w:t>ci</w:t>
      </w:r>
      <w:r w:rsidR="003A537D" w:rsidRPr="00540F25">
        <w:rPr>
          <w:rFonts w:ascii="Times New Roman" w:hAnsi="Times New Roman" w:cs="Times New Roman"/>
          <w:bCs/>
          <w:sz w:val="24"/>
          <w:szCs w:val="24"/>
        </w:rPr>
        <w:t xml:space="preserve"> w zakresie usług administrowania i w </w:t>
      </w:r>
      <w:r w:rsidR="00BA510A" w:rsidRPr="00540F25">
        <w:rPr>
          <w:rFonts w:ascii="Times New Roman" w:hAnsi="Times New Roman" w:cs="Times New Roman"/>
          <w:bCs/>
          <w:sz w:val="24"/>
          <w:szCs w:val="24"/>
        </w:rPr>
        <w:t>handl</w:t>
      </w:r>
      <w:r w:rsidR="003A537D" w:rsidRPr="00540F25">
        <w:rPr>
          <w:rFonts w:ascii="Times New Roman" w:hAnsi="Times New Roman" w:cs="Times New Roman"/>
          <w:bCs/>
          <w:sz w:val="24"/>
          <w:szCs w:val="24"/>
        </w:rPr>
        <w:t>u</w:t>
      </w:r>
      <w:r w:rsidR="00924F6D">
        <w:rPr>
          <w:rFonts w:ascii="Times New Roman" w:hAnsi="Times New Roman" w:cs="Times New Roman"/>
          <w:bCs/>
          <w:sz w:val="24"/>
          <w:szCs w:val="24"/>
        </w:rPr>
        <w:t>,</w:t>
      </w:r>
    </w:p>
    <w:p w:rsidR="00CF0C76" w:rsidRPr="00924F6D" w:rsidRDefault="00BA510A" w:rsidP="00CF0C76">
      <w:pPr>
        <w:pStyle w:val="Akapitzlist"/>
        <w:numPr>
          <w:ilvl w:val="0"/>
          <w:numId w:val="19"/>
        </w:numPr>
        <w:spacing w:after="0" w:line="360" w:lineRule="auto"/>
        <w:ind w:left="357" w:hanging="357"/>
        <w:jc w:val="both"/>
        <w:rPr>
          <w:rFonts w:ascii="Times New Roman" w:hAnsi="Times New Roman" w:cs="Times New Roman"/>
          <w:bCs/>
          <w:sz w:val="24"/>
          <w:szCs w:val="24"/>
        </w:rPr>
      </w:pPr>
      <w:r w:rsidRPr="00924F6D">
        <w:rPr>
          <w:rFonts w:ascii="Times New Roman" w:hAnsi="Times New Roman" w:cs="Times New Roman"/>
          <w:bCs/>
          <w:sz w:val="24"/>
          <w:szCs w:val="24"/>
        </w:rPr>
        <w:t>Najwięcej osób pracujących odnotowano w rolnictwie (łącznie z leśnictwem, łowiectwem i rybactwem) – 3</w:t>
      </w:r>
      <w:r w:rsidR="0073493F" w:rsidRPr="00924F6D">
        <w:rPr>
          <w:rFonts w:ascii="Times New Roman" w:hAnsi="Times New Roman" w:cs="Times New Roman"/>
          <w:bCs/>
          <w:sz w:val="24"/>
          <w:szCs w:val="24"/>
        </w:rPr>
        <w:t>0</w:t>
      </w:r>
      <w:r w:rsidRPr="00924F6D">
        <w:rPr>
          <w:rFonts w:ascii="Times New Roman" w:hAnsi="Times New Roman" w:cs="Times New Roman"/>
          <w:bCs/>
          <w:sz w:val="24"/>
          <w:szCs w:val="24"/>
        </w:rPr>
        <w:t>,</w:t>
      </w:r>
      <w:r w:rsidR="0073493F" w:rsidRPr="00924F6D">
        <w:rPr>
          <w:rFonts w:ascii="Times New Roman" w:hAnsi="Times New Roman" w:cs="Times New Roman"/>
          <w:bCs/>
          <w:sz w:val="24"/>
          <w:szCs w:val="24"/>
        </w:rPr>
        <w:t xml:space="preserve">5 </w:t>
      </w:r>
      <w:r w:rsidRPr="00924F6D">
        <w:rPr>
          <w:rFonts w:ascii="Times New Roman" w:hAnsi="Times New Roman" w:cs="Times New Roman"/>
          <w:bCs/>
          <w:sz w:val="24"/>
          <w:szCs w:val="24"/>
        </w:rPr>
        <w:t xml:space="preserve">% </w:t>
      </w:r>
      <w:r w:rsidR="005838FE">
        <w:rPr>
          <w:rFonts w:ascii="Times New Roman" w:hAnsi="Times New Roman" w:cs="Times New Roman"/>
          <w:bCs/>
          <w:sz w:val="24"/>
          <w:szCs w:val="24"/>
        </w:rPr>
        <w:t>i</w:t>
      </w:r>
      <w:r w:rsidRPr="00924F6D">
        <w:rPr>
          <w:rFonts w:ascii="Times New Roman" w:hAnsi="Times New Roman" w:cs="Times New Roman"/>
          <w:bCs/>
          <w:sz w:val="24"/>
          <w:szCs w:val="24"/>
        </w:rPr>
        <w:t xml:space="preserve"> w przetwórstwie przemysłowym (18,</w:t>
      </w:r>
      <w:r w:rsidR="0073493F" w:rsidRPr="00924F6D">
        <w:rPr>
          <w:rFonts w:ascii="Times New Roman" w:hAnsi="Times New Roman" w:cs="Times New Roman"/>
          <w:bCs/>
          <w:sz w:val="24"/>
          <w:szCs w:val="24"/>
        </w:rPr>
        <w:t xml:space="preserve">6 </w:t>
      </w:r>
      <w:r w:rsidRPr="00924F6D">
        <w:rPr>
          <w:rFonts w:ascii="Times New Roman" w:hAnsi="Times New Roman" w:cs="Times New Roman"/>
          <w:bCs/>
          <w:sz w:val="24"/>
          <w:szCs w:val="24"/>
        </w:rPr>
        <w:t>%)</w:t>
      </w:r>
      <w:r w:rsidR="00E606C8">
        <w:rPr>
          <w:rFonts w:ascii="Times New Roman" w:hAnsi="Times New Roman" w:cs="Times New Roman"/>
          <w:bCs/>
          <w:sz w:val="24"/>
          <w:szCs w:val="24"/>
        </w:rPr>
        <w:t> </w:t>
      </w:r>
      <w:r w:rsidR="00E606C8">
        <w:rPr>
          <w:rStyle w:val="Odwoanieprzypisudolnego"/>
          <w:rFonts w:ascii="Times New Roman" w:hAnsi="Times New Roman" w:cs="Times New Roman"/>
          <w:bCs/>
          <w:sz w:val="24"/>
          <w:szCs w:val="24"/>
        </w:rPr>
        <w:footnoteReference w:id="21"/>
      </w:r>
      <w:r w:rsidRPr="00924F6D">
        <w:rPr>
          <w:rFonts w:ascii="Times New Roman" w:hAnsi="Times New Roman" w:cs="Times New Roman"/>
          <w:bCs/>
          <w:sz w:val="24"/>
          <w:szCs w:val="24"/>
        </w:rPr>
        <w:t>,</w:t>
      </w:r>
    </w:p>
    <w:p w:rsidR="00BA510A" w:rsidRPr="007C01DE" w:rsidRDefault="0073493F" w:rsidP="00CF0C76">
      <w:pPr>
        <w:pStyle w:val="Akapitzlist"/>
        <w:numPr>
          <w:ilvl w:val="0"/>
          <w:numId w:val="19"/>
        </w:numPr>
        <w:spacing w:after="0" w:line="360" w:lineRule="auto"/>
        <w:ind w:left="357" w:hanging="357"/>
        <w:jc w:val="both"/>
        <w:rPr>
          <w:rFonts w:ascii="Times New Roman" w:hAnsi="Times New Roman" w:cs="Times New Roman"/>
          <w:bCs/>
          <w:sz w:val="24"/>
          <w:szCs w:val="24"/>
        </w:rPr>
      </w:pPr>
      <w:r w:rsidRPr="007C01DE">
        <w:rPr>
          <w:rFonts w:ascii="Times New Roman" w:hAnsi="Times New Roman" w:cs="Times New Roman"/>
          <w:bCs/>
          <w:sz w:val="24"/>
          <w:szCs w:val="24"/>
        </w:rPr>
        <w:t>P</w:t>
      </w:r>
      <w:r w:rsidR="00BA510A" w:rsidRPr="007C01DE">
        <w:rPr>
          <w:rFonts w:ascii="Times New Roman" w:hAnsi="Times New Roman" w:cs="Times New Roman"/>
          <w:bCs/>
          <w:sz w:val="24"/>
          <w:szCs w:val="24"/>
        </w:rPr>
        <w:t>rzemysł</w:t>
      </w:r>
      <w:r w:rsidR="005838FE">
        <w:rPr>
          <w:rFonts w:ascii="Times New Roman" w:hAnsi="Times New Roman" w:cs="Times New Roman"/>
          <w:bCs/>
          <w:sz w:val="24"/>
          <w:szCs w:val="24"/>
        </w:rPr>
        <w:t xml:space="preserve"> (w tym przetwórstwo przemysłowe) </w:t>
      </w:r>
      <w:r w:rsidR="00BA510A" w:rsidRPr="007C01DE">
        <w:rPr>
          <w:rFonts w:ascii="Times New Roman" w:hAnsi="Times New Roman" w:cs="Times New Roman"/>
          <w:bCs/>
          <w:sz w:val="24"/>
          <w:szCs w:val="24"/>
        </w:rPr>
        <w:t>i budownictwo skupiają łącznie blisko ¼ pracujących (2</w:t>
      </w:r>
      <w:r w:rsidR="007C01DE" w:rsidRPr="007C01DE">
        <w:rPr>
          <w:rFonts w:ascii="Times New Roman" w:hAnsi="Times New Roman" w:cs="Times New Roman"/>
          <w:bCs/>
          <w:sz w:val="24"/>
          <w:szCs w:val="24"/>
        </w:rPr>
        <w:t>5</w:t>
      </w:r>
      <w:r w:rsidR="00BA510A" w:rsidRPr="007C01DE">
        <w:rPr>
          <w:rFonts w:ascii="Times New Roman" w:hAnsi="Times New Roman" w:cs="Times New Roman"/>
          <w:bCs/>
          <w:sz w:val="24"/>
          <w:szCs w:val="24"/>
        </w:rPr>
        <w:t>,</w:t>
      </w:r>
      <w:r w:rsidR="007C01DE" w:rsidRPr="007C01DE">
        <w:rPr>
          <w:rFonts w:ascii="Times New Roman" w:hAnsi="Times New Roman" w:cs="Times New Roman"/>
          <w:bCs/>
          <w:sz w:val="24"/>
          <w:szCs w:val="24"/>
        </w:rPr>
        <w:t xml:space="preserve">3 </w:t>
      </w:r>
      <w:r w:rsidR="00BA510A" w:rsidRPr="007C01DE">
        <w:rPr>
          <w:rFonts w:ascii="Times New Roman" w:hAnsi="Times New Roman" w:cs="Times New Roman"/>
          <w:bCs/>
          <w:sz w:val="24"/>
          <w:szCs w:val="24"/>
        </w:rPr>
        <w:t>%). W 201</w:t>
      </w:r>
      <w:r w:rsidR="00CF0C76" w:rsidRPr="007C01DE">
        <w:rPr>
          <w:rFonts w:ascii="Times New Roman" w:hAnsi="Times New Roman" w:cs="Times New Roman"/>
          <w:bCs/>
          <w:sz w:val="24"/>
          <w:szCs w:val="24"/>
        </w:rPr>
        <w:t>6</w:t>
      </w:r>
      <w:r w:rsidR="00BA510A" w:rsidRPr="007C01DE">
        <w:rPr>
          <w:rFonts w:ascii="Times New Roman" w:hAnsi="Times New Roman" w:cs="Times New Roman"/>
          <w:bCs/>
          <w:sz w:val="24"/>
          <w:szCs w:val="24"/>
        </w:rPr>
        <w:t> r. udział ten wynosił 24,</w:t>
      </w:r>
      <w:r w:rsidR="00CF0C76" w:rsidRPr="007C01DE">
        <w:rPr>
          <w:rFonts w:ascii="Times New Roman" w:hAnsi="Times New Roman" w:cs="Times New Roman"/>
          <w:bCs/>
          <w:sz w:val="24"/>
          <w:szCs w:val="24"/>
        </w:rPr>
        <w:t xml:space="preserve">8 </w:t>
      </w:r>
      <w:r w:rsidR="00BA510A" w:rsidRPr="007C01DE">
        <w:rPr>
          <w:rFonts w:ascii="Times New Roman" w:hAnsi="Times New Roman" w:cs="Times New Roman"/>
          <w:bCs/>
          <w:sz w:val="24"/>
          <w:szCs w:val="24"/>
        </w:rPr>
        <w:t>% </w:t>
      </w:r>
      <w:r w:rsidR="00BA510A" w:rsidRPr="007C01DE">
        <w:rPr>
          <w:rStyle w:val="Odwoanieprzypisudolnego"/>
          <w:rFonts w:ascii="Times New Roman" w:hAnsi="Times New Roman" w:cs="Times New Roman"/>
          <w:bCs/>
          <w:sz w:val="24"/>
          <w:szCs w:val="24"/>
        </w:rPr>
        <w:footnoteReference w:id="22"/>
      </w:r>
      <w:r w:rsidR="00BA510A" w:rsidRPr="007C01DE">
        <w:rPr>
          <w:rFonts w:ascii="Times New Roman" w:hAnsi="Times New Roman" w:cs="Times New Roman"/>
          <w:bCs/>
          <w:sz w:val="24"/>
          <w:szCs w:val="24"/>
        </w:rPr>
        <w:t>,</w:t>
      </w:r>
    </w:p>
    <w:p w:rsidR="00242C45" w:rsidRPr="006C1541" w:rsidRDefault="00BD2D95" w:rsidP="00CF0C76">
      <w:pPr>
        <w:pStyle w:val="Bezodstpw"/>
        <w:numPr>
          <w:ilvl w:val="0"/>
          <w:numId w:val="19"/>
        </w:numPr>
        <w:spacing w:line="360" w:lineRule="auto"/>
        <w:ind w:left="357" w:hanging="357"/>
        <w:jc w:val="both"/>
        <w:rPr>
          <w:rFonts w:ascii="Times New Roman" w:hAnsi="Times New Roman" w:cs="Times New Roman"/>
          <w:sz w:val="24"/>
          <w:szCs w:val="24"/>
        </w:rPr>
      </w:pPr>
      <w:r w:rsidRPr="006C1541">
        <w:rPr>
          <w:rFonts w:ascii="Times New Roman" w:hAnsi="Times New Roman" w:cs="Times New Roman"/>
          <w:sz w:val="24"/>
          <w:szCs w:val="24"/>
        </w:rPr>
        <w:t>N</w:t>
      </w:r>
      <w:r w:rsidR="005838FE">
        <w:rPr>
          <w:rFonts w:ascii="Times New Roman" w:hAnsi="Times New Roman" w:cs="Times New Roman"/>
          <w:sz w:val="24"/>
          <w:szCs w:val="24"/>
        </w:rPr>
        <w:t xml:space="preserve">ajniższy </w:t>
      </w:r>
      <w:r w:rsidR="0052432B" w:rsidRPr="006C1541">
        <w:rPr>
          <w:rFonts w:ascii="Times New Roman" w:hAnsi="Times New Roman" w:cs="Times New Roman"/>
          <w:sz w:val="24"/>
          <w:szCs w:val="24"/>
        </w:rPr>
        <w:t xml:space="preserve">w </w:t>
      </w:r>
      <w:r w:rsidR="006C1541" w:rsidRPr="006C1541">
        <w:rPr>
          <w:rFonts w:ascii="Times New Roman" w:hAnsi="Times New Roman" w:cs="Times New Roman"/>
          <w:sz w:val="24"/>
          <w:szCs w:val="24"/>
        </w:rPr>
        <w:t xml:space="preserve">Polsce </w:t>
      </w:r>
      <w:r w:rsidR="00242C45" w:rsidRPr="006C1541">
        <w:rPr>
          <w:rFonts w:ascii="Times New Roman" w:hAnsi="Times New Roman" w:cs="Times New Roman"/>
          <w:sz w:val="24"/>
          <w:szCs w:val="24"/>
        </w:rPr>
        <w:t xml:space="preserve">udział </w:t>
      </w:r>
      <w:r w:rsidR="00F1012E" w:rsidRPr="006C1541">
        <w:rPr>
          <w:rFonts w:ascii="Times New Roman" w:hAnsi="Times New Roman" w:cs="Times New Roman"/>
          <w:sz w:val="24"/>
          <w:szCs w:val="24"/>
        </w:rPr>
        <w:t xml:space="preserve">osób </w:t>
      </w:r>
      <w:r w:rsidR="00242C45" w:rsidRPr="006C1541">
        <w:rPr>
          <w:rFonts w:ascii="Times New Roman" w:hAnsi="Times New Roman" w:cs="Times New Roman"/>
          <w:sz w:val="24"/>
          <w:szCs w:val="24"/>
        </w:rPr>
        <w:t>zatrudnionych</w:t>
      </w:r>
      <w:r w:rsidR="00AE5712" w:rsidRPr="006C1541">
        <w:rPr>
          <w:rFonts w:ascii="Times New Roman" w:hAnsi="Times New Roman" w:cs="Times New Roman"/>
          <w:sz w:val="24"/>
          <w:szCs w:val="24"/>
        </w:rPr>
        <w:t xml:space="preserve"> w </w:t>
      </w:r>
      <w:r w:rsidR="00242C45" w:rsidRPr="006C1541">
        <w:rPr>
          <w:rFonts w:ascii="Times New Roman" w:hAnsi="Times New Roman" w:cs="Times New Roman"/>
          <w:sz w:val="24"/>
          <w:szCs w:val="24"/>
        </w:rPr>
        <w:t>usługach</w:t>
      </w:r>
      <w:r w:rsidR="000408F3" w:rsidRPr="006C1541">
        <w:rPr>
          <w:rFonts w:ascii="Times New Roman" w:hAnsi="Times New Roman" w:cs="Times New Roman"/>
          <w:sz w:val="24"/>
          <w:szCs w:val="24"/>
        </w:rPr>
        <w:t xml:space="preserve"> </w:t>
      </w:r>
      <w:r w:rsidR="006C1541" w:rsidRPr="006C1541">
        <w:rPr>
          <w:rFonts w:ascii="Times New Roman" w:hAnsi="Times New Roman" w:cs="Times New Roman"/>
          <w:sz w:val="24"/>
          <w:szCs w:val="24"/>
        </w:rPr>
        <w:t>(32</w:t>
      </w:r>
      <w:r w:rsidRPr="006C1541">
        <w:rPr>
          <w:rFonts w:ascii="Times New Roman" w:hAnsi="Times New Roman" w:cs="Times New Roman"/>
          <w:sz w:val="24"/>
          <w:szCs w:val="24"/>
        </w:rPr>
        <w:t>,</w:t>
      </w:r>
      <w:r w:rsidR="006C1541" w:rsidRPr="006C1541">
        <w:rPr>
          <w:rFonts w:ascii="Times New Roman" w:hAnsi="Times New Roman" w:cs="Times New Roman"/>
          <w:sz w:val="24"/>
          <w:szCs w:val="24"/>
        </w:rPr>
        <w:t xml:space="preserve">0 </w:t>
      </w:r>
      <w:r w:rsidR="00242C45" w:rsidRPr="006C1541">
        <w:rPr>
          <w:rFonts w:ascii="Times New Roman" w:hAnsi="Times New Roman" w:cs="Times New Roman"/>
          <w:sz w:val="24"/>
          <w:szCs w:val="24"/>
        </w:rPr>
        <w:t>% pracujących</w:t>
      </w:r>
      <w:r w:rsidR="006C1541" w:rsidRPr="006C1541">
        <w:rPr>
          <w:rFonts w:ascii="Times New Roman" w:hAnsi="Times New Roman" w:cs="Times New Roman"/>
          <w:sz w:val="24"/>
          <w:szCs w:val="24"/>
        </w:rPr>
        <w:t xml:space="preserve">, </w:t>
      </w:r>
      <w:r w:rsidR="00295756" w:rsidRPr="006C1541">
        <w:rPr>
          <w:rFonts w:ascii="Times New Roman" w:hAnsi="Times New Roman" w:cs="Times New Roman"/>
          <w:sz w:val="24"/>
          <w:szCs w:val="24"/>
        </w:rPr>
        <w:t>Polska</w:t>
      </w:r>
      <w:r w:rsidRPr="006C1541">
        <w:rPr>
          <w:rFonts w:ascii="Times New Roman" w:hAnsi="Times New Roman" w:cs="Times New Roman"/>
          <w:sz w:val="24"/>
          <w:szCs w:val="24"/>
        </w:rPr>
        <w:t xml:space="preserve"> – </w:t>
      </w:r>
      <w:r w:rsidR="006C1541" w:rsidRPr="006C1541">
        <w:rPr>
          <w:rFonts w:ascii="Times New Roman" w:hAnsi="Times New Roman" w:cs="Times New Roman"/>
          <w:sz w:val="24"/>
          <w:szCs w:val="24"/>
        </w:rPr>
        <w:t>42</w:t>
      </w:r>
      <w:r w:rsidRPr="006C1541">
        <w:rPr>
          <w:rFonts w:ascii="Times New Roman" w:hAnsi="Times New Roman" w:cs="Times New Roman"/>
          <w:sz w:val="24"/>
          <w:szCs w:val="24"/>
        </w:rPr>
        <w:t>,</w:t>
      </w:r>
      <w:r w:rsidR="006C1541" w:rsidRPr="006C1541">
        <w:rPr>
          <w:rFonts w:ascii="Times New Roman" w:hAnsi="Times New Roman" w:cs="Times New Roman"/>
          <w:sz w:val="24"/>
          <w:szCs w:val="24"/>
        </w:rPr>
        <w:t xml:space="preserve">5 </w:t>
      </w:r>
      <w:r w:rsidRPr="006C1541">
        <w:rPr>
          <w:rFonts w:ascii="Times New Roman" w:hAnsi="Times New Roman" w:cs="Times New Roman"/>
          <w:sz w:val="24"/>
          <w:szCs w:val="24"/>
        </w:rPr>
        <w:t>%)</w:t>
      </w:r>
      <w:r w:rsidR="00784FDE" w:rsidRPr="006C1541">
        <w:rPr>
          <w:rFonts w:ascii="Times New Roman" w:hAnsi="Times New Roman" w:cs="Times New Roman"/>
          <w:sz w:val="24"/>
          <w:szCs w:val="24"/>
        </w:rPr>
        <w:t> </w:t>
      </w:r>
      <w:r w:rsidR="00784FDE" w:rsidRPr="006C1541">
        <w:rPr>
          <w:rStyle w:val="Odwoanieprzypisudolnego"/>
          <w:rFonts w:ascii="Times New Roman" w:hAnsi="Times New Roman" w:cs="Times New Roman"/>
          <w:sz w:val="24"/>
          <w:szCs w:val="24"/>
        </w:rPr>
        <w:footnoteReference w:id="23"/>
      </w:r>
      <w:r w:rsidR="00242C45" w:rsidRPr="006C1541">
        <w:rPr>
          <w:rFonts w:ascii="Times New Roman" w:hAnsi="Times New Roman" w:cs="Times New Roman"/>
          <w:sz w:val="24"/>
          <w:szCs w:val="24"/>
        </w:rPr>
        <w:t>.</w:t>
      </w:r>
    </w:p>
    <w:p w:rsidR="007F50C7" w:rsidRDefault="007F50C7" w:rsidP="007F50C7">
      <w:pPr>
        <w:spacing w:after="0" w:line="240" w:lineRule="auto"/>
        <w:jc w:val="both"/>
        <w:rPr>
          <w:rFonts w:ascii="Times New Roman" w:hAnsi="Times New Roman" w:cs="Times New Roman"/>
          <w:sz w:val="16"/>
          <w:szCs w:val="16"/>
          <w:highlight w:val="yellow"/>
        </w:rPr>
      </w:pPr>
    </w:p>
    <w:p w:rsidR="00473912" w:rsidRPr="00A95703" w:rsidRDefault="00AD036F" w:rsidP="00EE3609">
      <w:pPr>
        <w:pStyle w:val="Nagwek1"/>
        <w:spacing w:before="0" w:line="240" w:lineRule="auto"/>
        <w:jc w:val="cente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9" w:name="_Toc15384054"/>
      <w:r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Podkarpacki rynek pracy</w:t>
      </w:r>
      <w:r w:rsidR="00BD14F9">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A11E10"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sidR="00BD14F9">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A11E10"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półrocze </w:t>
      </w:r>
      <w:r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A95703"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bookmarkEnd w:id="9"/>
    </w:p>
    <w:p w:rsidR="00472375" w:rsidRPr="00A95703" w:rsidRDefault="00472375" w:rsidP="003F142F">
      <w:pPr>
        <w:spacing w:after="0" w:line="360" w:lineRule="auto"/>
        <w:jc w:val="both"/>
        <w:rPr>
          <w:rFonts w:ascii="Times New Roman" w:hAnsi="Times New Roman" w:cs="Times New Roman"/>
          <w:sz w:val="16"/>
          <w:szCs w:val="16"/>
          <w:highlight w:val="yellow"/>
        </w:rPr>
      </w:pPr>
    </w:p>
    <w:p w:rsidR="001773BA" w:rsidRPr="00C519CA" w:rsidRDefault="00F61179" w:rsidP="00461B21">
      <w:pPr>
        <w:spacing w:after="0"/>
        <w:ind w:firstLine="709"/>
        <w:jc w:val="both"/>
        <w:rPr>
          <w:rFonts w:ascii="Times New Roman" w:hAnsi="Times New Roman" w:cs="Times New Roman"/>
          <w:sz w:val="24"/>
          <w:szCs w:val="24"/>
        </w:rPr>
      </w:pPr>
      <w:r w:rsidRPr="0044394D">
        <w:rPr>
          <w:rFonts w:ascii="Times New Roman" w:hAnsi="Times New Roman" w:cs="Times New Roman"/>
          <w:sz w:val="24"/>
          <w:szCs w:val="24"/>
        </w:rPr>
        <w:t xml:space="preserve">W województwie podkarpackim </w:t>
      </w:r>
      <w:r w:rsidR="00C519CA" w:rsidRPr="0044394D">
        <w:rPr>
          <w:rFonts w:ascii="Times New Roman" w:hAnsi="Times New Roman" w:cs="Times New Roman"/>
          <w:sz w:val="24"/>
          <w:szCs w:val="24"/>
        </w:rPr>
        <w:t xml:space="preserve">wg stanu </w:t>
      </w:r>
      <w:r w:rsidRPr="0044394D">
        <w:rPr>
          <w:rFonts w:ascii="Times New Roman" w:hAnsi="Times New Roman" w:cs="Times New Roman"/>
          <w:sz w:val="24"/>
          <w:szCs w:val="24"/>
        </w:rPr>
        <w:t>n</w:t>
      </w:r>
      <w:r w:rsidR="001773BA" w:rsidRPr="0044394D">
        <w:rPr>
          <w:rFonts w:ascii="Times New Roman" w:hAnsi="Times New Roman" w:cs="Times New Roman"/>
          <w:sz w:val="24"/>
          <w:szCs w:val="24"/>
        </w:rPr>
        <w:t>a 3</w:t>
      </w:r>
      <w:r w:rsidR="0095049A" w:rsidRPr="0044394D">
        <w:rPr>
          <w:rFonts w:ascii="Times New Roman" w:hAnsi="Times New Roman" w:cs="Times New Roman"/>
          <w:sz w:val="24"/>
          <w:szCs w:val="24"/>
        </w:rPr>
        <w:t>0</w:t>
      </w:r>
      <w:r w:rsidR="00006E96" w:rsidRPr="0044394D">
        <w:rPr>
          <w:rFonts w:ascii="Times New Roman" w:hAnsi="Times New Roman" w:cs="Times New Roman"/>
          <w:sz w:val="24"/>
          <w:szCs w:val="24"/>
        </w:rPr>
        <w:t xml:space="preserve"> </w:t>
      </w:r>
      <w:r w:rsidR="0095049A" w:rsidRPr="0044394D">
        <w:rPr>
          <w:rFonts w:ascii="Times New Roman" w:hAnsi="Times New Roman" w:cs="Times New Roman"/>
          <w:sz w:val="24"/>
          <w:szCs w:val="24"/>
        </w:rPr>
        <w:t>VI</w:t>
      </w:r>
      <w:r w:rsidR="00006E96" w:rsidRPr="0044394D">
        <w:rPr>
          <w:rFonts w:ascii="Times New Roman" w:hAnsi="Times New Roman" w:cs="Times New Roman"/>
          <w:sz w:val="24"/>
          <w:szCs w:val="24"/>
        </w:rPr>
        <w:t xml:space="preserve"> ‘</w:t>
      </w:r>
      <w:r w:rsidR="001773BA" w:rsidRPr="0044394D">
        <w:rPr>
          <w:rFonts w:ascii="Times New Roman" w:hAnsi="Times New Roman" w:cs="Times New Roman"/>
          <w:sz w:val="24"/>
          <w:szCs w:val="24"/>
        </w:rPr>
        <w:t>1</w:t>
      </w:r>
      <w:r w:rsidR="00461B21" w:rsidRPr="0044394D">
        <w:rPr>
          <w:rFonts w:ascii="Times New Roman" w:hAnsi="Times New Roman" w:cs="Times New Roman"/>
          <w:sz w:val="24"/>
          <w:szCs w:val="24"/>
        </w:rPr>
        <w:t>9</w:t>
      </w:r>
      <w:r w:rsidR="001773BA" w:rsidRPr="0044394D">
        <w:rPr>
          <w:rFonts w:ascii="Times New Roman" w:hAnsi="Times New Roman" w:cs="Times New Roman"/>
          <w:sz w:val="24"/>
          <w:szCs w:val="24"/>
        </w:rPr>
        <w:t xml:space="preserve"> r</w:t>
      </w:r>
      <w:r w:rsidR="007C2EE4" w:rsidRPr="0044394D">
        <w:rPr>
          <w:rFonts w:ascii="Times New Roman" w:hAnsi="Times New Roman" w:cs="Times New Roman"/>
          <w:sz w:val="24"/>
          <w:szCs w:val="24"/>
        </w:rPr>
        <w:t>.</w:t>
      </w:r>
      <w:r w:rsidR="00AE5712" w:rsidRPr="0044394D">
        <w:rPr>
          <w:rFonts w:ascii="Times New Roman" w:hAnsi="Times New Roman" w:cs="Times New Roman"/>
          <w:sz w:val="24"/>
          <w:szCs w:val="24"/>
        </w:rPr>
        <w:t xml:space="preserve"> </w:t>
      </w:r>
      <w:r w:rsidR="00CE2469" w:rsidRPr="0044394D">
        <w:rPr>
          <w:rFonts w:ascii="Times New Roman" w:hAnsi="Times New Roman" w:cs="Times New Roman"/>
          <w:sz w:val="24"/>
          <w:szCs w:val="24"/>
        </w:rPr>
        <w:t>(</w:t>
      </w:r>
      <w:r w:rsidRPr="0044394D">
        <w:rPr>
          <w:rFonts w:ascii="Times New Roman" w:hAnsi="Times New Roman" w:cs="Times New Roman"/>
          <w:sz w:val="24"/>
          <w:szCs w:val="24"/>
        </w:rPr>
        <w:t>31</w:t>
      </w:r>
      <w:r w:rsidR="00006E96" w:rsidRPr="0044394D">
        <w:rPr>
          <w:rFonts w:ascii="Times New Roman" w:hAnsi="Times New Roman" w:cs="Times New Roman"/>
          <w:sz w:val="24"/>
          <w:szCs w:val="24"/>
        </w:rPr>
        <w:t xml:space="preserve"> XII </w:t>
      </w:r>
      <w:r w:rsidR="00CE2469" w:rsidRPr="0044394D">
        <w:rPr>
          <w:rFonts w:ascii="Times New Roman" w:hAnsi="Times New Roman" w:cs="Times New Roman"/>
          <w:sz w:val="24"/>
          <w:szCs w:val="24"/>
        </w:rPr>
        <w:t>20</w:t>
      </w:r>
      <w:r w:rsidRPr="0044394D">
        <w:rPr>
          <w:rFonts w:ascii="Times New Roman" w:hAnsi="Times New Roman" w:cs="Times New Roman"/>
          <w:sz w:val="24"/>
          <w:szCs w:val="24"/>
        </w:rPr>
        <w:t>1</w:t>
      </w:r>
      <w:r w:rsidR="00461B21" w:rsidRPr="0044394D">
        <w:rPr>
          <w:rFonts w:ascii="Times New Roman" w:hAnsi="Times New Roman" w:cs="Times New Roman"/>
          <w:sz w:val="24"/>
          <w:szCs w:val="24"/>
        </w:rPr>
        <w:t>8</w:t>
      </w:r>
      <w:r w:rsidR="00CE2469" w:rsidRPr="0044394D">
        <w:rPr>
          <w:rFonts w:ascii="Times New Roman" w:hAnsi="Times New Roman" w:cs="Times New Roman"/>
          <w:sz w:val="24"/>
          <w:szCs w:val="24"/>
        </w:rPr>
        <w:t>=100%)</w:t>
      </w:r>
      <w:r w:rsidRPr="0044394D">
        <w:rPr>
          <w:rFonts w:ascii="Times New Roman" w:hAnsi="Times New Roman" w:cs="Times New Roman"/>
          <w:sz w:val="24"/>
          <w:szCs w:val="24"/>
        </w:rPr>
        <w:t xml:space="preserve"> </w:t>
      </w:r>
      <w:r w:rsidR="001773BA" w:rsidRPr="0044394D">
        <w:rPr>
          <w:rFonts w:ascii="Times New Roman" w:hAnsi="Times New Roman" w:cs="Times New Roman"/>
          <w:sz w:val="24"/>
          <w:szCs w:val="24"/>
        </w:rPr>
        <w:t xml:space="preserve">odnotowano </w:t>
      </w:r>
      <w:r w:rsidR="001773BA" w:rsidRPr="0044394D">
        <w:rPr>
          <w:rFonts w:ascii="Times New Roman" w:hAnsi="Times New Roman" w:cs="Times New Roman"/>
          <w:b/>
          <w:sz w:val="24"/>
          <w:szCs w:val="24"/>
          <w:u w:val="single"/>
        </w:rPr>
        <w:t>spadek</w:t>
      </w:r>
      <w:r w:rsidR="001773BA" w:rsidRPr="0044394D">
        <w:rPr>
          <w:rFonts w:ascii="Times New Roman" w:hAnsi="Times New Roman" w:cs="Times New Roman"/>
          <w:sz w:val="24"/>
          <w:szCs w:val="24"/>
          <w:u w:val="single"/>
        </w:rPr>
        <w:t xml:space="preserve"> liczby osób bezrobotnych</w:t>
      </w:r>
      <w:r w:rsidR="00AE5712" w:rsidRPr="0044394D">
        <w:rPr>
          <w:rFonts w:ascii="Times New Roman" w:hAnsi="Times New Roman" w:cs="Times New Roman"/>
          <w:sz w:val="24"/>
          <w:szCs w:val="24"/>
          <w:u w:val="single"/>
        </w:rPr>
        <w:t xml:space="preserve"> o </w:t>
      </w:r>
      <w:r w:rsidR="00C519CA" w:rsidRPr="0044394D">
        <w:rPr>
          <w:rFonts w:ascii="Times New Roman" w:hAnsi="Times New Roman" w:cs="Times New Roman"/>
          <w:b/>
          <w:sz w:val="24"/>
          <w:szCs w:val="24"/>
          <w:u w:val="single"/>
        </w:rPr>
        <w:t>8</w:t>
      </w:r>
      <w:r w:rsidRPr="0044394D">
        <w:rPr>
          <w:rFonts w:ascii="Times New Roman" w:hAnsi="Times New Roman" w:cs="Times New Roman"/>
          <w:b/>
          <w:sz w:val="24"/>
          <w:szCs w:val="24"/>
          <w:u w:val="single"/>
        </w:rPr>
        <w:t> </w:t>
      </w:r>
      <w:r w:rsidR="00C519CA" w:rsidRPr="0044394D">
        <w:rPr>
          <w:rFonts w:ascii="Times New Roman" w:hAnsi="Times New Roman" w:cs="Times New Roman"/>
          <w:b/>
          <w:sz w:val="24"/>
          <w:szCs w:val="24"/>
          <w:u w:val="single"/>
        </w:rPr>
        <w:t>249</w:t>
      </w:r>
      <w:r w:rsidRPr="0044394D">
        <w:rPr>
          <w:rFonts w:ascii="Times New Roman" w:hAnsi="Times New Roman" w:cs="Times New Roman"/>
          <w:b/>
          <w:sz w:val="24"/>
          <w:szCs w:val="24"/>
          <w:u w:val="single"/>
        </w:rPr>
        <w:t xml:space="preserve"> osób</w:t>
      </w:r>
      <w:r w:rsidR="00AE5712" w:rsidRPr="0044394D">
        <w:rPr>
          <w:rFonts w:ascii="Times New Roman" w:hAnsi="Times New Roman" w:cs="Times New Roman"/>
          <w:sz w:val="24"/>
          <w:szCs w:val="24"/>
          <w:u w:val="single"/>
        </w:rPr>
        <w:t xml:space="preserve"> </w:t>
      </w:r>
      <w:r w:rsidR="00003C2E" w:rsidRPr="0044394D">
        <w:rPr>
          <w:rFonts w:ascii="Times New Roman" w:hAnsi="Times New Roman" w:cs="Times New Roman"/>
          <w:sz w:val="24"/>
          <w:szCs w:val="24"/>
          <w:u w:val="single"/>
        </w:rPr>
        <w:t>(</w:t>
      </w:r>
      <w:r w:rsidR="00C519CA" w:rsidRPr="0044394D">
        <w:rPr>
          <w:rFonts w:ascii="Times New Roman" w:hAnsi="Times New Roman" w:cs="Times New Roman"/>
          <w:sz w:val="24"/>
          <w:szCs w:val="24"/>
          <w:u w:val="single"/>
        </w:rPr>
        <w:t>9</w:t>
      </w:r>
      <w:r w:rsidR="00003C2E" w:rsidRPr="0044394D">
        <w:rPr>
          <w:rFonts w:ascii="Times New Roman" w:hAnsi="Times New Roman" w:cs="Times New Roman"/>
          <w:sz w:val="24"/>
          <w:szCs w:val="24"/>
          <w:u w:val="single"/>
        </w:rPr>
        <w:t>,</w:t>
      </w:r>
      <w:r w:rsidR="00C519CA" w:rsidRPr="0044394D">
        <w:rPr>
          <w:rFonts w:ascii="Times New Roman" w:hAnsi="Times New Roman" w:cs="Times New Roman"/>
          <w:sz w:val="24"/>
          <w:szCs w:val="24"/>
          <w:u w:val="single"/>
        </w:rPr>
        <w:t>9</w:t>
      </w:r>
      <w:r w:rsidR="00003C2E" w:rsidRPr="0044394D">
        <w:rPr>
          <w:rFonts w:ascii="Times New Roman" w:hAnsi="Times New Roman" w:cs="Times New Roman"/>
          <w:sz w:val="24"/>
          <w:szCs w:val="24"/>
          <w:u w:val="single"/>
        </w:rPr>
        <w:t xml:space="preserve"> %)</w:t>
      </w:r>
      <w:r w:rsidR="00C519CA" w:rsidRPr="0044394D">
        <w:rPr>
          <w:rFonts w:ascii="Times New Roman" w:hAnsi="Times New Roman" w:cs="Times New Roman"/>
          <w:sz w:val="24"/>
          <w:szCs w:val="24"/>
          <w:u w:val="single"/>
        </w:rPr>
        <w:t xml:space="preserve"> i</w:t>
      </w:r>
      <w:r w:rsidR="00003C2E" w:rsidRPr="0044394D">
        <w:rPr>
          <w:rFonts w:ascii="Times New Roman" w:hAnsi="Times New Roman" w:cs="Times New Roman"/>
          <w:sz w:val="24"/>
          <w:szCs w:val="24"/>
          <w:u w:val="single"/>
        </w:rPr>
        <w:t xml:space="preserve"> </w:t>
      </w:r>
      <w:r w:rsidRPr="0044394D">
        <w:rPr>
          <w:rFonts w:ascii="Times New Roman" w:hAnsi="Times New Roman" w:cs="Times New Roman"/>
          <w:sz w:val="24"/>
          <w:szCs w:val="24"/>
          <w:u w:val="single"/>
        </w:rPr>
        <w:t>stopy bezrobocia</w:t>
      </w:r>
      <w:r w:rsidR="00AE5712" w:rsidRPr="0044394D">
        <w:rPr>
          <w:rFonts w:ascii="Times New Roman" w:hAnsi="Times New Roman" w:cs="Times New Roman"/>
          <w:sz w:val="24"/>
          <w:szCs w:val="24"/>
          <w:u w:val="single"/>
        </w:rPr>
        <w:t xml:space="preserve"> o </w:t>
      </w:r>
      <w:r w:rsidR="0044394D" w:rsidRPr="0044394D">
        <w:rPr>
          <w:rFonts w:ascii="Times New Roman" w:hAnsi="Times New Roman" w:cs="Times New Roman"/>
          <w:b/>
          <w:sz w:val="24"/>
          <w:szCs w:val="24"/>
          <w:u w:val="single"/>
        </w:rPr>
        <w:t>0</w:t>
      </w:r>
      <w:r w:rsidRPr="0044394D">
        <w:rPr>
          <w:rFonts w:ascii="Times New Roman" w:hAnsi="Times New Roman" w:cs="Times New Roman"/>
          <w:b/>
          <w:sz w:val="24"/>
          <w:szCs w:val="24"/>
          <w:u w:val="single"/>
        </w:rPr>
        <w:t>,</w:t>
      </w:r>
      <w:r w:rsidR="0044394D" w:rsidRPr="0044394D">
        <w:rPr>
          <w:rFonts w:ascii="Times New Roman" w:hAnsi="Times New Roman" w:cs="Times New Roman"/>
          <w:b/>
          <w:sz w:val="24"/>
          <w:szCs w:val="24"/>
          <w:u w:val="single"/>
        </w:rPr>
        <w:t>9</w:t>
      </w:r>
      <w:r w:rsidR="007C037A" w:rsidRPr="0044394D">
        <w:rPr>
          <w:rFonts w:ascii="Times New Roman" w:hAnsi="Times New Roman" w:cs="Times New Roman"/>
          <w:b/>
          <w:sz w:val="24"/>
          <w:szCs w:val="24"/>
          <w:u w:val="single"/>
        </w:rPr>
        <w:t xml:space="preserve"> pkt. proc</w:t>
      </w:r>
      <w:r w:rsidRPr="0044394D">
        <w:rPr>
          <w:rFonts w:ascii="Times New Roman" w:hAnsi="Times New Roman" w:cs="Times New Roman"/>
          <w:b/>
          <w:sz w:val="24"/>
          <w:szCs w:val="24"/>
          <w:u w:val="single"/>
        </w:rPr>
        <w:t>.</w:t>
      </w:r>
    </w:p>
    <w:p w:rsidR="001773BA" w:rsidRPr="00A95703" w:rsidRDefault="001773BA" w:rsidP="00006E96">
      <w:pPr>
        <w:pStyle w:val="Default"/>
        <w:jc w:val="both"/>
        <w:rPr>
          <w:bCs/>
          <w:sz w:val="16"/>
          <w:szCs w:val="16"/>
          <w:highlight w:val="yellow"/>
        </w:rPr>
      </w:pPr>
    </w:p>
    <w:p w:rsidR="007C037A" w:rsidRPr="00A95703" w:rsidRDefault="00C519CA" w:rsidP="00C519CA">
      <w:pPr>
        <w:pStyle w:val="Bezodstpw"/>
        <w:ind w:left="1410" w:hanging="1410"/>
        <w:rPr>
          <w:rFonts w:ascii="Times New Roman" w:hAnsi="Times New Roman" w:cs="Times New Roman"/>
          <w:highlight w:val="yellow"/>
        </w:rPr>
      </w:pPr>
      <w:r w:rsidRPr="00C519CA">
        <w:rPr>
          <w:noProof/>
          <w:lang w:eastAsia="pl-PL"/>
        </w:rPr>
        <w:drawing>
          <wp:inline distT="0" distB="0" distL="0" distR="0" wp14:anchorId="314E2FA2" wp14:editId="1F8637F7">
            <wp:extent cx="5756744" cy="2202511"/>
            <wp:effectExtent l="0" t="0" r="0" b="762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203546"/>
                    </a:xfrm>
                    <a:prstGeom prst="rect">
                      <a:avLst/>
                    </a:prstGeom>
                    <a:noFill/>
                    <a:ln>
                      <a:noFill/>
                    </a:ln>
                  </pic:spPr>
                </pic:pic>
              </a:graphicData>
            </a:graphic>
          </wp:inline>
        </w:drawing>
      </w:r>
    </w:p>
    <w:p w:rsidR="0044394D" w:rsidRDefault="0044394D">
      <w:r>
        <w:br w:type="page"/>
      </w:r>
    </w:p>
    <w:p w:rsidR="0044394D" w:rsidRPr="00A95703" w:rsidRDefault="0044394D" w:rsidP="0044394D">
      <w:pPr>
        <w:pStyle w:val="Default"/>
        <w:jc w:val="both"/>
        <w:rPr>
          <w:bCs/>
          <w:sz w:val="16"/>
          <w:szCs w:val="16"/>
          <w:highlight w:val="yellow"/>
        </w:rPr>
      </w:pPr>
      <w:r w:rsidRPr="0044394D">
        <w:rPr>
          <w:noProof/>
          <w:lang w:eastAsia="pl-PL"/>
        </w:rPr>
        <w:lastRenderedPageBreak/>
        <w:drawing>
          <wp:inline distT="0" distB="0" distL="0" distR="0" wp14:anchorId="7B1DB799" wp14:editId="3E19639D">
            <wp:extent cx="5724940" cy="4611757"/>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9430" cy="4615374"/>
                    </a:xfrm>
                    <a:prstGeom prst="rect">
                      <a:avLst/>
                    </a:prstGeom>
                    <a:noFill/>
                    <a:ln>
                      <a:noFill/>
                    </a:ln>
                  </pic:spPr>
                </pic:pic>
              </a:graphicData>
            </a:graphic>
          </wp:inline>
        </w:drawing>
      </w:r>
    </w:p>
    <w:p w:rsidR="0044394D" w:rsidRPr="0044394D" w:rsidRDefault="0044394D" w:rsidP="00F11191">
      <w:pPr>
        <w:pStyle w:val="Default"/>
        <w:pBdr>
          <w:bottom w:val="single" w:sz="4" w:space="1" w:color="auto"/>
        </w:pBdr>
        <w:jc w:val="both"/>
        <w:rPr>
          <w:rFonts w:ascii="Arial Black" w:hAnsi="Arial Black"/>
          <w:color w:val="F79646" w:themeColor="accent6"/>
          <w:sz w:val="16"/>
          <w:szCs w:val="16"/>
          <w:highlight w:val="yellow"/>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9A1F42" w:rsidRPr="00461B21" w:rsidRDefault="00350C0B" w:rsidP="00F11191">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44394D">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8A2874" w:rsidRPr="00461B21" w:rsidRDefault="008A2874" w:rsidP="008A2874">
      <w:pPr>
        <w:pStyle w:val="Tekstpodstawowywcity"/>
        <w:spacing w:after="0" w:line="360" w:lineRule="auto"/>
        <w:ind w:left="0"/>
        <w:jc w:val="both"/>
        <w:rPr>
          <w:rFonts w:ascii="Times New Roman" w:hAnsi="Times New Roman" w:cs="Times New Roman"/>
          <w:szCs w:val="24"/>
        </w:rPr>
      </w:pPr>
      <w:r w:rsidRPr="00461B21">
        <w:rPr>
          <w:rFonts w:ascii="Times New Roman" w:hAnsi="Times New Roman" w:cs="Times New Roman"/>
          <w:szCs w:val="24"/>
        </w:rPr>
        <w:t>(na podstawie danych</w:t>
      </w:r>
      <w:r w:rsidR="00AE5712" w:rsidRPr="00461B21">
        <w:rPr>
          <w:rFonts w:ascii="Times New Roman" w:hAnsi="Times New Roman" w:cs="Times New Roman"/>
          <w:szCs w:val="24"/>
        </w:rPr>
        <w:t xml:space="preserve"> z </w:t>
      </w:r>
      <w:r w:rsidRPr="00461B21">
        <w:rPr>
          <w:rFonts w:ascii="Times New Roman" w:hAnsi="Times New Roman" w:cs="Times New Roman"/>
          <w:szCs w:val="24"/>
        </w:rPr>
        <w:t>Tabel</w:t>
      </w:r>
      <w:r w:rsidR="00350C0B" w:rsidRPr="00461B21">
        <w:rPr>
          <w:rFonts w:ascii="Times New Roman" w:hAnsi="Times New Roman" w:cs="Times New Roman"/>
          <w:szCs w:val="24"/>
        </w:rPr>
        <w:t xml:space="preserve">i </w:t>
      </w:r>
      <w:r w:rsidR="007C037A" w:rsidRPr="00461B21">
        <w:rPr>
          <w:rFonts w:ascii="Times New Roman" w:hAnsi="Times New Roman" w:cs="Times New Roman"/>
          <w:szCs w:val="24"/>
        </w:rPr>
        <w:t>I</w:t>
      </w:r>
      <w:r w:rsidR="00C47FB7" w:rsidRPr="00461B21">
        <w:rPr>
          <w:rFonts w:ascii="Times New Roman" w:hAnsi="Times New Roman" w:cs="Times New Roman"/>
          <w:szCs w:val="24"/>
        </w:rPr>
        <w:t xml:space="preserve"> oraz </w:t>
      </w:r>
      <w:r w:rsidRPr="00461B21">
        <w:rPr>
          <w:rFonts w:ascii="Times New Roman" w:hAnsi="Times New Roman" w:cs="Times New Roman"/>
          <w:szCs w:val="24"/>
        </w:rPr>
        <w:t xml:space="preserve">Tabeli </w:t>
      </w:r>
      <w:r w:rsidR="007C037A" w:rsidRPr="00461B21">
        <w:rPr>
          <w:rFonts w:ascii="Times New Roman" w:hAnsi="Times New Roman" w:cs="Times New Roman"/>
          <w:szCs w:val="24"/>
        </w:rPr>
        <w:t>II</w:t>
      </w:r>
      <w:r w:rsidRPr="00461B21">
        <w:rPr>
          <w:rFonts w:ascii="Times New Roman" w:hAnsi="Times New Roman" w:cs="Times New Roman"/>
          <w:szCs w:val="24"/>
        </w:rPr>
        <w:t>)</w:t>
      </w:r>
    </w:p>
    <w:p w:rsidR="009A1F42" w:rsidRPr="009D2F87" w:rsidRDefault="00796F6E" w:rsidP="00160DBC">
      <w:pPr>
        <w:pStyle w:val="Default"/>
        <w:numPr>
          <w:ilvl w:val="0"/>
          <w:numId w:val="3"/>
        </w:numPr>
        <w:spacing w:line="360" w:lineRule="auto"/>
        <w:jc w:val="both"/>
      </w:pPr>
      <w:r w:rsidRPr="009D2F87">
        <w:t>N</w:t>
      </w:r>
      <w:r w:rsidR="009A1F42" w:rsidRPr="009D2F87">
        <w:t xml:space="preserve">ajwiększy </w:t>
      </w:r>
      <w:r w:rsidR="002B03E5" w:rsidRPr="009D2F87">
        <w:t xml:space="preserve">procentowy </w:t>
      </w:r>
      <w:r w:rsidR="009A1F42" w:rsidRPr="009D2F87">
        <w:t>spadek bezrobotnych odnotowano</w:t>
      </w:r>
      <w:r w:rsidR="00AE5712" w:rsidRPr="009D2F87">
        <w:t xml:space="preserve"> w </w:t>
      </w:r>
      <w:r w:rsidR="009A1F42" w:rsidRPr="009D2F87">
        <w:t xml:space="preserve">grupie osób </w:t>
      </w:r>
      <w:r w:rsidR="003360DC" w:rsidRPr="009D2F87">
        <w:t xml:space="preserve">dotychczas nie </w:t>
      </w:r>
      <w:r w:rsidR="009A1F42" w:rsidRPr="009D2F87">
        <w:t>pracujących</w:t>
      </w:r>
      <w:r w:rsidR="002B03E5" w:rsidRPr="009D2F87">
        <w:t xml:space="preserve"> (</w:t>
      </w:r>
      <w:r w:rsidR="00CB43F3" w:rsidRPr="009D2F87">
        <w:t>1</w:t>
      </w:r>
      <w:r w:rsidR="00C519CA" w:rsidRPr="009D2F87">
        <w:t>3</w:t>
      </w:r>
      <w:r w:rsidR="009A1F42" w:rsidRPr="009D2F87">
        <w:t>,</w:t>
      </w:r>
      <w:r w:rsidR="00C519CA" w:rsidRPr="009D2F87">
        <w:t>6 </w:t>
      </w:r>
      <w:r w:rsidR="009A1F42" w:rsidRPr="009D2F87">
        <w:t>%</w:t>
      </w:r>
      <w:r w:rsidR="002B03E5" w:rsidRPr="009D2F87">
        <w:t>)</w:t>
      </w:r>
      <w:r w:rsidR="00CB43F3" w:rsidRPr="009D2F87">
        <w:t>.</w:t>
      </w:r>
      <w:r w:rsidR="00AD036F" w:rsidRPr="009D2F87">
        <w:t xml:space="preserve"> </w:t>
      </w:r>
      <w:r w:rsidR="00CB43F3" w:rsidRPr="009D2F87">
        <w:t>P</w:t>
      </w:r>
      <w:r w:rsidR="009A1F42" w:rsidRPr="009D2F87">
        <w:t>owod</w:t>
      </w:r>
      <w:r w:rsidR="00CB43F3" w:rsidRPr="009D2F87">
        <w:t>y</w:t>
      </w:r>
      <w:r w:rsidR="009A1F42" w:rsidRPr="009D2F87">
        <w:t xml:space="preserve"> zmniejszenia się tej liczby </w:t>
      </w:r>
      <w:r w:rsidR="003360DC" w:rsidRPr="009D2F87">
        <w:t xml:space="preserve">wynikają ze </w:t>
      </w:r>
      <w:r w:rsidR="009A1F42" w:rsidRPr="009D2F87">
        <w:t>wzro</w:t>
      </w:r>
      <w:r w:rsidR="003360DC" w:rsidRPr="009D2F87">
        <w:t>stu</w:t>
      </w:r>
      <w:r w:rsidR="009A1F42" w:rsidRPr="009D2F87">
        <w:t xml:space="preserve"> wyrejestrowań</w:t>
      </w:r>
      <w:r w:rsidR="00AE5712" w:rsidRPr="009D2F87">
        <w:t xml:space="preserve"> z </w:t>
      </w:r>
      <w:r w:rsidR="009A1F42" w:rsidRPr="009D2F87">
        <w:t>tytułu podjęcia pracy</w:t>
      </w:r>
      <w:r w:rsidR="003301E1" w:rsidRPr="009D2F87">
        <w:t>,</w:t>
      </w:r>
      <w:r w:rsidR="00AE5712" w:rsidRPr="009D2F87">
        <w:t xml:space="preserve"> </w:t>
      </w:r>
      <w:r w:rsidR="003301E1" w:rsidRPr="009D2F87">
        <w:t>a</w:t>
      </w:r>
      <w:r w:rsidR="00AE5712" w:rsidRPr="009D2F87">
        <w:t> </w:t>
      </w:r>
      <w:r w:rsidR="009A1F42" w:rsidRPr="009D2F87">
        <w:t>jednocześnie</w:t>
      </w:r>
      <w:r w:rsidR="00AE5712" w:rsidRPr="009D2F87">
        <w:t xml:space="preserve"> </w:t>
      </w:r>
      <w:r w:rsidR="003360DC" w:rsidRPr="009D2F87">
        <w:t>z</w:t>
      </w:r>
      <w:r w:rsidR="003301E1" w:rsidRPr="009D2F87">
        <w:t xml:space="preserve"> </w:t>
      </w:r>
      <w:r w:rsidR="009A1F42" w:rsidRPr="009D2F87">
        <w:t>rzadsz</w:t>
      </w:r>
      <w:r w:rsidR="00BD4515" w:rsidRPr="009D2F87">
        <w:t>ej</w:t>
      </w:r>
      <w:r w:rsidR="009A1F42" w:rsidRPr="009D2F87">
        <w:t xml:space="preserve"> rejestr</w:t>
      </w:r>
      <w:r w:rsidR="00BD4515" w:rsidRPr="009D2F87">
        <w:t>acji</w:t>
      </w:r>
      <w:r w:rsidR="009A1F42" w:rsidRPr="009D2F87">
        <w:t xml:space="preserve"> absolwentów</w:t>
      </w:r>
      <w:r w:rsidR="00AE5712" w:rsidRPr="009D2F87">
        <w:t xml:space="preserve"> w </w:t>
      </w:r>
      <w:r w:rsidR="009A1F42" w:rsidRPr="009D2F87">
        <w:t xml:space="preserve">powiatowych urzędach pracy (podejmują zatrudnienie </w:t>
      </w:r>
      <w:r w:rsidR="00C519CA" w:rsidRPr="009D2F87">
        <w:t xml:space="preserve">jeszcze w czasie edukacji </w:t>
      </w:r>
      <w:r w:rsidR="009D2F87" w:rsidRPr="009D2F87">
        <w:t>lub</w:t>
      </w:r>
      <w:r w:rsidR="00C519CA" w:rsidRPr="009D2F87">
        <w:t xml:space="preserve"> </w:t>
      </w:r>
      <w:r w:rsidR="009A1F42" w:rsidRPr="009D2F87">
        <w:t>po zakończeniu nauki</w:t>
      </w:r>
      <w:r w:rsidR="00EE61BB">
        <w:t xml:space="preserve"> jako stażysta</w:t>
      </w:r>
      <w:r w:rsidR="009D2F87" w:rsidRPr="009D2F87">
        <w:t>)</w:t>
      </w:r>
      <w:r w:rsidR="00BD4515" w:rsidRPr="009D2F87">
        <w:t>.</w:t>
      </w:r>
      <w:r w:rsidR="009A1F42" w:rsidRPr="009D2F87">
        <w:t xml:space="preserve"> </w:t>
      </w:r>
      <w:r w:rsidR="00EE61BB">
        <w:t xml:space="preserve">Rozpoczęcie </w:t>
      </w:r>
      <w:r w:rsidR="003360DC" w:rsidRPr="009D2F87">
        <w:t xml:space="preserve">stażu skutkuje wyłączeniem ze statystyk bezrobotnych w PUP. Osoby młode i dobrze wykształcone </w:t>
      </w:r>
      <w:r w:rsidR="00A11E10" w:rsidRPr="009D2F87">
        <w:t>również migrują</w:t>
      </w:r>
      <w:r w:rsidR="003360DC" w:rsidRPr="009D2F87">
        <w:t xml:space="preserve">, aby podjąć zatrudnienie </w:t>
      </w:r>
      <w:r w:rsidR="00A11E10" w:rsidRPr="009D2F87">
        <w:t>w</w:t>
      </w:r>
      <w:r w:rsidR="003360DC" w:rsidRPr="009D2F87">
        <w:t xml:space="preserve"> dużych miast</w:t>
      </w:r>
      <w:r w:rsidR="00A11E10" w:rsidRPr="009D2F87">
        <w:t>ach</w:t>
      </w:r>
      <w:r w:rsidR="003360DC" w:rsidRPr="009D2F87">
        <w:t xml:space="preserve"> </w:t>
      </w:r>
      <w:r w:rsidR="00BD4515" w:rsidRPr="009D2F87">
        <w:t xml:space="preserve">kraju. Często podejmują </w:t>
      </w:r>
      <w:r w:rsidR="003873E0">
        <w:t>różnorodne prace</w:t>
      </w:r>
      <w:r w:rsidR="00BD4515" w:rsidRPr="009D2F87">
        <w:t xml:space="preserve"> emigrując za granicę, gdzie niejednokrotnie </w:t>
      </w:r>
      <w:r w:rsidR="003360DC" w:rsidRPr="009D2F87">
        <w:t xml:space="preserve">godzą się podejmować </w:t>
      </w:r>
      <w:r w:rsidR="003873E0">
        <w:t>zatrudnienie</w:t>
      </w:r>
      <w:r w:rsidR="00BD4515" w:rsidRPr="009D2F87">
        <w:t xml:space="preserve">, </w:t>
      </w:r>
      <w:r w:rsidR="003360DC" w:rsidRPr="009D2F87">
        <w:t xml:space="preserve">często </w:t>
      </w:r>
      <w:r w:rsidR="00BD4515" w:rsidRPr="009D2F87">
        <w:t>poniżej swoich kwalifikacji</w:t>
      </w:r>
      <w:r w:rsidR="003360DC" w:rsidRPr="009D2F87">
        <w:t xml:space="preserve"> </w:t>
      </w:r>
      <w:r w:rsidR="002B03E5" w:rsidRPr="009D2F87">
        <w:t>w tzw. „szarej strefie”</w:t>
      </w:r>
      <w:r w:rsidRPr="009D2F87">
        <w:t>.</w:t>
      </w:r>
    </w:p>
    <w:p w:rsidR="00206376" w:rsidRPr="00F252B6" w:rsidRDefault="00796F6E" w:rsidP="00160DBC">
      <w:pPr>
        <w:pStyle w:val="Default"/>
        <w:numPr>
          <w:ilvl w:val="0"/>
          <w:numId w:val="3"/>
        </w:numPr>
        <w:spacing w:line="360" w:lineRule="auto"/>
        <w:jc w:val="both"/>
      </w:pPr>
      <w:r w:rsidRPr="00F252B6">
        <w:t>W</w:t>
      </w:r>
      <w:r w:rsidR="00206376" w:rsidRPr="00F252B6">
        <w:t xml:space="preserve"> </w:t>
      </w:r>
      <w:r w:rsidR="00646F48" w:rsidRPr="00F252B6">
        <w:t>analizowanym półroczu zmn</w:t>
      </w:r>
      <w:r w:rsidR="00E47177" w:rsidRPr="00F252B6">
        <w:t>iejszenie się liczby bezrobotnych odnotowano</w:t>
      </w:r>
      <w:r w:rsidR="00AE5712" w:rsidRPr="00F252B6">
        <w:t xml:space="preserve"> w </w:t>
      </w:r>
      <w:r w:rsidR="00E47177" w:rsidRPr="00F252B6">
        <w:t>każdym</w:t>
      </w:r>
      <w:r w:rsidR="00AE5712" w:rsidRPr="00F252B6">
        <w:t xml:space="preserve"> z </w:t>
      </w:r>
      <w:r w:rsidR="00206376" w:rsidRPr="00F252B6">
        <w:t xml:space="preserve">21 </w:t>
      </w:r>
      <w:r w:rsidR="00E47177" w:rsidRPr="00F252B6">
        <w:t>powiatów województwa</w:t>
      </w:r>
      <w:r w:rsidR="00AE5712" w:rsidRPr="00F252B6">
        <w:t xml:space="preserve"> i w </w:t>
      </w:r>
      <w:r w:rsidR="008349F4" w:rsidRPr="00F252B6">
        <w:t>4 miast</w:t>
      </w:r>
      <w:r w:rsidR="00206376" w:rsidRPr="00F252B6">
        <w:t>ach</w:t>
      </w:r>
      <w:r w:rsidR="008349F4" w:rsidRPr="00F252B6">
        <w:t xml:space="preserve"> na prawach powiatu</w:t>
      </w:r>
      <w:r w:rsidRPr="00F252B6">
        <w:t>.</w:t>
      </w:r>
    </w:p>
    <w:p w:rsidR="00F252B6" w:rsidRPr="00FB6F01" w:rsidRDefault="00796F6E" w:rsidP="00FB6F01">
      <w:pPr>
        <w:pStyle w:val="Default"/>
        <w:numPr>
          <w:ilvl w:val="0"/>
          <w:numId w:val="3"/>
        </w:numPr>
        <w:spacing w:line="360" w:lineRule="auto"/>
        <w:jc w:val="both"/>
      </w:pPr>
      <w:r w:rsidRPr="00FB6F01">
        <w:t>N</w:t>
      </w:r>
      <w:r w:rsidR="008349F4" w:rsidRPr="00FB6F01">
        <w:t xml:space="preserve">ajwiększy spadek liczby </w:t>
      </w:r>
      <w:r w:rsidR="00B532D0" w:rsidRPr="00FB6F01">
        <w:t xml:space="preserve">osób </w:t>
      </w:r>
      <w:r w:rsidR="008349F4" w:rsidRPr="00FB6F01">
        <w:t>bezrobotnych</w:t>
      </w:r>
      <w:r w:rsidR="00206376" w:rsidRPr="00FB6F01">
        <w:t xml:space="preserve"> </w:t>
      </w:r>
      <w:r w:rsidR="001773BA" w:rsidRPr="00FB6F01">
        <w:t>nastąpił</w:t>
      </w:r>
      <w:r w:rsidR="00AE5712" w:rsidRPr="00FB6F01">
        <w:t xml:space="preserve"> w </w:t>
      </w:r>
      <w:r w:rsidR="001773BA" w:rsidRPr="00FB6F01">
        <w:t>powi</w:t>
      </w:r>
      <w:r w:rsidR="00C168FD" w:rsidRPr="00FB6F01">
        <w:t>atach:</w:t>
      </w:r>
      <w:r w:rsidR="001773BA" w:rsidRPr="00FB6F01">
        <w:t xml:space="preserve"> </w:t>
      </w:r>
      <w:r w:rsidR="00F252B6" w:rsidRPr="00FB6F01">
        <w:t>jarosławskim – (743), rzeszowskim (</w:t>
      </w:r>
      <w:r w:rsidR="00FB6F01" w:rsidRPr="00FB6F01">
        <w:t>622</w:t>
      </w:r>
      <w:r w:rsidR="00F252B6" w:rsidRPr="00FB6F01">
        <w:t>), dębickim (</w:t>
      </w:r>
      <w:r w:rsidR="00FB6F01" w:rsidRPr="00FB6F01">
        <w:t>615</w:t>
      </w:r>
      <w:r w:rsidR="00F252B6" w:rsidRPr="00FB6F01">
        <w:t>), brzozowskim (</w:t>
      </w:r>
      <w:r w:rsidR="00FB6F01" w:rsidRPr="00FB6F01">
        <w:t>505</w:t>
      </w:r>
      <w:r w:rsidR="00F252B6" w:rsidRPr="00FB6F01">
        <w:t>), łańcuckim (</w:t>
      </w:r>
      <w:r w:rsidR="00FB6F01" w:rsidRPr="00FB6F01">
        <w:t>456</w:t>
      </w:r>
      <w:r w:rsidR="00F252B6" w:rsidRPr="00FB6F01">
        <w:t xml:space="preserve">), przeworskim </w:t>
      </w:r>
      <w:r w:rsidR="00F252B6" w:rsidRPr="00FB6F01">
        <w:lastRenderedPageBreak/>
        <w:t>(</w:t>
      </w:r>
      <w:r w:rsidR="00FB6F01" w:rsidRPr="00FB6F01">
        <w:t>441</w:t>
      </w:r>
      <w:r w:rsidR="00F252B6" w:rsidRPr="00FB6F01">
        <w:t>) i strzyżowskim (</w:t>
      </w:r>
      <w:r w:rsidR="00FB6F01" w:rsidRPr="00FB6F01">
        <w:t>425</w:t>
      </w:r>
      <w:r w:rsidR="00F252B6" w:rsidRPr="00FB6F01">
        <w:t xml:space="preserve">). </w:t>
      </w:r>
      <w:r w:rsidRPr="00FB6F01">
        <w:t>N</w:t>
      </w:r>
      <w:r w:rsidR="001773BA" w:rsidRPr="00FB6F01">
        <w:t xml:space="preserve">ajmniejszy spadek liczby </w:t>
      </w:r>
      <w:r w:rsidR="00B532D0" w:rsidRPr="00FB6F01">
        <w:t xml:space="preserve">osób </w:t>
      </w:r>
      <w:r w:rsidR="001773BA" w:rsidRPr="00FB6F01">
        <w:t xml:space="preserve">bezrobotnych </w:t>
      </w:r>
      <w:r w:rsidR="00FC77E9" w:rsidRPr="00FB6F01">
        <w:t>odnotowano</w:t>
      </w:r>
      <w:r w:rsidR="00AE5712" w:rsidRPr="00FB6F01">
        <w:t xml:space="preserve"> w </w:t>
      </w:r>
      <w:r w:rsidR="00FB6F01" w:rsidRPr="00FB6F01">
        <w:t>m. Krośnie (</w:t>
      </w:r>
      <w:r w:rsidR="00FC5112">
        <w:t>55</w:t>
      </w:r>
      <w:r w:rsidR="00FB6F01" w:rsidRPr="00FB6F01">
        <w:t>), powiecie tarnobrzeskim (</w:t>
      </w:r>
      <w:r w:rsidR="00FC5112">
        <w:t>64</w:t>
      </w:r>
      <w:r w:rsidR="00FB6F01" w:rsidRPr="00FB6F01">
        <w:t>), bieszczadzkim (</w:t>
      </w:r>
      <w:r w:rsidR="00FC5112">
        <w:t>103</w:t>
      </w:r>
      <w:r w:rsidR="00FB6F01" w:rsidRPr="00FB6F01">
        <w:t>), m. Tarnobrzegu (</w:t>
      </w:r>
      <w:r w:rsidR="00FC5112">
        <w:t>154</w:t>
      </w:r>
      <w:r w:rsidR="00FB6F01" w:rsidRPr="00FB6F01">
        <w:t xml:space="preserve">), </w:t>
      </w:r>
      <w:r w:rsidR="00FC5112">
        <w:t xml:space="preserve">powiecie </w:t>
      </w:r>
      <w:r w:rsidR="00FB6F01" w:rsidRPr="00FB6F01">
        <w:t>kolbuszowskim (</w:t>
      </w:r>
      <w:r w:rsidR="00FC5112">
        <w:t>172</w:t>
      </w:r>
      <w:r w:rsidR="00FB6F01" w:rsidRPr="00FB6F01">
        <w:t>), sanockim (</w:t>
      </w:r>
      <w:r w:rsidR="00FC5112">
        <w:t>179</w:t>
      </w:r>
      <w:r w:rsidR="00FB6F01" w:rsidRPr="00FB6F01">
        <w:t>) i w m. Przemyślu (</w:t>
      </w:r>
      <w:r w:rsidR="00FC5112">
        <w:t>189</w:t>
      </w:r>
      <w:r w:rsidR="00FB6F01" w:rsidRPr="00FB6F01">
        <w:t>).</w:t>
      </w:r>
    </w:p>
    <w:p w:rsidR="00C168FD" w:rsidRPr="00822AB7" w:rsidRDefault="00796F6E" w:rsidP="00BA2989">
      <w:pPr>
        <w:pStyle w:val="Default"/>
        <w:numPr>
          <w:ilvl w:val="0"/>
          <w:numId w:val="3"/>
        </w:numPr>
        <w:spacing w:line="360" w:lineRule="auto"/>
        <w:jc w:val="both"/>
      </w:pPr>
      <w:r w:rsidRPr="00FC5112">
        <w:t>N</w:t>
      </w:r>
      <w:r w:rsidR="00FC77E9" w:rsidRPr="00FC5112">
        <w:t xml:space="preserve">ajwyższą </w:t>
      </w:r>
      <w:r w:rsidR="00C72652" w:rsidRPr="00FC5112">
        <w:t xml:space="preserve">wartość </w:t>
      </w:r>
      <w:r w:rsidR="00FC77E9" w:rsidRPr="00FC5112">
        <w:t>stop</w:t>
      </w:r>
      <w:r w:rsidR="00C72652" w:rsidRPr="00FC5112">
        <w:t>y</w:t>
      </w:r>
      <w:r w:rsidR="00FC77E9" w:rsidRPr="00FC5112">
        <w:t xml:space="preserve"> bezrobocia odnotowano</w:t>
      </w:r>
      <w:r w:rsidR="00AE5712" w:rsidRPr="00FC5112">
        <w:t xml:space="preserve"> w </w:t>
      </w:r>
      <w:r w:rsidR="00FC77E9" w:rsidRPr="00FC5112">
        <w:t>powiatach</w:t>
      </w:r>
      <w:r w:rsidR="00DF5323" w:rsidRPr="00FC5112">
        <w:t xml:space="preserve"> </w:t>
      </w:r>
      <w:r w:rsidR="00FC5112">
        <w:t>niżańskim (</w:t>
      </w:r>
      <w:r w:rsidR="007265C0">
        <w:t>15,4 %</w:t>
      </w:r>
      <w:r w:rsidR="00FC5112">
        <w:t>), leskim (</w:t>
      </w:r>
      <w:r w:rsidR="007265C0">
        <w:t>14,2</w:t>
      </w:r>
      <w:r w:rsidR="00FC5112">
        <w:t>), brzozowskim (</w:t>
      </w:r>
      <w:r w:rsidR="007265C0">
        <w:t>14,0</w:t>
      </w:r>
      <w:r w:rsidR="00FC5112">
        <w:t xml:space="preserve">), strzyżowskim </w:t>
      </w:r>
      <w:r w:rsidR="007265C0">
        <w:t>i</w:t>
      </w:r>
      <w:r w:rsidR="00FC5112">
        <w:t xml:space="preserve"> bieszczadzkim (</w:t>
      </w:r>
      <w:r w:rsidR="007265C0">
        <w:t>po 12,7 %</w:t>
      </w:r>
      <w:r w:rsidR="00FC5112">
        <w:t>), leżajskim</w:t>
      </w:r>
      <w:r w:rsidR="007265C0">
        <w:t xml:space="preserve"> i</w:t>
      </w:r>
      <w:r w:rsidR="00FC5112">
        <w:t xml:space="preserve"> przemyskim (</w:t>
      </w:r>
      <w:r w:rsidR="007265C0">
        <w:t>po 12,5 %</w:t>
      </w:r>
      <w:r w:rsidR="00FC5112">
        <w:t xml:space="preserve">). </w:t>
      </w:r>
      <w:r w:rsidRPr="00BE24D2">
        <w:t>N</w:t>
      </w:r>
      <w:r w:rsidR="00FC77E9" w:rsidRPr="00BE24D2">
        <w:t xml:space="preserve">ajniższą </w:t>
      </w:r>
      <w:r w:rsidR="00C168FD" w:rsidRPr="00BE24D2">
        <w:t>stopę bezrobocia odnotowano</w:t>
      </w:r>
      <w:r w:rsidR="00FC77E9" w:rsidRPr="00BE24D2">
        <w:t xml:space="preserve"> </w:t>
      </w:r>
      <w:r w:rsidR="00FC77E9" w:rsidRPr="007265C0">
        <w:t>w</w:t>
      </w:r>
      <w:r w:rsidR="006C502E" w:rsidRPr="007265C0">
        <w:t xml:space="preserve"> powiatach, gdzie </w:t>
      </w:r>
      <w:r w:rsidR="007265C0">
        <w:t xml:space="preserve">niejednokrotnie </w:t>
      </w:r>
      <w:r w:rsidR="006C502E" w:rsidRPr="007265C0">
        <w:t>lokalizowane są inwestycje tj. m. Krośnie (</w:t>
      </w:r>
      <w:r w:rsidR="007265C0" w:rsidRPr="007265C0">
        <w:t>2,4 %</w:t>
      </w:r>
      <w:r w:rsidR="006C502E" w:rsidRPr="007265C0">
        <w:t>), powiecie mieleckim (</w:t>
      </w:r>
      <w:r w:rsidR="007265C0" w:rsidRPr="007265C0">
        <w:t>3,9 %</w:t>
      </w:r>
      <w:r w:rsidR="006C502E" w:rsidRPr="007265C0">
        <w:t>), stalowowolskim (</w:t>
      </w:r>
      <w:r w:rsidR="007265C0" w:rsidRPr="007265C0">
        <w:t>4,6 %</w:t>
      </w:r>
      <w:r w:rsidR="006C502E" w:rsidRPr="007265C0">
        <w:t>) czy dębickim (</w:t>
      </w:r>
      <w:r w:rsidR="007265C0" w:rsidRPr="007265C0">
        <w:t>4,7 %</w:t>
      </w:r>
      <w:r w:rsidR="006C502E" w:rsidRPr="007265C0">
        <w:t>). Na 5. miejscu licząc od najniższej wartości tego wskaźnika uplasowało się m. Rzeszów z </w:t>
      </w:r>
      <w:r w:rsidR="007265C0" w:rsidRPr="007265C0">
        <w:t>4</w:t>
      </w:r>
      <w:r w:rsidR="006C502E" w:rsidRPr="007265C0">
        <w:t>,</w:t>
      </w:r>
      <w:r w:rsidR="007265C0" w:rsidRPr="007265C0">
        <w:t>9</w:t>
      </w:r>
      <w:r w:rsidR="006C502E" w:rsidRPr="007265C0">
        <w:t xml:space="preserve"> </w:t>
      </w:r>
      <w:r w:rsidR="007265C0" w:rsidRPr="007265C0">
        <w:t>%</w:t>
      </w:r>
      <w:r w:rsidR="00822AB7">
        <w:t xml:space="preserve"> stopą</w:t>
      </w:r>
      <w:r w:rsidR="006C502E" w:rsidRPr="007265C0">
        <w:t>. N</w:t>
      </w:r>
      <w:r w:rsidR="00480E3B" w:rsidRPr="007265C0">
        <w:t xml:space="preserve">iski poziom </w:t>
      </w:r>
      <w:r w:rsidR="006C502E" w:rsidRPr="007265C0">
        <w:t xml:space="preserve">tego wskaźnika </w:t>
      </w:r>
      <w:r w:rsidR="00480E3B" w:rsidRPr="007265C0">
        <w:t>odnotowano również dla powiatu krośnieńskiego (</w:t>
      </w:r>
      <w:r w:rsidR="007265C0" w:rsidRPr="007265C0">
        <w:t>5,1</w:t>
      </w:r>
      <w:r w:rsidR="00480E3B" w:rsidRPr="007265C0">
        <w:t xml:space="preserve"> %)</w:t>
      </w:r>
      <w:r w:rsidR="006C502E" w:rsidRPr="007265C0">
        <w:t xml:space="preserve"> </w:t>
      </w:r>
      <w:r w:rsidR="00822AB7">
        <w:t>czy</w:t>
      </w:r>
      <w:r w:rsidR="00480E3B" w:rsidRPr="007265C0">
        <w:t xml:space="preserve"> sanockiego (</w:t>
      </w:r>
      <w:r w:rsidR="007265C0" w:rsidRPr="007265C0">
        <w:t>6,2</w:t>
      </w:r>
      <w:r w:rsidR="004E6AE1">
        <w:t> </w:t>
      </w:r>
      <w:r w:rsidR="00480E3B" w:rsidRPr="007265C0">
        <w:t xml:space="preserve">%). </w:t>
      </w:r>
      <w:r w:rsidRPr="00822AB7">
        <w:t>S</w:t>
      </w:r>
      <w:r w:rsidR="00FC77E9" w:rsidRPr="00822AB7">
        <w:t>topę bezrobocia wyższą od średniej</w:t>
      </w:r>
      <w:r w:rsidR="00AE5712" w:rsidRPr="00822AB7">
        <w:t xml:space="preserve"> w </w:t>
      </w:r>
      <w:r w:rsidR="00FC77E9" w:rsidRPr="00822AB7">
        <w:t>województwie</w:t>
      </w:r>
      <w:r w:rsidR="00BA2989" w:rsidRPr="00822AB7">
        <w:t xml:space="preserve"> </w:t>
      </w:r>
      <w:r w:rsidR="00822AB7" w:rsidRPr="00822AB7">
        <w:t>(</w:t>
      </w:r>
      <w:r w:rsidR="00BA2989" w:rsidRPr="00822AB7">
        <w:t>7</w:t>
      </w:r>
      <w:r w:rsidR="00822AB7" w:rsidRPr="00822AB7">
        <w:t>,9</w:t>
      </w:r>
      <w:r w:rsidR="00BA2989" w:rsidRPr="00822AB7">
        <w:t xml:space="preserve"> %</w:t>
      </w:r>
      <w:r w:rsidR="00822AB7" w:rsidRPr="00822AB7">
        <w:t>)</w:t>
      </w:r>
      <w:r w:rsidR="00BA2989" w:rsidRPr="00822AB7">
        <w:t xml:space="preserve"> </w:t>
      </w:r>
      <w:r w:rsidR="00FC77E9" w:rsidRPr="00822AB7">
        <w:t>odnotowano</w:t>
      </w:r>
      <w:r w:rsidR="00AE5712" w:rsidRPr="00822AB7">
        <w:t xml:space="preserve"> w </w:t>
      </w:r>
      <w:r w:rsidR="00667393" w:rsidRPr="00822AB7">
        <w:t>1</w:t>
      </w:r>
      <w:r w:rsidR="00822AB7" w:rsidRPr="00822AB7">
        <w:t>3</w:t>
      </w:r>
      <w:r w:rsidR="004E6AE1">
        <w:t> </w:t>
      </w:r>
      <w:r w:rsidR="00FC77E9" w:rsidRPr="00822AB7">
        <w:t>powiatach</w:t>
      </w:r>
      <w:r w:rsidR="00AE5712" w:rsidRPr="00822AB7">
        <w:t xml:space="preserve"> i w </w:t>
      </w:r>
      <w:r w:rsidR="00667393" w:rsidRPr="00822AB7">
        <w:t>1 </w:t>
      </w:r>
      <w:r w:rsidR="00FC77E9" w:rsidRPr="00822AB7">
        <w:t>mi</w:t>
      </w:r>
      <w:r w:rsidR="00667393" w:rsidRPr="00822AB7">
        <w:t xml:space="preserve">eście na </w:t>
      </w:r>
      <w:r w:rsidR="00FC77E9" w:rsidRPr="00822AB7">
        <w:t>prawach powiatu</w:t>
      </w:r>
      <w:r w:rsidR="00BA2989" w:rsidRPr="00822AB7">
        <w:t xml:space="preserve"> ( tj. m. Przemyśl</w:t>
      </w:r>
      <w:r w:rsidR="00822AB7" w:rsidRPr="00822AB7">
        <w:t>u</w:t>
      </w:r>
      <w:r w:rsidR="00BA2989" w:rsidRPr="00822AB7">
        <w:t xml:space="preserve"> – 1</w:t>
      </w:r>
      <w:r w:rsidR="00822AB7" w:rsidRPr="00822AB7">
        <w:t>0</w:t>
      </w:r>
      <w:r w:rsidR="00BA2989" w:rsidRPr="00822AB7">
        <w:t>,</w:t>
      </w:r>
      <w:r w:rsidR="00822AB7" w:rsidRPr="00822AB7">
        <w:t>5</w:t>
      </w:r>
      <w:r w:rsidR="00BA2989" w:rsidRPr="00822AB7">
        <w:t xml:space="preserve"> %)</w:t>
      </w:r>
      <w:r w:rsidRPr="00822AB7">
        <w:t>.</w:t>
      </w:r>
    </w:p>
    <w:p w:rsidR="00860322" w:rsidRDefault="00860322" w:rsidP="00860322">
      <w:pPr>
        <w:pStyle w:val="Default"/>
        <w:jc w:val="both"/>
        <w:rPr>
          <w:sz w:val="16"/>
          <w:szCs w:val="16"/>
          <w:highlight w:val="yellow"/>
        </w:rPr>
      </w:pPr>
    </w:p>
    <w:p w:rsidR="00983640" w:rsidRPr="00A95703" w:rsidRDefault="00983640" w:rsidP="00860322">
      <w:pPr>
        <w:pStyle w:val="Default"/>
        <w:jc w:val="both"/>
        <w:rPr>
          <w:sz w:val="16"/>
          <w:szCs w:val="16"/>
          <w:highlight w:val="yellow"/>
        </w:rPr>
      </w:pPr>
    </w:p>
    <w:p w:rsidR="00726DAB" w:rsidRPr="00461B21" w:rsidRDefault="0060344D"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0" w:name="_Toc15384055"/>
      <w:r w:rsidRPr="00461B21">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w:t>
      </w:r>
      <w:r w:rsidR="008349F4" w:rsidRPr="00461B21">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łynność bezrobocia</w:t>
      </w:r>
      <w:r w:rsidR="00AE04E1">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 </w:t>
      </w:r>
      <w:r w:rsidR="00A47AD3" w:rsidRPr="00461B21">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zmiany w poziomie wg </w:t>
      </w:r>
      <w:r w:rsidR="00663CE5" w:rsidRPr="00461B21">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PUP</w:t>
      </w:r>
      <w:bookmarkEnd w:id="10"/>
    </w:p>
    <w:p w:rsidR="00DD7495" w:rsidRDefault="00DD7495" w:rsidP="00663CE5">
      <w:pPr>
        <w:pStyle w:val="Default"/>
        <w:jc w:val="both"/>
        <w:rPr>
          <w:sz w:val="16"/>
          <w:szCs w:val="16"/>
          <w:highlight w:val="yellow"/>
        </w:rPr>
      </w:pPr>
    </w:p>
    <w:p w:rsidR="00983640" w:rsidRPr="00A95703" w:rsidRDefault="00983640" w:rsidP="00663CE5">
      <w:pPr>
        <w:pStyle w:val="Default"/>
        <w:jc w:val="both"/>
        <w:rPr>
          <w:sz w:val="16"/>
          <w:szCs w:val="16"/>
          <w:highlight w:val="yellow"/>
        </w:rPr>
      </w:pPr>
    </w:p>
    <w:p w:rsidR="0060344D" w:rsidRDefault="002B3633" w:rsidP="00CE70F1">
      <w:pPr>
        <w:pStyle w:val="Default"/>
        <w:spacing w:line="360" w:lineRule="auto"/>
        <w:ind w:firstLine="708"/>
        <w:jc w:val="both"/>
      </w:pPr>
      <w:r w:rsidRPr="00EE61BB">
        <w:t xml:space="preserve">Analizując </w:t>
      </w:r>
      <w:r w:rsidR="00AC38FF" w:rsidRPr="00EE61BB">
        <w:t xml:space="preserve">zjawisko </w:t>
      </w:r>
      <w:r w:rsidR="002C7F55" w:rsidRPr="00EE61BB">
        <w:t xml:space="preserve">okresowych </w:t>
      </w:r>
      <w:r w:rsidR="00AC38FF" w:rsidRPr="00EE61BB">
        <w:t>fluktuacji t</w:t>
      </w:r>
      <w:r w:rsidR="002C7F55" w:rsidRPr="00EE61BB">
        <w:t xml:space="preserve">akich </w:t>
      </w:r>
      <w:r w:rsidR="00AC38FF" w:rsidRPr="00EE61BB">
        <w:t>j</w:t>
      </w:r>
      <w:r w:rsidR="002C7F55" w:rsidRPr="00EE61BB">
        <w:t>ak</w:t>
      </w:r>
      <w:r w:rsidR="00AC38FF" w:rsidRPr="00EE61BB">
        <w:t xml:space="preserve"> </w:t>
      </w:r>
      <w:r w:rsidRPr="00EE61BB">
        <w:t>„napływ</w:t>
      </w:r>
      <w:r w:rsidR="002C7F55" w:rsidRPr="00EE61BB">
        <w:t>y</w:t>
      </w:r>
      <w:r w:rsidRPr="00EE61BB">
        <w:t>”</w:t>
      </w:r>
      <w:r w:rsidR="00AE5712" w:rsidRPr="00EE61BB">
        <w:t xml:space="preserve"> i </w:t>
      </w:r>
      <w:r w:rsidRPr="00EE61BB">
        <w:t>„odpływ</w:t>
      </w:r>
      <w:r w:rsidR="002C7F55" w:rsidRPr="00EE61BB">
        <w:t>y</w:t>
      </w:r>
      <w:r w:rsidRPr="00EE61BB">
        <w:t>” osób bezrobotnych zarejestrowanych</w:t>
      </w:r>
      <w:r w:rsidR="0092230C" w:rsidRPr="00EE61BB">
        <w:t xml:space="preserve"> </w:t>
      </w:r>
      <w:r w:rsidR="00AE5712" w:rsidRPr="00EE61BB">
        <w:t>w</w:t>
      </w:r>
      <w:r w:rsidR="0092230C" w:rsidRPr="00EE61BB">
        <w:t xml:space="preserve"> </w:t>
      </w:r>
      <w:r w:rsidRPr="00EE61BB">
        <w:t>urzędach pracy należy stwierdzić, ż</w:t>
      </w:r>
      <w:r w:rsidR="00AC38FF" w:rsidRPr="00EE61BB">
        <w:t>e</w:t>
      </w:r>
      <w:r w:rsidR="00AE5712" w:rsidRPr="00EE61BB">
        <w:t xml:space="preserve"> w </w:t>
      </w:r>
      <w:r w:rsidR="000F5952" w:rsidRPr="00EE61BB">
        <w:t xml:space="preserve">okresie </w:t>
      </w:r>
      <w:r w:rsidR="00A47AD3" w:rsidRPr="00EE61BB">
        <w:t>6</w:t>
      </w:r>
      <w:r w:rsidRPr="00EE61BB">
        <w:t xml:space="preserve"> miesi</w:t>
      </w:r>
      <w:r w:rsidR="000F5952" w:rsidRPr="00EE61BB">
        <w:t>ęcy 20</w:t>
      </w:r>
      <w:r w:rsidRPr="00EE61BB">
        <w:t>1</w:t>
      </w:r>
      <w:r w:rsidR="00EE61BB" w:rsidRPr="00EE61BB">
        <w:t>9</w:t>
      </w:r>
      <w:r w:rsidRPr="00EE61BB">
        <w:t xml:space="preserve"> r</w:t>
      </w:r>
      <w:r w:rsidR="00EE61BB" w:rsidRPr="00EE61BB">
        <w:t>.</w:t>
      </w:r>
      <w:r w:rsidR="00AE5712" w:rsidRPr="00EE61BB">
        <w:t xml:space="preserve"> w </w:t>
      </w:r>
      <w:r w:rsidR="009D2364" w:rsidRPr="00EE61BB">
        <w:t xml:space="preserve">województwie podkarpackim </w:t>
      </w:r>
      <w:r w:rsidRPr="00EE61BB">
        <w:t xml:space="preserve">zarejestrowało się ogółem </w:t>
      </w:r>
      <w:r w:rsidR="007A2A35" w:rsidRPr="00BE11AB">
        <w:t>5</w:t>
      </w:r>
      <w:r w:rsidR="00BE11AB" w:rsidRPr="00BE11AB">
        <w:t>2</w:t>
      </w:r>
      <w:r w:rsidR="00796F6E" w:rsidRPr="00BE11AB">
        <w:t> </w:t>
      </w:r>
      <w:r w:rsidR="00BE11AB" w:rsidRPr="00BE11AB">
        <w:t>164</w:t>
      </w:r>
      <w:r w:rsidRPr="00BE11AB">
        <w:t xml:space="preserve"> bezrobotnych</w:t>
      </w:r>
      <w:r w:rsidR="00AE5712" w:rsidRPr="00BE11AB">
        <w:t xml:space="preserve"> </w:t>
      </w:r>
      <w:r w:rsidR="007C037A" w:rsidRPr="00BE11AB">
        <w:t>(</w:t>
      </w:r>
      <w:r w:rsidR="005423FA" w:rsidRPr="00BE11AB">
        <w:t xml:space="preserve">dla porównania </w:t>
      </w:r>
      <w:r w:rsidR="00AE5712" w:rsidRPr="00BE11AB">
        <w:t>w </w:t>
      </w:r>
      <w:r w:rsidR="005423FA" w:rsidRPr="00BE11AB">
        <w:t>I półroczu 20</w:t>
      </w:r>
      <w:r w:rsidRPr="00BE11AB">
        <w:t>1</w:t>
      </w:r>
      <w:r w:rsidR="00EE61BB" w:rsidRPr="00BE11AB">
        <w:t>8</w:t>
      </w:r>
      <w:r w:rsidR="007C037A" w:rsidRPr="00BE11AB">
        <w:t xml:space="preserve"> r</w:t>
      </w:r>
      <w:r w:rsidR="00EE61BB" w:rsidRPr="00BE11AB">
        <w:t>.</w:t>
      </w:r>
      <w:r w:rsidRPr="00BE11AB">
        <w:t xml:space="preserve"> </w:t>
      </w:r>
      <w:r w:rsidR="0060344D" w:rsidRPr="00BE11AB">
        <w:t xml:space="preserve">grupa ta stanowiła </w:t>
      </w:r>
      <w:r w:rsidR="00BE11AB" w:rsidRPr="00BE11AB">
        <w:t>56</w:t>
      </w:r>
      <w:r w:rsidR="0060344D" w:rsidRPr="00BE11AB">
        <w:t> </w:t>
      </w:r>
      <w:r w:rsidR="007A2A35" w:rsidRPr="00BE11AB">
        <w:t>4</w:t>
      </w:r>
      <w:r w:rsidR="00BE11AB" w:rsidRPr="00BE11AB">
        <w:t>43</w:t>
      </w:r>
      <w:r w:rsidR="0060344D" w:rsidRPr="00BE11AB">
        <w:t xml:space="preserve"> osób</w:t>
      </w:r>
      <w:r w:rsidR="007C037A" w:rsidRPr="00BE11AB">
        <w:t>)</w:t>
      </w:r>
      <w:r w:rsidR="0060344D" w:rsidRPr="00BE11AB">
        <w:t>.</w:t>
      </w:r>
    </w:p>
    <w:p w:rsidR="00983640" w:rsidRDefault="00983640" w:rsidP="00983640">
      <w:pPr>
        <w:pStyle w:val="Default"/>
        <w:rPr>
          <w:sz w:val="16"/>
          <w:szCs w:val="16"/>
          <w:highlight w:val="yellow"/>
        </w:rPr>
      </w:pPr>
    </w:p>
    <w:p w:rsidR="00983640" w:rsidRPr="00D954B6" w:rsidRDefault="00983640" w:rsidP="00983640">
      <w:pPr>
        <w:pStyle w:val="Default"/>
        <w:rPr>
          <w:sz w:val="16"/>
          <w:szCs w:val="16"/>
          <w:highlight w:val="yellow"/>
        </w:rPr>
      </w:pPr>
    </w:p>
    <w:p w:rsidR="0081673A" w:rsidRPr="00A95703" w:rsidRDefault="00EE61BB" w:rsidP="0037683D">
      <w:pPr>
        <w:pStyle w:val="Bezodstpw"/>
        <w:rPr>
          <w:rFonts w:ascii="Times New Roman" w:hAnsi="Times New Roman" w:cs="Times New Roman"/>
          <w:highlight w:val="yellow"/>
        </w:rPr>
      </w:pPr>
      <w:r w:rsidRPr="00EE61BB">
        <w:rPr>
          <w:noProof/>
          <w:lang w:eastAsia="pl-PL"/>
        </w:rPr>
        <w:drawing>
          <wp:inline distT="0" distB="0" distL="0" distR="0" wp14:anchorId="6F0F619D" wp14:editId="3C20AD3C">
            <wp:extent cx="5759450" cy="3095092"/>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3095092"/>
                    </a:xfrm>
                    <a:prstGeom prst="rect">
                      <a:avLst/>
                    </a:prstGeom>
                    <a:noFill/>
                    <a:ln>
                      <a:noFill/>
                    </a:ln>
                  </pic:spPr>
                </pic:pic>
              </a:graphicData>
            </a:graphic>
          </wp:inline>
        </w:drawing>
      </w:r>
    </w:p>
    <w:p w:rsidR="0092230C" w:rsidRDefault="0092230C" w:rsidP="00EB483E">
      <w:pPr>
        <w:pStyle w:val="Bezodstpw"/>
        <w:jc w:val="both"/>
        <w:rPr>
          <w:rFonts w:ascii="Times New Roman" w:hAnsi="Times New Roman" w:cs="Times New Roman"/>
          <w:sz w:val="16"/>
          <w:szCs w:val="16"/>
          <w:highlight w:val="yellow"/>
        </w:rPr>
      </w:pPr>
    </w:p>
    <w:p w:rsidR="00BE11AB" w:rsidRDefault="00BE11AB">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rsidR="00BE11AB" w:rsidRDefault="00A37AC5" w:rsidP="00BE11AB">
      <w:pPr>
        <w:pStyle w:val="Bezodstpw"/>
        <w:rPr>
          <w:rFonts w:ascii="Times New Roman" w:hAnsi="Times New Roman" w:cs="Times New Roman"/>
          <w:sz w:val="16"/>
          <w:szCs w:val="16"/>
          <w:highlight w:val="yellow"/>
        </w:rPr>
      </w:pPr>
      <w:r w:rsidRPr="00A37AC5">
        <w:rPr>
          <w:noProof/>
          <w:lang w:eastAsia="pl-PL"/>
        </w:rPr>
        <w:lastRenderedPageBreak/>
        <w:drawing>
          <wp:inline distT="0" distB="0" distL="0" distR="0" wp14:anchorId="4CA2B189" wp14:editId="1881AD56">
            <wp:extent cx="5756745" cy="5589767"/>
            <wp:effectExtent l="0" t="0" r="0" b="0"/>
            <wp:docPr id="672" name="Obraz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592394"/>
                    </a:xfrm>
                    <a:prstGeom prst="rect">
                      <a:avLst/>
                    </a:prstGeom>
                    <a:noFill/>
                    <a:ln>
                      <a:noFill/>
                    </a:ln>
                  </pic:spPr>
                </pic:pic>
              </a:graphicData>
            </a:graphic>
          </wp:inline>
        </w:drawing>
      </w:r>
    </w:p>
    <w:p w:rsidR="00BE11AB" w:rsidRPr="00A95703" w:rsidRDefault="00BE11AB" w:rsidP="00BE11AB">
      <w:pPr>
        <w:pStyle w:val="Bezodstpw"/>
        <w:rPr>
          <w:rFonts w:ascii="Times New Roman" w:hAnsi="Times New Roman" w:cs="Times New Roman"/>
          <w:sz w:val="16"/>
          <w:szCs w:val="16"/>
          <w:highlight w:val="yellow"/>
        </w:rPr>
      </w:pPr>
    </w:p>
    <w:p w:rsidR="008A2874" w:rsidRPr="00A37AC5" w:rsidRDefault="0081673A" w:rsidP="00150999">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A37AC5">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8A2874" w:rsidRPr="00A37AC5" w:rsidRDefault="008A2874" w:rsidP="008A2874">
      <w:pPr>
        <w:pStyle w:val="Tekstpodstawowywcity"/>
        <w:spacing w:after="0" w:line="360" w:lineRule="auto"/>
        <w:ind w:left="0"/>
        <w:jc w:val="both"/>
        <w:rPr>
          <w:rFonts w:ascii="Times New Roman" w:hAnsi="Times New Roman" w:cs="Times New Roman"/>
          <w:sz w:val="18"/>
          <w:szCs w:val="18"/>
        </w:rPr>
      </w:pPr>
      <w:r w:rsidRPr="00A37AC5">
        <w:rPr>
          <w:rFonts w:ascii="Times New Roman" w:hAnsi="Times New Roman" w:cs="Times New Roman"/>
          <w:sz w:val="18"/>
          <w:szCs w:val="18"/>
        </w:rPr>
        <w:t>(na podstawie danych</w:t>
      </w:r>
      <w:r w:rsidR="00AE5712" w:rsidRPr="00A37AC5">
        <w:rPr>
          <w:rFonts w:ascii="Times New Roman" w:hAnsi="Times New Roman" w:cs="Times New Roman"/>
          <w:sz w:val="18"/>
          <w:szCs w:val="18"/>
        </w:rPr>
        <w:t xml:space="preserve"> z </w:t>
      </w:r>
      <w:r w:rsidR="000F5952" w:rsidRPr="00A37AC5">
        <w:rPr>
          <w:rFonts w:ascii="Times New Roman" w:hAnsi="Times New Roman" w:cs="Times New Roman"/>
          <w:sz w:val="18"/>
          <w:szCs w:val="18"/>
        </w:rPr>
        <w:t>t</w:t>
      </w:r>
      <w:r w:rsidRPr="00A37AC5">
        <w:rPr>
          <w:rFonts w:ascii="Times New Roman" w:hAnsi="Times New Roman" w:cs="Times New Roman"/>
          <w:sz w:val="18"/>
          <w:szCs w:val="18"/>
        </w:rPr>
        <w:t>ab</w:t>
      </w:r>
      <w:r w:rsidR="000F5952" w:rsidRPr="00A37AC5">
        <w:rPr>
          <w:rFonts w:ascii="Times New Roman" w:hAnsi="Times New Roman" w:cs="Times New Roman"/>
          <w:sz w:val="18"/>
          <w:szCs w:val="18"/>
        </w:rPr>
        <w:t>.</w:t>
      </w:r>
      <w:r w:rsidRPr="00A37AC5">
        <w:rPr>
          <w:rFonts w:ascii="Times New Roman" w:hAnsi="Times New Roman" w:cs="Times New Roman"/>
          <w:sz w:val="18"/>
          <w:szCs w:val="18"/>
        </w:rPr>
        <w:t xml:space="preserve"> </w:t>
      </w:r>
      <w:r w:rsidR="009F4374" w:rsidRPr="00A37AC5">
        <w:rPr>
          <w:rFonts w:ascii="Times New Roman" w:hAnsi="Times New Roman" w:cs="Times New Roman"/>
          <w:sz w:val="18"/>
          <w:szCs w:val="18"/>
        </w:rPr>
        <w:t>III</w:t>
      </w:r>
      <w:r w:rsidR="00AE5712" w:rsidRPr="00A37AC5">
        <w:rPr>
          <w:rFonts w:ascii="Times New Roman" w:hAnsi="Times New Roman" w:cs="Times New Roman"/>
          <w:sz w:val="18"/>
          <w:szCs w:val="18"/>
        </w:rPr>
        <w:t xml:space="preserve"> i </w:t>
      </w:r>
      <w:r w:rsidR="000F5952" w:rsidRPr="00A37AC5">
        <w:rPr>
          <w:rFonts w:ascii="Times New Roman" w:hAnsi="Times New Roman" w:cs="Times New Roman"/>
          <w:sz w:val="18"/>
          <w:szCs w:val="18"/>
        </w:rPr>
        <w:t>tab.</w:t>
      </w:r>
      <w:r w:rsidRPr="00A37AC5">
        <w:rPr>
          <w:rFonts w:ascii="Times New Roman" w:hAnsi="Times New Roman" w:cs="Times New Roman"/>
          <w:sz w:val="18"/>
          <w:szCs w:val="18"/>
        </w:rPr>
        <w:t xml:space="preserve"> </w:t>
      </w:r>
      <w:r w:rsidR="009F4374" w:rsidRPr="00A37AC5">
        <w:rPr>
          <w:rFonts w:ascii="Times New Roman" w:hAnsi="Times New Roman" w:cs="Times New Roman"/>
          <w:sz w:val="18"/>
          <w:szCs w:val="18"/>
        </w:rPr>
        <w:t>IV</w:t>
      </w:r>
      <w:r w:rsidR="0081673A" w:rsidRPr="00A37AC5">
        <w:rPr>
          <w:rFonts w:ascii="Times New Roman" w:hAnsi="Times New Roman" w:cs="Times New Roman"/>
          <w:sz w:val="18"/>
          <w:szCs w:val="18"/>
        </w:rPr>
        <w:t>)</w:t>
      </w:r>
    </w:p>
    <w:p w:rsidR="009D2364" w:rsidRPr="00BE24D2" w:rsidRDefault="0081673A" w:rsidP="00160DBC">
      <w:pPr>
        <w:pStyle w:val="Default"/>
        <w:numPr>
          <w:ilvl w:val="0"/>
          <w:numId w:val="1"/>
        </w:numPr>
        <w:spacing w:line="360" w:lineRule="auto"/>
        <w:jc w:val="both"/>
      </w:pPr>
      <w:r w:rsidRPr="00BE24D2">
        <w:t>Z</w:t>
      </w:r>
      <w:r w:rsidR="009D2364" w:rsidRPr="00BE24D2">
        <w:t>arejestrowan</w:t>
      </w:r>
      <w:r w:rsidR="004F0AE9" w:rsidRPr="00BE24D2">
        <w:t>o</w:t>
      </w:r>
      <w:r w:rsidR="009D2364" w:rsidRPr="00BE24D2">
        <w:t xml:space="preserve"> </w:t>
      </w:r>
      <w:r w:rsidR="000F5952" w:rsidRPr="00BE24D2">
        <w:t xml:space="preserve">w PUP po raz pierwszy </w:t>
      </w:r>
      <w:r w:rsidR="00637955" w:rsidRPr="00BE24D2">
        <w:t>8</w:t>
      </w:r>
      <w:r w:rsidR="000F5952" w:rsidRPr="00BE24D2">
        <w:t> </w:t>
      </w:r>
      <w:r w:rsidR="00BE24D2" w:rsidRPr="00BE24D2">
        <w:t>296</w:t>
      </w:r>
      <w:r w:rsidR="000F5952" w:rsidRPr="00BE24D2">
        <w:t xml:space="preserve"> </w:t>
      </w:r>
      <w:r w:rsidR="00BE24D2" w:rsidRPr="00BE24D2">
        <w:t xml:space="preserve">osób </w:t>
      </w:r>
      <w:r w:rsidR="000F5952" w:rsidRPr="00BE24D2">
        <w:t xml:space="preserve">bezrobotnych </w:t>
      </w:r>
      <w:r w:rsidR="009D2364" w:rsidRPr="00BE24D2">
        <w:t>(</w:t>
      </w:r>
      <w:r w:rsidR="00637955" w:rsidRPr="00BE24D2">
        <w:t xml:space="preserve">tj. </w:t>
      </w:r>
      <w:r w:rsidR="000F5952" w:rsidRPr="00BE24D2">
        <w:t>1</w:t>
      </w:r>
      <w:r w:rsidR="00BE24D2" w:rsidRPr="00BE24D2">
        <w:t>5</w:t>
      </w:r>
      <w:r w:rsidR="009D2364" w:rsidRPr="00BE24D2">
        <w:t>,</w:t>
      </w:r>
      <w:r w:rsidR="00BE24D2" w:rsidRPr="00BE24D2">
        <w:t>9</w:t>
      </w:r>
      <w:r w:rsidR="00637955" w:rsidRPr="00BE24D2">
        <w:t xml:space="preserve"> </w:t>
      </w:r>
      <w:r w:rsidR="009D2364" w:rsidRPr="00BE24D2">
        <w:t>%</w:t>
      </w:r>
      <w:r w:rsidR="004F0AE9" w:rsidRPr="00BE24D2">
        <w:t xml:space="preserve"> ogółu </w:t>
      </w:r>
      <w:r w:rsidR="00BE24D2" w:rsidRPr="00BE24D2">
        <w:t xml:space="preserve">tzw. „napływu” osób </w:t>
      </w:r>
      <w:r w:rsidR="004F0AE9" w:rsidRPr="00BE24D2">
        <w:t>bezrobotnych</w:t>
      </w:r>
      <w:r w:rsidR="00BE24D2" w:rsidRPr="00BE24D2">
        <w:t xml:space="preserve"> do ewidencji PUP</w:t>
      </w:r>
      <w:r w:rsidR="009D2364" w:rsidRPr="00BE24D2">
        <w:t>)</w:t>
      </w:r>
      <w:r w:rsidRPr="00BE24D2">
        <w:t>.</w:t>
      </w:r>
    </w:p>
    <w:p w:rsidR="009D2364" w:rsidRPr="00BE24D2" w:rsidRDefault="00BE24D2" w:rsidP="00160DBC">
      <w:pPr>
        <w:pStyle w:val="Default"/>
        <w:numPr>
          <w:ilvl w:val="0"/>
          <w:numId w:val="1"/>
        </w:numPr>
        <w:spacing w:line="360" w:lineRule="auto"/>
        <w:jc w:val="both"/>
      </w:pPr>
      <w:r w:rsidRPr="00BE24D2">
        <w:t>Jednakże w</w:t>
      </w:r>
      <w:r w:rsidR="009D2364" w:rsidRPr="00BE24D2">
        <w:t xml:space="preserve">iększość </w:t>
      </w:r>
      <w:r w:rsidR="00637955" w:rsidRPr="00BE24D2">
        <w:t xml:space="preserve">rejestracji </w:t>
      </w:r>
      <w:r w:rsidR="00AE5712" w:rsidRPr="00BE24D2">
        <w:t>w </w:t>
      </w:r>
      <w:r w:rsidR="009D2364" w:rsidRPr="00BE24D2">
        <w:t xml:space="preserve">PUP </w:t>
      </w:r>
      <w:r w:rsidRPr="00BE24D2">
        <w:t xml:space="preserve">stanowią </w:t>
      </w:r>
      <w:r w:rsidR="009D2364" w:rsidRPr="00BE24D2">
        <w:t xml:space="preserve">osoby powracające do </w:t>
      </w:r>
      <w:r w:rsidR="00637955" w:rsidRPr="00BE24D2">
        <w:t xml:space="preserve">bezrobocia już </w:t>
      </w:r>
      <w:r w:rsidR="009D2364" w:rsidRPr="00BE24D2">
        <w:t>po raz kolejny</w:t>
      </w:r>
      <w:r w:rsidR="00637955" w:rsidRPr="00BE24D2">
        <w:t xml:space="preserve"> (od 1990 roku)</w:t>
      </w:r>
      <w:r w:rsidR="009D2364" w:rsidRPr="00BE24D2">
        <w:t xml:space="preserve"> – </w:t>
      </w:r>
      <w:r w:rsidR="00637955" w:rsidRPr="00BE24D2">
        <w:t>4</w:t>
      </w:r>
      <w:r w:rsidRPr="00BE24D2">
        <w:t>3</w:t>
      </w:r>
      <w:r w:rsidR="009D2364" w:rsidRPr="00BE24D2">
        <w:t xml:space="preserve"> </w:t>
      </w:r>
      <w:r w:rsidRPr="00BE24D2">
        <w:t>868</w:t>
      </w:r>
      <w:r w:rsidR="009D2364" w:rsidRPr="00BE24D2">
        <w:t xml:space="preserve"> os</w:t>
      </w:r>
      <w:r w:rsidR="00637955" w:rsidRPr="00BE24D2">
        <w:t>o</w:t>
      </w:r>
      <w:r w:rsidR="009D2364" w:rsidRPr="00BE24D2">
        <w:t>b</w:t>
      </w:r>
      <w:r w:rsidR="00637955" w:rsidRPr="00BE24D2">
        <w:t>y</w:t>
      </w:r>
      <w:r w:rsidR="009D2364" w:rsidRPr="00BE24D2">
        <w:t xml:space="preserve"> (</w:t>
      </w:r>
      <w:r w:rsidR="00637955" w:rsidRPr="00BE24D2">
        <w:t>tj.</w:t>
      </w:r>
      <w:r w:rsidR="00005736">
        <w:t>  84</w:t>
      </w:r>
      <w:r w:rsidR="009D2364" w:rsidRPr="00BE24D2">
        <w:t>,</w:t>
      </w:r>
      <w:r w:rsidR="00005736">
        <w:t>1 </w:t>
      </w:r>
      <w:r w:rsidR="009D2364" w:rsidRPr="00BE24D2">
        <w:t>%</w:t>
      </w:r>
      <w:r w:rsidR="00637955" w:rsidRPr="00BE24D2">
        <w:t xml:space="preserve"> ogółu</w:t>
      </w:r>
      <w:r w:rsidR="009D2364" w:rsidRPr="00BE24D2">
        <w:t>)</w:t>
      </w:r>
      <w:r w:rsidR="0081673A" w:rsidRPr="00BE24D2">
        <w:t>.</w:t>
      </w:r>
    </w:p>
    <w:p w:rsidR="009D2364" w:rsidRPr="00005736" w:rsidRDefault="0081673A" w:rsidP="00160DBC">
      <w:pPr>
        <w:pStyle w:val="Default"/>
        <w:numPr>
          <w:ilvl w:val="0"/>
          <w:numId w:val="1"/>
        </w:numPr>
        <w:spacing w:line="360" w:lineRule="auto"/>
        <w:jc w:val="both"/>
      </w:pPr>
      <w:r w:rsidRPr="00005736">
        <w:t>P</w:t>
      </w:r>
      <w:r w:rsidR="009D2364" w:rsidRPr="00005736">
        <w:t xml:space="preserve">owtórne rejestracje dotyczyły głównie tych osób, które po okresie krótkotrwałego zatrudnienia (w tym subsydiowanego z Funduszu Pracy) powracały do ewidencji urzędów pracy, gdyż pracodawcy nie dysponowali </w:t>
      </w:r>
      <w:r w:rsidR="000F5952" w:rsidRPr="00005736">
        <w:t xml:space="preserve">możliwościami </w:t>
      </w:r>
      <w:r w:rsidR="00005736">
        <w:t xml:space="preserve">dla </w:t>
      </w:r>
      <w:r w:rsidR="000F5952" w:rsidRPr="00005736">
        <w:t>trwałego zatrudnienia</w:t>
      </w:r>
      <w:r w:rsidRPr="00005736">
        <w:t>.</w:t>
      </w:r>
    </w:p>
    <w:p w:rsidR="009D2364" w:rsidRPr="0019168A" w:rsidRDefault="0081673A" w:rsidP="00286B69">
      <w:pPr>
        <w:pStyle w:val="Default"/>
        <w:numPr>
          <w:ilvl w:val="0"/>
          <w:numId w:val="1"/>
        </w:numPr>
        <w:spacing w:line="360" w:lineRule="auto"/>
        <w:jc w:val="both"/>
      </w:pPr>
      <w:r w:rsidRPr="0019168A">
        <w:t>B</w:t>
      </w:r>
      <w:r w:rsidR="009D2364" w:rsidRPr="0019168A">
        <w:t xml:space="preserve">ezrobotni </w:t>
      </w:r>
      <w:r w:rsidR="00286B69" w:rsidRPr="0019168A">
        <w:t xml:space="preserve">rejestrujący się w PUP </w:t>
      </w:r>
      <w:r w:rsidR="009D2364" w:rsidRPr="0019168A">
        <w:t xml:space="preserve">po okresie </w:t>
      </w:r>
      <w:r w:rsidR="00286B69" w:rsidRPr="0019168A">
        <w:t xml:space="preserve">subsydiowanej </w:t>
      </w:r>
      <w:r w:rsidR="009D2364" w:rsidRPr="0019168A">
        <w:t>aktywizacji</w:t>
      </w:r>
      <w:r w:rsidR="00286B69" w:rsidRPr="0019168A">
        <w:t xml:space="preserve"> (tj. po pracach interwencyjnych, robotach publicznych, stażu, odbyciu przygotowania zawodowego </w:t>
      </w:r>
      <w:r w:rsidR="00286B69" w:rsidRPr="0019168A">
        <w:lastRenderedPageBreak/>
        <w:t xml:space="preserve">dorosłych, szkoleniu i pracach społecznie użytecznych) </w:t>
      </w:r>
      <w:r w:rsidR="009D2364" w:rsidRPr="0019168A">
        <w:t xml:space="preserve">stanowili </w:t>
      </w:r>
      <w:r w:rsidR="0019168A" w:rsidRPr="0019168A">
        <w:t>3</w:t>
      </w:r>
      <w:r w:rsidR="0037683D" w:rsidRPr="0019168A">
        <w:t xml:space="preserve"> </w:t>
      </w:r>
      <w:r w:rsidR="0019168A" w:rsidRPr="0019168A">
        <w:t>878</w:t>
      </w:r>
      <w:r w:rsidR="009D2364" w:rsidRPr="0019168A">
        <w:t xml:space="preserve"> osób (</w:t>
      </w:r>
      <w:r w:rsidR="0019168A" w:rsidRPr="0019168A">
        <w:t>7,4</w:t>
      </w:r>
      <w:r w:rsidR="0037683D" w:rsidRPr="0019168A">
        <w:t xml:space="preserve"> </w:t>
      </w:r>
      <w:r w:rsidR="009D2364" w:rsidRPr="0019168A">
        <w:t>%</w:t>
      </w:r>
      <w:r w:rsidR="0019168A">
        <w:t xml:space="preserve"> „napływu”</w:t>
      </w:r>
      <w:r w:rsidR="009D2364" w:rsidRPr="0019168A">
        <w:t>)</w:t>
      </w:r>
      <w:r w:rsidRPr="0019168A">
        <w:t>.</w:t>
      </w:r>
    </w:p>
    <w:p w:rsidR="000566C4" w:rsidRPr="00197923" w:rsidRDefault="0081673A" w:rsidP="00160DBC">
      <w:pPr>
        <w:pStyle w:val="Default"/>
        <w:numPr>
          <w:ilvl w:val="0"/>
          <w:numId w:val="1"/>
        </w:numPr>
        <w:spacing w:line="360" w:lineRule="auto"/>
        <w:jc w:val="both"/>
      </w:pPr>
      <w:r w:rsidRPr="00197923">
        <w:t>N</w:t>
      </w:r>
      <w:r w:rsidR="000566C4" w:rsidRPr="00197923">
        <w:t xml:space="preserve">ajwięcej </w:t>
      </w:r>
      <w:r w:rsidRPr="00197923">
        <w:t xml:space="preserve">osób </w:t>
      </w:r>
      <w:r w:rsidR="000566C4" w:rsidRPr="00197923">
        <w:t xml:space="preserve">bezrobotnych zarejestrowało się w powiecie </w:t>
      </w:r>
      <w:r w:rsidR="004056ED" w:rsidRPr="00197923">
        <w:t>jarosławskim</w:t>
      </w:r>
      <w:r w:rsidR="000566C4" w:rsidRPr="00197923">
        <w:t xml:space="preserve"> (</w:t>
      </w:r>
      <w:r w:rsidR="00AD2302" w:rsidRPr="00197923">
        <w:t>3</w:t>
      </w:r>
      <w:r w:rsidR="000566C4" w:rsidRPr="00197923">
        <w:t xml:space="preserve"> </w:t>
      </w:r>
      <w:r w:rsidR="00AD2302" w:rsidRPr="00197923">
        <w:t>4</w:t>
      </w:r>
      <w:r w:rsidR="00197923" w:rsidRPr="00197923">
        <w:t>53</w:t>
      </w:r>
      <w:r w:rsidR="000566C4" w:rsidRPr="00197923">
        <w:t xml:space="preserve">), </w:t>
      </w:r>
      <w:r w:rsidR="00AD2302" w:rsidRPr="00197923">
        <w:t>m.</w:t>
      </w:r>
      <w:r w:rsidR="004E6AE1">
        <w:t> </w:t>
      </w:r>
      <w:r w:rsidR="00AD2302" w:rsidRPr="00197923">
        <w:t>Rzeszowie (3 </w:t>
      </w:r>
      <w:r w:rsidR="00197923" w:rsidRPr="00197923">
        <w:t>285</w:t>
      </w:r>
      <w:r w:rsidR="00AD2302" w:rsidRPr="00197923">
        <w:t xml:space="preserve">), </w:t>
      </w:r>
      <w:r w:rsidR="000566C4" w:rsidRPr="00197923">
        <w:t xml:space="preserve">powiecie </w:t>
      </w:r>
      <w:r w:rsidR="00160A4B" w:rsidRPr="00197923">
        <w:t>jasielskim (</w:t>
      </w:r>
      <w:r w:rsidR="00AD2302" w:rsidRPr="00197923">
        <w:t>3</w:t>
      </w:r>
      <w:r w:rsidR="00160A4B" w:rsidRPr="00197923">
        <w:t> </w:t>
      </w:r>
      <w:r w:rsidR="00197923" w:rsidRPr="00197923">
        <w:t>21</w:t>
      </w:r>
      <w:r w:rsidR="00AD2302" w:rsidRPr="00197923">
        <w:t>9</w:t>
      </w:r>
      <w:r w:rsidR="00160A4B" w:rsidRPr="00197923">
        <w:t>),</w:t>
      </w:r>
      <w:r w:rsidR="00AD2302" w:rsidRPr="00197923">
        <w:t xml:space="preserve"> rzeszowskim (3 </w:t>
      </w:r>
      <w:r w:rsidR="00197923" w:rsidRPr="00197923">
        <w:t>04</w:t>
      </w:r>
      <w:r w:rsidR="00AD2302" w:rsidRPr="00197923">
        <w:t xml:space="preserve">3), </w:t>
      </w:r>
      <w:r w:rsidR="00197923" w:rsidRPr="00197923">
        <w:t>mieleckim (2</w:t>
      </w:r>
      <w:r w:rsidR="004E6AE1">
        <w:t> </w:t>
      </w:r>
      <w:r w:rsidR="00197923" w:rsidRPr="00197923">
        <w:t xml:space="preserve">959), przeworskim (2 565), </w:t>
      </w:r>
      <w:r w:rsidR="00AD2302" w:rsidRPr="00197923">
        <w:t>dębickim (</w:t>
      </w:r>
      <w:r w:rsidR="00197923" w:rsidRPr="00197923">
        <w:t>2</w:t>
      </w:r>
      <w:r w:rsidR="00AD2302" w:rsidRPr="00197923">
        <w:t> </w:t>
      </w:r>
      <w:r w:rsidR="00197923" w:rsidRPr="00197923">
        <w:t>562</w:t>
      </w:r>
      <w:r w:rsidR="00AD2302" w:rsidRPr="00197923">
        <w:t>)</w:t>
      </w:r>
      <w:r w:rsidR="00197923" w:rsidRPr="00197923">
        <w:t xml:space="preserve"> </w:t>
      </w:r>
      <w:r w:rsidR="00BD2CC6" w:rsidRPr="00197923">
        <w:t xml:space="preserve">i </w:t>
      </w:r>
      <w:r w:rsidR="00AD2302" w:rsidRPr="00197923">
        <w:t xml:space="preserve">leżajskim </w:t>
      </w:r>
      <w:r w:rsidR="000566C4" w:rsidRPr="00197923">
        <w:t>(</w:t>
      </w:r>
      <w:r w:rsidR="00AD2302" w:rsidRPr="00197923">
        <w:t>2</w:t>
      </w:r>
      <w:r w:rsidR="00065741" w:rsidRPr="00197923">
        <w:t> </w:t>
      </w:r>
      <w:r w:rsidR="00AD2302" w:rsidRPr="00197923">
        <w:t>3</w:t>
      </w:r>
      <w:r w:rsidR="00197923" w:rsidRPr="00197923">
        <w:t>92</w:t>
      </w:r>
      <w:r w:rsidR="00726DAB" w:rsidRPr="00197923">
        <w:t>)</w:t>
      </w:r>
      <w:r w:rsidR="00065741" w:rsidRPr="00197923">
        <w:t>.</w:t>
      </w:r>
    </w:p>
    <w:p w:rsidR="00726DAB" w:rsidRPr="0045668D" w:rsidRDefault="0081673A" w:rsidP="00160DBC">
      <w:pPr>
        <w:pStyle w:val="Default"/>
        <w:numPr>
          <w:ilvl w:val="0"/>
          <w:numId w:val="1"/>
        </w:numPr>
        <w:spacing w:line="360" w:lineRule="auto"/>
        <w:jc w:val="both"/>
      </w:pPr>
      <w:r w:rsidRPr="0045668D">
        <w:t>N</w:t>
      </w:r>
      <w:r w:rsidR="00726DAB" w:rsidRPr="0045668D">
        <w:t xml:space="preserve">ajmniej </w:t>
      </w:r>
      <w:r w:rsidRPr="0045668D">
        <w:t xml:space="preserve">osób </w:t>
      </w:r>
      <w:r w:rsidR="00726DAB" w:rsidRPr="0045668D">
        <w:t xml:space="preserve">bezrobotnych zarejestrowało się w </w:t>
      </w:r>
      <w:r w:rsidR="00065741" w:rsidRPr="0045668D">
        <w:t>powiecie bieszczadzkim (</w:t>
      </w:r>
      <w:r w:rsidR="00197923" w:rsidRPr="0045668D">
        <w:t>692</w:t>
      </w:r>
      <w:r w:rsidR="00065741" w:rsidRPr="0045668D">
        <w:t xml:space="preserve">), </w:t>
      </w:r>
      <w:r w:rsidR="000B3218" w:rsidRPr="0045668D">
        <w:t>m.</w:t>
      </w:r>
      <w:r w:rsidR="004E6AE1">
        <w:t> </w:t>
      </w:r>
      <w:r w:rsidR="00726DAB" w:rsidRPr="0045668D">
        <w:t>Krośnie</w:t>
      </w:r>
      <w:r w:rsidR="00065741" w:rsidRPr="0045668D">
        <w:t xml:space="preserve"> </w:t>
      </w:r>
      <w:r w:rsidR="00726DAB" w:rsidRPr="0045668D">
        <w:t>(</w:t>
      </w:r>
      <w:r w:rsidR="00AD2302" w:rsidRPr="0045668D">
        <w:t>8</w:t>
      </w:r>
      <w:r w:rsidR="00197923" w:rsidRPr="0045668D">
        <w:t>41</w:t>
      </w:r>
      <w:r w:rsidR="00726DAB" w:rsidRPr="0045668D">
        <w:t>), powiecie leskim (</w:t>
      </w:r>
      <w:r w:rsidR="00AD2302" w:rsidRPr="0045668D">
        <w:t>9</w:t>
      </w:r>
      <w:r w:rsidR="00197923" w:rsidRPr="0045668D">
        <w:t>65</w:t>
      </w:r>
      <w:r w:rsidR="00726DAB" w:rsidRPr="0045668D">
        <w:t xml:space="preserve">), </w:t>
      </w:r>
      <w:r w:rsidR="000B3218" w:rsidRPr="0045668D">
        <w:t xml:space="preserve">m. </w:t>
      </w:r>
      <w:r w:rsidR="00726DAB" w:rsidRPr="0045668D">
        <w:t>Tarnobrzegu (</w:t>
      </w:r>
      <w:r w:rsidR="00AD2302" w:rsidRPr="0045668D">
        <w:t>1</w:t>
      </w:r>
      <w:r w:rsidR="00726DAB" w:rsidRPr="0045668D">
        <w:t xml:space="preserve"> </w:t>
      </w:r>
      <w:r w:rsidR="00197923" w:rsidRPr="0045668D">
        <w:t>188</w:t>
      </w:r>
      <w:r w:rsidR="00726DAB" w:rsidRPr="0045668D">
        <w:t>), powiecie tarnobrzeskim (</w:t>
      </w:r>
      <w:r w:rsidR="00AD2302" w:rsidRPr="0045668D">
        <w:t>1</w:t>
      </w:r>
      <w:r w:rsidR="00726DAB" w:rsidRPr="0045668D">
        <w:t> </w:t>
      </w:r>
      <w:r w:rsidR="00AD2302" w:rsidRPr="0045668D">
        <w:t>3</w:t>
      </w:r>
      <w:r w:rsidR="00197923" w:rsidRPr="0045668D">
        <w:t>59</w:t>
      </w:r>
      <w:r w:rsidR="00726DAB" w:rsidRPr="0045668D">
        <w:t>)</w:t>
      </w:r>
      <w:r w:rsidRPr="0045668D">
        <w:t>.</w:t>
      </w:r>
    </w:p>
    <w:p w:rsidR="00726DAB" w:rsidRPr="00C63CA9" w:rsidRDefault="00160A4B" w:rsidP="00160DBC">
      <w:pPr>
        <w:pStyle w:val="Default"/>
        <w:numPr>
          <w:ilvl w:val="0"/>
          <w:numId w:val="1"/>
        </w:numPr>
        <w:spacing w:line="360" w:lineRule="auto"/>
        <w:jc w:val="both"/>
      </w:pPr>
      <w:r w:rsidRPr="00C63CA9">
        <w:t xml:space="preserve">Spadek odnotowano </w:t>
      </w:r>
      <w:r w:rsidR="00C63CA9" w:rsidRPr="00C63CA9">
        <w:t xml:space="preserve">tylko </w:t>
      </w:r>
      <w:r w:rsidRPr="00C63CA9">
        <w:t>w</w:t>
      </w:r>
      <w:r w:rsidR="00F33452" w:rsidRPr="00C63CA9">
        <w:t xml:space="preserve"> grupie osób rejestrujących się po raz</w:t>
      </w:r>
      <w:r w:rsidR="00C63CA9" w:rsidRPr="00C63CA9">
        <w:t xml:space="preserve"> kolejny</w:t>
      </w:r>
      <w:r w:rsidR="00F33452" w:rsidRPr="00C63CA9">
        <w:t xml:space="preserve"> </w:t>
      </w:r>
      <w:r w:rsidRPr="00C63CA9">
        <w:t>(</w:t>
      </w:r>
      <w:r w:rsidR="00AE5712" w:rsidRPr="00C63CA9">
        <w:t>o</w:t>
      </w:r>
      <w:r w:rsidR="0037683D" w:rsidRPr="00C63CA9">
        <w:t xml:space="preserve"> </w:t>
      </w:r>
      <w:r w:rsidR="00C63CA9" w:rsidRPr="00C63CA9">
        <w:t>4</w:t>
      </w:r>
      <w:r w:rsidR="00F33452" w:rsidRPr="00C63CA9">
        <w:t> </w:t>
      </w:r>
      <w:r w:rsidR="00C63CA9" w:rsidRPr="00C63CA9">
        <w:t>396</w:t>
      </w:r>
      <w:r w:rsidR="00F33452" w:rsidRPr="00C63CA9">
        <w:t xml:space="preserve">  </w:t>
      </w:r>
      <w:r w:rsidRPr="00C63CA9">
        <w:t xml:space="preserve">tj. </w:t>
      </w:r>
      <w:r w:rsidR="00C63CA9" w:rsidRPr="00C63CA9">
        <w:t>o 9</w:t>
      </w:r>
      <w:r w:rsidR="00F33452" w:rsidRPr="00C63CA9">
        <w:t>,</w:t>
      </w:r>
      <w:r w:rsidR="00C63CA9" w:rsidRPr="00C63CA9">
        <w:t>1</w:t>
      </w:r>
      <w:r w:rsidR="0037683D" w:rsidRPr="00C63CA9">
        <w:t xml:space="preserve"> </w:t>
      </w:r>
      <w:r w:rsidR="00F33452" w:rsidRPr="00C63CA9">
        <w:t>%</w:t>
      </w:r>
      <w:r w:rsidR="00C63CA9" w:rsidRPr="00C63CA9">
        <w:t>,</w:t>
      </w:r>
      <w:r w:rsidRPr="00C63CA9">
        <w:t xml:space="preserve"> przy założeniu </w:t>
      </w:r>
      <w:r w:rsidR="0037683D" w:rsidRPr="00C63CA9">
        <w:t>Ip.</w:t>
      </w:r>
      <w:r w:rsidR="00F33452" w:rsidRPr="00C63CA9">
        <w:t>201</w:t>
      </w:r>
      <w:r w:rsidR="00C63CA9" w:rsidRPr="00C63CA9">
        <w:t>8</w:t>
      </w:r>
      <w:r w:rsidRPr="00C63CA9">
        <w:t>=100%</w:t>
      </w:r>
      <w:r w:rsidR="00F33452" w:rsidRPr="00C63CA9">
        <w:t>)</w:t>
      </w:r>
      <w:r w:rsidR="00C63CA9" w:rsidRPr="00C63CA9">
        <w:t xml:space="preserve">. Wśród zarejestrowanych po raz kolejny odnotowano wzrost o 117 osób tj. o 1,4 %. </w:t>
      </w:r>
      <w:r w:rsidRPr="00C63CA9">
        <w:t xml:space="preserve"> </w:t>
      </w:r>
    </w:p>
    <w:p w:rsidR="00C32A71" w:rsidRPr="00A95703" w:rsidRDefault="00C32A71" w:rsidP="004B48C5">
      <w:pPr>
        <w:pStyle w:val="Default"/>
        <w:spacing w:line="360" w:lineRule="auto"/>
        <w:jc w:val="both"/>
        <w:rPr>
          <w:sz w:val="16"/>
          <w:szCs w:val="16"/>
          <w:highlight w:val="yellow"/>
        </w:rPr>
      </w:pPr>
    </w:p>
    <w:p w:rsidR="00726DAB" w:rsidRPr="00A95703" w:rsidRDefault="00DD7495"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_Toc15384056"/>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w:t>
      </w:r>
      <w:r w:rsidR="007A2A3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rzyczyny </w:t>
      </w:r>
      <w:r w:rsidR="00983640">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7A2A3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w:t>
      </w:r>
      <w:r w:rsidR="00726DAB"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r w:rsidR="007A2A3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pływu </w:t>
      </w:r>
      <w:r w:rsidR="00983640">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7A2A3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bezrobotnych</w:t>
      </w:r>
      <w:bookmarkEnd w:id="11"/>
    </w:p>
    <w:p w:rsidR="00726DAB" w:rsidRPr="00A95703" w:rsidRDefault="00726DAB" w:rsidP="00CE70F1">
      <w:pPr>
        <w:pStyle w:val="Default"/>
        <w:spacing w:line="360" w:lineRule="auto"/>
        <w:jc w:val="both"/>
        <w:rPr>
          <w:sz w:val="16"/>
          <w:szCs w:val="16"/>
          <w:highlight w:val="yellow"/>
        </w:rPr>
      </w:pPr>
    </w:p>
    <w:p w:rsidR="007036E5" w:rsidRPr="00D107AF" w:rsidRDefault="007036E5" w:rsidP="00CE70F1">
      <w:pPr>
        <w:pStyle w:val="Default"/>
        <w:spacing w:line="360" w:lineRule="auto"/>
        <w:ind w:firstLine="708"/>
        <w:jc w:val="both"/>
      </w:pPr>
      <w:r w:rsidRPr="00461B21">
        <w:t>„Odpływ” osób</w:t>
      </w:r>
      <w:r w:rsidR="00AE5712" w:rsidRPr="00461B21">
        <w:t xml:space="preserve"> z</w:t>
      </w:r>
      <w:r w:rsidR="00AE1A63" w:rsidRPr="00461B21">
        <w:t xml:space="preserve"> </w:t>
      </w:r>
      <w:r w:rsidRPr="00461B21">
        <w:t>rejestr</w:t>
      </w:r>
      <w:r w:rsidR="00AE1A63" w:rsidRPr="00461B21">
        <w:t>u</w:t>
      </w:r>
      <w:r w:rsidRPr="00461B21">
        <w:t xml:space="preserve"> </w:t>
      </w:r>
      <w:r w:rsidR="00CE70F1" w:rsidRPr="00461B21">
        <w:t>powiatowych urzędów pracy</w:t>
      </w:r>
      <w:r w:rsidRPr="00461B21">
        <w:t xml:space="preserve"> może wiązać się</w:t>
      </w:r>
      <w:r w:rsidR="00AE5712" w:rsidRPr="00461B21">
        <w:t xml:space="preserve"> z </w:t>
      </w:r>
      <w:r w:rsidRPr="00461B21">
        <w:t xml:space="preserve">całkowitym wyrejestrowaniem </w:t>
      </w:r>
      <w:r w:rsidR="00AE1A63" w:rsidRPr="00461B21">
        <w:t xml:space="preserve">tj. </w:t>
      </w:r>
      <w:r w:rsidRPr="00461B21">
        <w:t>utratą statusu osoby bezrobotnej –</w:t>
      </w:r>
      <w:r w:rsidR="00AE5712" w:rsidRPr="00461B21">
        <w:t xml:space="preserve"> z </w:t>
      </w:r>
      <w:r w:rsidRPr="00461B21">
        <w:t xml:space="preserve">powodu podjęcia pracy lub </w:t>
      </w:r>
      <w:r w:rsidR="00C5262B">
        <w:t xml:space="preserve">może </w:t>
      </w:r>
      <w:r w:rsidR="00325773" w:rsidRPr="00461B21">
        <w:t xml:space="preserve">nastąpić z </w:t>
      </w:r>
      <w:r w:rsidRPr="00461B21">
        <w:t xml:space="preserve">innego powodu </w:t>
      </w:r>
      <w:r w:rsidR="00C5262B">
        <w:t>jak</w:t>
      </w:r>
      <w:r w:rsidRPr="00461B21">
        <w:t xml:space="preserve"> podjęcie </w:t>
      </w:r>
      <w:r w:rsidR="00373E8B" w:rsidRPr="00461B21">
        <w:t>zatrudnienia</w:t>
      </w:r>
      <w:r w:rsidR="00AE1A63" w:rsidRPr="00461B21">
        <w:t xml:space="preserve">. Przyczyną odpływu może również stać się tzw. </w:t>
      </w:r>
      <w:r w:rsidRPr="00461B21">
        <w:t>wyłączenie</w:t>
      </w:r>
      <w:r w:rsidR="00AE5712" w:rsidRPr="00461B21">
        <w:t xml:space="preserve"> </w:t>
      </w:r>
      <w:r w:rsidRPr="00461B21">
        <w:t>z</w:t>
      </w:r>
      <w:r w:rsidR="00C5262B">
        <w:t xml:space="preserve"> </w:t>
      </w:r>
      <w:r w:rsidRPr="00461B21">
        <w:t>powodu udziału</w:t>
      </w:r>
      <w:r w:rsidR="00AE5712" w:rsidRPr="00461B21">
        <w:t xml:space="preserve"> w </w:t>
      </w:r>
      <w:r w:rsidR="00AE1A63" w:rsidRPr="00461B21">
        <w:t xml:space="preserve">subsydiowanych </w:t>
      </w:r>
      <w:r w:rsidRPr="00461B21">
        <w:t>formach aktywizacji zawodowej, które nie powodują utraty statusu osoby bezrobotnej</w:t>
      </w:r>
      <w:r w:rsidR="00AE1A63" w:rsidRPr="00461B21">
        <w:t xml:space="preserve"> w sensie prawnym</w:t>
      </w:r>
      <w:r w:rsidRPr="00461B21">
        <w:t>.</w:t>
      </w:r>
      <w:r w:rsidR="00461B21">
        <w:t xml:space="preserve"> </w:t>
      </w:r>
      <w:r w:rsidR="00C31034" w:rsidRPr="00461B21">
        <w:t>W</w:t>
      </w:r>
      <w:r w:rsidR="00AE5712" w:rsidRPr="00461B21">
        <w:t> </w:t>
      </w:r>
      <w:r w:rsidRPr="00461B21">
        <w:t xml:space="preserve">okresie </w:t>
      </w:r>
      <w:r w:rsidR="000C1EA2" w:rsidRPr="00461B21">
        <w:t>6</w:t>
      </w:r>
      <w:r w:rsidRPr="00461B21">
        <w:t xml:space="preserve"> m</w:t>
      </w:r>
      <w:r w:rsidR="00C5262B">
        <w:t>-</w:t>
      </w:r>
      <w:r w:rsidRPr="00461B21">
        <w:t>cy 201</w:t>
      </w:r>
      <w:r w:rsidR="00461B21" w:rsidRPr="00461B21">
        <w:t>9</w:t>
      </w:r>
      <w:r w:rsidRPr="00461B21">
        <w:t xml:space="preserve"> </w:t>
      </w:r>
      <w:r w:rsidR="00C5262B">
        <w:t xml:space="preserve">r. </w:t>
      </w:r>
      <w:r w:rsidR="00AE5712" w:rsidRPr="00461B21">
        <w:t>w </w:t>
      </w:r>
      <w:r w:rsidRPr="00461B21">
        <w:t xml:space="preserve">województwie podkarpackim nastąpił „odpływ” </w:t>
      </w:r>
      <w:r w:rsidR="00FA1DBB" w:rsidRPr="00D107AF">
        <w:t>6</w:t>
      </w:r>
      <w:r w:rsidR="00D107AF" w:rsidRPr="00D107AF">
        <w:t>0</w:t>
      </w:r>
      <w:r w:rsidR="00FA1DBB" w:rsidRPr="00D107AF">
        <w:t xml:space="preserve"> </w:t>
      </w:r>
      <w:r w:rsidR="00D107AF" w:rsidRPr="00D107AF">
        <w:t>413</w:t>
      </w:r>
      <w:r w:rsidRPr="00D107AF">
        <w:t xml:space="preserve"> bezrobotnych</w:t>
      </w:r>
      <w:r w:rsidR="008A2874" w:rsidRPr="00461B21">
        <w:t>.</w:t>
      </w:r>
      <w:r w:rsidR="00AE5712" w:rsidRPr="00461B21">
        <w:t xml:space="preserve"> </w:t>
      </w:r>
      <w:r w:rsidR="00C31034" w:rsidRPr="00461B21">
        <w:t>W</w:t>
      </w:r>
      <w:r w:rsidR="00C5262B">
        <w:t> </w:t>
      </w:r>
      <w:r w:rsidR="000C1EA2" w:rsidRPr="00461B21">
        <w:t>I</w:t>
      </w:r>
      <w:r w:rsidR="00C5262B">
        <w:t> </w:t>
      </w:r>
      <w:r w:rsidR="000C1EA2" w:rsidRPr="00461B21">
        <w:t xml:space="preserve">półroczu </w:t>
      </w:r>
      <w:r w:rsidRPr="00D107AF">
        <w:t>201</w:t>
      </w:r>
      <w:r w:rsidR="00461B21" w:rsidRPr="00D107AF">
        <w:t>8</w:t>
      </w:r>
      <w:r w:rsidRPr="00D107AF">
        <w:t xml:space="preserve"> </w:t>
      </w:r>
      <w:r w:rsidR="00091EAF" w:rsidRPr="00D107AF">
        <w:t>r</w:t>
      </w:r>
      <w:r w:rsidR="00D107AF" w:rsidRPr="00D107AF">
        <w:t>.</w:t>
      </w:r>
      <w:r w:rsidR="00091EAF" w:rsidRPr="00D107AF">
        <w:t xml:space="preserve"> </w:t>
      </w:r>
      <w:r w:rsidR="00D107AF" w:rsidRPr="00D107AF">
        <w:t>–</w:t>
      </w:r>
      <w:r w:rsidRPr="00D107AF">
        <w:t xml:space="preserve"> </w:t>
      </w:r>
      <w:r w:rsidR="00D107AF" w:rsidRPr="00D107AF">
        <w:t>65</w:t>
      </w:r>
      <w:r w:rsidR="00FA1DBB" w:rsidRPr="00D107AF">
        <w:t xml:space="preserve"> </w:t>
      </w:r>
      <w:r w:rsidR="00D107AF" w:rsidRPr="00D107AF">
        <w:t>809</w:t>
      </w:r>
      <w:r w:rsidRPr="00D107AF">
        <w:t xml:space="preserve"> os</w:t>
      </w:r>
      <w:r w:rsidR="00D107AF" w:rsidRPr="00D107AF">
        <w:t>ó</w:t>
      </w:r>
      <w:r w:rsidRPr="00D107AF">
        <w:t>b.</w:t>
      </w:r>
    </w:p>
    <w:p w:rsidR="00D107AF" w:rsidRPr="00D107AF" w:rsidRDefault="00D107AF" w:rsidP="00D107AF">
      <w:pPr>
        <w:pStyle w:val="Default"/>
        <w:spacing w:line="360" w:lineRule="auto"/>
        <w:jc w:val="both"/>
        <w:rPr>
          <w:sz w:val="16"/>
          <w:szCs w:val="16"/>
          <w:highlight w:val="yellow"/>
        </w:rPr>
      </w:pPr>
      <w:r w:rsidRPr="00D107AF">
        <w:rPr>
          <w:noProof/>
          <w:lang w:eastAsia="pl-PL"/>
        </w:rPr>
        <w:drawing>
          <wp:inline distT="0" distB="0" distL="0" distR="0" wp14:anchorId="41E38A8B" wp14:editId="5146C937">
            <wp:extent cx="5759450" cy="3204218"/>
            <wp:effectExtent l="0" t="0" r="0" b="0"/>
            <wp:docPr id="676" name="Obraz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204218"/>
                    </a:xfrm>
                    <a:prstGeom prst="rect">
                      <a:avLst/>
                    </a:prstGeom>
                    <a:noFill/>
                    <a:ln>
                      <a:noFill/>
                    </a:ln>
                  </pic:spPr>
                </pic:pic>
              </a:graphicData>
            </a:graphic>
          </wp:inline>
        </w:drawing>
      </w:r>
    </w:p>
    <w:p w:rsidR="00D107AF" w:rsidRDefault="00D107AF">
      <w:pPr>
        <w:rPr>
          <w:rFonts w:ascii="Times New Roman" w:hAnsi="Times New Roman" w:cs="Times New Roman"/>
          <w:color w:val="000000"/>
          <w:sz w:val="16"/>
          <w:szCs w:val="16"/>
          <w:highlight w:val="yellow"/>
        </w:rPr>
      </w:pPr>
      <w:r>
        <w:rPr>
          <w:sz w:val="16"/>
          <w:szCs w:val="16"/>
          <w:highlight w:val="yellow"/>
        </w:rPr>
        <w:br w:type="page"/>
      </w:r>
    </w:p>
    <w:p w:rsidR="00C32A71" w:rsidRPr="00A95703" w:rsidRDefault="00D107AF" w:rsidP="000C1EA2">
      <w:pPr>
        <w:spacing w:after="0" w:line="240" w:lineRule="auto"/>
        <w:rPr>
          <w:rFonts w:ascii="Times New Roman" w:hAnsi="Times New Roman" w:cs="Times New Roman"/>
          <w:color w:val="000000"/>
          <w:sz w:val="16"/>
          <w:szCs w:val="16"/>
          <w:highlight w:val="yellow"/>
        </w:rPr>
      </w:pPr>
      <w:r w:rsidRPr="00D107AF">
        <w:rPr>
          <w:noProof/>
          <w:lang w:eastAsia="pl-PL"/>
        </w:rPr>
        <w:lastRenderedPageBreak/>
        <w:drawing>
          <wp:inline distT="0" distB="0" distL="0" distR="0" wp14:anchorId="23A23134" wp14:editId="204652C9">
            <wp:extent cx="5759450" cy="722173"/>
            <wp:effectExtent l="0" t="0" r="0" b="1905"/>
            <wp:docPr id="678" name="Obraz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722173"/>
                    </a:xfrm>
                    <a:prstGeom prst="rect">
                      <a:avLst/>
                    </a:prstGeom>
                    <a:noFill/>
                    <a:ln>
                      <a:noFill/>
                    </a:ln>
                  </pic:spPr>
                </pic:pic>
              </a:graphicData>
            </a:graphic>
          </wp:inline>
        </w:drawing>
      </w:r>
    </w:p>
    <w:p w:rsidR="00D107AF" w:rsidRDefault="00D107AF">
      <w:pPr>
        <w:rPr>
          <w:rFonts w:ascii="Times New Roman" w:hAnsi="Times New Roman" w:cs="Times New Roman"/>
          <w:color w:val="000000"/>
          <w:sz w:val="16"/>
          <w:szCs w:val="16"/>
          <w:highlight w:val="yellow"/>
        </w:rPr>
      </w:pPr>
      <w:r w:rsidRPr="00D107AF">
        <w:rPr>
          <w:noProof/>
          <w:lang w:eastAsia="pl-PL"/>
        </w:rPr>
        <w:drawing>
          <wp:inline distT="0" distB="0" distL="0" distR="0" wp14:anchorId="44E2BA04" wp14:editId="490712DB">
            <wp:extent cx="5756745" cy="7816132"/>
            <wp:effectExtent l="0" t="0" r="0" b="0"/>
            <wp:docPr id="679" name="Obraz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7819805"/>
                    </a:xfrm>
                    <a:prstGeom prst="rect">
                      <a:avLst/>
                    </a:prstGeom>
                    <a:noFill/>
                    <a:ln>
                      <a:noFill/>
                    </a:ln>
                  </pic:spPr>
                </pic:pic>
              </a:graphicData>
            </a:graphic>
          </wp:inline>
        </w:drawing>
      </w:r>
    </w:p>
    <w:p w:rsidR="004E5215" w:rsidRPr="00A95703" w:rsidRDefault="004E5215">
      <w:pPr>
        <w:rPr>
          <w:rFonts w:ascii="Times New Roman" w:hAnsi="Times New Roman" w:cs="Times New Roman"/>
          <w:color w:val="000000"/>
          <w:sz w:val="16"/>
          <w:szCs w:val="16"/>
          <w:highlight w:val="yellow"/>
        </w:rPr>
      </w:pPr>
      <w:r w:rsidRPr="00A95703">
        <w:rPr>
          <w:rFonts w:ascii="Times New Roman" w:hAnsi="Times New Roman" w:cs="Times New Roman"/>
          <w:color w:val="000000"/>
          <w:sz w:val="16"/>
          <w:szCs w:val="16"/>
          <w:highlight w:val="yellow"/>
        </w:rPr>
        <w:br w:type="page"/>
      </w:r>
    </w:p>
    <w:p w:rsidR="000C1EA2" w:rsidRPr="00A95703" w:rsidRDefault="00E41479" w:rsidP="000C1EA2">
      <w:pPr>
        <w:spacing w:after="0" w:line="240" w:lineRule="auto"/>
        <w:rPr>
          <w:rFonts w:ascii="Times New Roman" w:hAnsi="Times New Roman" w:cs="Times New Roman"/>
          <w:color w:val="000000"/>
          <w:sz w:val="16"/>
          <w:szCs w:val="16"/>
          <w:highlight w:val="yellow"/>
        </w:rPr>
      </w:pPr>
      <w:r w:rsidRPr="00E41479">
        <w:rPr>
          <w:noProof/>
          <w:lang w:eastAsia="pl-PL"/>
        </w:rPr>
        <w:lastRenderedPageBreak/>
        <w:drawing>
          <wp:inline distT="0" distB="0" distL="0" distR="0" wp14:anchorId="2F6B2883" wp14:editId="3CFDF1F9">
            <wp:extent cx="5756745" cy="3498574"/>
            <wp:effectExtent l="0" t="0" r="0" b="6985"/>
            <wp:docPr id="680" name="Obraz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500218"/>
                    </a:xfrm>
                    <a:prstGeom prst="rect">
                      <a:avLst/>
                    </a:prstGeom>
                    <a:noFill/>
                    <a:ln>
                      <a:noFill/>
                    </a:ln>
                  </pic:spPr>
                </pic:pic>
              </a:graphicData>
            </a:graphic>
          </wp:inline>
        </w:drawing>
      </w:r>
    </w:p>
    <w:p w:rsidR="004E5215" w:rsidRPr="00A95703" w:rsidRDefault="004E5215" w:rsidP="000C1EA2">
      <w:pPr>
        <w:spacing w:after="0" w:line="240" w:lineRule="auto"/>
        <w:rPr>
          <w:rFonts w:ascii="Times New Roman" w:hAnsi="Times New Roman" w:cs="Times New Roman"/>
          <w:color w:val="000000"/>
          <w:sz w:val="16"/>
          <w:szCs w:val="16"/>
          <w:highlight w:val="yellow"/>
        </w:rPr>
      </w:pPr>
    </w:p>
    <w:p w:rsidR="008233CF" w:rsidRDefault="00E41479" w:rsidP="00325773">
      <w:pPr>
        <w:pStyle w:val="Bezodstpw"/>
        <w:rPr>
          <w:highlight w:val="yellow"/>
        </w:rPr>
      </w:pPr>
      <w:r w:rsidRPr="00E41479">
        <w:rPr>
          <w:noProof/>
          <w:lang w:eastAsia="pl-PL"/>
        </w:rPr>
        <w:drawing>
          <wp:inline distT="0" distB="0" distL="0" distR="0" wp14:anchorId="7538A2C3" wp14:editId="18C913B8">
            <wp:extent cx="5759450" cy="5012579"/>
            <wp:effectExtent l="0" t="0" r="0" b="0"/>
            <wp:docPr id="681" name="Obraz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012579"/>
                    </a:xfrm>
                    <a:prstGeom prst="rect">
                      <a:avLst/>
                    </a:prstGeom>
                    <a:noFill/>
                    <a:ln>
                      <a:noFill/>
                    </a:ln>
                  </pic:spPr>
                </pic:pic>
              </a:graphicData>
            </a:graphic>
          </wp:inline>
        </w:drawing>
      </w:r>
    </w:p>
    <w:p w:rsidR="00E41479" w:rsidRDefault="00E41479">
      <w:pPr>
        <w:rPr>
          <w:highlight w:val="yellow"/>
        </w:rPr>
      </w:pPr>
      <w:r>
        <w:rPr>
          <w:highlight w:val="yellow"/>
        </w:rPr>
        <w:br w:type="page"/>
      </w:r>
    </w:p>
    <w:p w:rsidR="00726DAB" w:rsidRPr="00461B21" w:rsidRDefault="008233CF" w:rsidP="00CE022F">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461B21">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8A2874" w:rsidRPr="00461B21" w:rsidRDefault="008A2874" w:rsidP="008A2874">
      <w:pPr>
        <w:pStyle w:val="Tekstpodstawowywcity"/>
        <w:spacing w:after="0" w:line="360" w:lineRule="auto"/>
        <w:ind w:left="0"/>
        <w:jc w:val="both"/>
        <w:rPr>
          <w:rFonts w:ascii="Times New Roman" w:hAnsi="Times New Roman" w:cs="Times New Roman"/>
          <w:sz w:val="18"/>
          <w:szCs w:val="18"/>
        </w:rPr>
      </w:pPr>
      <w:r w:rsidRPr="00461B21">
        <w:rPr>
          <w:rFonts w:ascii="Times New Roman" w:hAnsi="Times New Roman" w:cs="Times New Roman"/>
          <w:sz w:val="18"/>
          <w:szCs w:val="18"/>
        </w:rPr>
        <w:t>(na podstawie danych</w:t>
      </w:r>
      <w:r w:rsidR="00AE5712" w:rsidRPr="00461B21">
        <w:rPr>
          <w:rFonts w:ascii="Times New Roman" w:hAnsi="Times New Roman" w:cs="Times New Roman"/>
          <w:sz w:val="18"/>
          <w:szCs w:val="18"/>
        </w:rPr>
        <w:t xml:space="preserve"> z </w:t>
      </w:r>
      <w:r w:rsidR="000A7638" w:rsidRPr="00461B21">
        <w:rPr>
          <w:rFonts w:ascii="Times New Roman" w:hAnsi="Times New Roman" w:cs="Times New Roman"/>
          <w:sz w:val="18"/>
          <w:szCs w:val="18"/>
        </w:rPr>
        <w:t>t</w:t>
      </w:r>
      <w:r w:rsidRPr="00461B21">
        <w:rPr>
          <w:rFonts w:ascii="Times New Roman" w:hAnsi="Times New Roman" w:cs="Times New Roman"/>
          <w:sz w:val="18"/>
          <w:szCs w:val="18"/>
        </w:rPr>
        <w:t>ab</w:t>
      </w:r>
      <w:r w:rsidR="00DA16B5" w:rsidRPr="00461B21">
        <w:rPr>
          <w:rFonts w:ascii="Times New Roman" w:hAnsi="Times New Roman" w:cs="Times New Roman"/>
          <w:sz w:val="18"/>
          <w:szCs w:val="18"/>
        </w:rPr>
        <w:t>.</w:t>
      </w:r>
      <w:r w:rsidRPr="00461B21">
        <w:rPr>
          <w:rFonts w:ascii="Times New Roman" w:hAnsi="Times New Roman" w:cs="Times New Roman"/>
          <w:sz w:val="18"/>
          <w:szCs w:val="18"/>
        </w:rPr>
        <w:t xml:space="preserve"> </w:t>
      </w:r>
      <w:r w:rsidR="000A7638" w:rsidRPr="00461B21">
        <w:rPr>
          <w:rFonts w:ascii="Times New Roman" w:hAnsi="Times New Roman" w:cs="Times New Roman"/>
          <w:sz w:val="18"/>
          <w:szCs w:val="18"/>
        </w:rPr>
        <w:t>V, VI, VII</w:t>
      </w:r>
      <w:r w:rsidR="008233CF" w:rsidRPr="00461B21">
        <w:rPr>
          <w:rFonts w:ascii="Times New Roman" w:hAnsi="Times New Roman" w:cs="Times New Roman"/>
          <w:sz w:val="18"/>
          <w:szCs w:val="18"/>
        </w:rPr>
        <w:t>)</w:t>
      </w:r>
    </w:p>
    <w:p w:rsidR="00983640" w:rsidRPr="00D954B6" w:rsidRDefault="00983640" w:rsidP="00983640">
      <w:pPr>
        <w:pStyle w:val="Default"/>
        <w:rPr>
          <w:sz w:val="16"/>
          <w:szCs w:val="16"/>
          <w:highlight w:val="yellow"/>
        </w:rPr>
      </w:pPr>
    </w:p>
    <w:p w:rsidR="00E14AA5" w:rsidRPr="006467FD" w:rsidRDefault="003B48E9" w:rsidP="00160DBC">
      <w:pPr>
        <w:pStyle w:val="Default"/>
        <w:numPr>
          <w:ilvl w:val="0"/>
          <w:numId w:val="1"/>
        </w:numPr>
        <w:spacing w:line="360" w:lineRule="auto"/>
        <w:jc w:val="both"/>
        <w:rPr>
          <w:u w:val="single"/>
        </w:rPr>
      </w:pPr>
      <w:r w:rsidRPr="006467FD">
        <w:rPr>
          <w:u w:val="single"/>
        </w:rPr>
        <w:t>3</w:t>
      </w:r>
      <w:r w:rsidR="006467FD" w:rsidRPr="006467FD">
        <w:rPr>
          <w:u w:val="single"/>
        </w:rPr>
        <w:t>1</w:t>
      </w:r>
      <w:r w:rsidR="00E14AA5" w:rsidRPr="006467FD">
        <w:rPr>
          <w:u w:val="single"/>
        </w:rPr>
        <w:t> </w:t>
      </w:r>
      <w:r w:rsidRPr="006467FD">
        <w:rPr>
          <w:u w:val="single"/>
        </w:rPr>
        <w:t>5</w:t>
      </w:r>
      <w:r w:rsidR="006467FD" w:rsidRPr="006467FD">
        <w:rPr>
          <w:u w:val="single"/>
        </w:rPr>
        <w:t>25</w:t>
      </w:r>
      <w:r w:rsidR="00E14AA5" w:rsidRPr="006467FD">
        <w:rPr>
          <w:u w:val="single"/>
        </w:rPr>
        <w:t xml:space="preserve"> </w:t>
      </w:r>
      <w:r w:rsidR="00DA16B5" w:rsidRPr="006467FD">
        <w:rPr>
          <w:u w:val="single"/>
        </w:rPr>
        <w:t xml:space="preserve">bezrobotnych </w:t>
      </w:r>
      <w:r w:rsidR="00E14AA5" w:rsidRPr="006467FD">
        <w:rPr>
          <w:u w:val="single"/>
        </w:rPr>
        <w:t>(</w:t>
      </w:r>
      <w:r w:rsidR="00DA16B5" w:rsidRPr="006467FD">
        <w:rPr>
          <w:u w:val="single"/>
        </w:rPr>
        <w:t xml:space="preserve">tj. </w:t>
      </w:r>
      <w:r w:rsidR="00B9690D" w:rsidRPr="006467FD">
        <w:rPr>
          <w:u w:val="single"/>
        </w:rPr>
        <w:t>5</w:t>
      </w:r>
      <w:r w:rsidR="006467FD" w:rsidRPr="006467FD">
        <w:rPr>
          <w:u w:val="single"/>
        </w:rPr>
        <w:t>2</w:t>
      </w:r>
      <w:r w:rsidR="00E14AA5" w:rsidRPr="006467FD">
        <w:rPr>
          <w:u w:val="single"/>
        </w:rPr>
        <w:t>,</w:t>
      </w:r>
      <w:r w:rsidR="006467FD" w:rsidRPr="006467FD">
        <w:rPr>
          <w:u w:val="single"/>
        </w:rPr>
        <w:t>2</w:t>
      </w:r>
      <w:r w:rsidRPr="006467FD">
        <w:rPr>
          <w:u w:val="single"/>
        </w:rPr>
        <w:t xml:space="preserve"> </w:t>
      </w:r>
      <w:r w:rsidR="00E14AA5" w:rsidRPr="006467FD">
        <w:rPr>
          <w:u w:val="single"/>
        </w:rPr>
        <w:t>%</w:t>
      </w:r>
      <w:r w:rsidR="00DA16B5" w:rsidRPr="006467FD">
        <w:rPr>
          <w:u w:val="single"/>
        </w:rPr>
        <w:t xml:space="preserve"> ogółu wyrejestrowanych</w:t>
      </w:r>
      <w:r w:rsidR="00E14AA5" w:rsidRPr="006467FD">
        <w:rPr>
          <w:u w:val="single"/>
        </w:rPr>
        <w:t xml:space="preserve">) </w:t>
      </w:r>
      <w:r w:rsidR="00DA16B5" w:rsidRPr="006467FD">
        <w:rPr>
          <w:u w:val="single"/>
        </w:rPr>
        <w:t>wyłączono z ewidencji PUP</w:t>
      </w:r>
      <w:r w:rsidR="00AE5712" w:rsidRPr="006467FD">
        <w:rPr>
          <w:u w:val="single"/>
        </w:rPr>
        <w:t xml:space="preserve"> z </w:t>
      </w:r>
      <w:r w:rsidR="00E14AA5" w:rsidRPr="006467FD">
        <w:rPr>
          <w:u w:val="single"/>
        </w:rPr>
        <w:t>powodu podjęcia pracy</w:t>
      </w:r>
      <w:r w:rsidR="001F1808" w:rsidRPr="006467FD">
        <w:rPr>
          <w:u w:val="single"/>
        </w:rPr>
        <w:t xml:space="preserve">, a w tym </w:t>
      </w:r>
      <w:r w:rsidRPr="006467FD">
        <w:rPr>
          <w:u w:val="single"/>
        </w:rPr>
        <w:t>2</w:t>
      </w:r>
      <w:r w:rsidR="006467FD" w:rsidRPr="006467FD">
        <w:rPr>
          <w:u w:val="single"/>
        </w:rPr>
        <w:t>4</w:t>
      </w:r>
      <w:r w:rsidR="001F1808" w:rsidRPr="006467FD">
        <w:rPr>
          <w:u w:val="single"/>
        </w:rPr>
        <w:t> </w:t>
      </w:r>
      <w:r w:rsidR="006467FD" w:rsidRPr="006467FD">
        <w:rPr>
          <w:u w:val="single"/>
        </w:rPr>
        <w:t>810</w:t>
      </w:r>
      <w:r w:rsidR="001F1808" w:rsidRPr="006467FD">
        <w:rPr>
          <w:u w:val="single"/>
        </w:rPr>
        <w:t xml:space="preserve"> </w:t>
      </w:r>
      <w:r w:rsidRPr="006467FD">
        <w:rPr>
          <w:u w:val="single"/>
        </w:rPr>
        <w:t>bezrobotnych</w:t>
      </w:r>
      <w:r w:rsidR="001F1808" w:rsidRPr="006467FD">
        <w:rPr>
          <w:u w:val="single"/>
        </w:rPr>
        <w:t xml:space="preserve"> podjęło pracę niesubsydiowaną</w:t>
      </w:r>
      <w:r w:rsidR="00DA16B5" w:rsidRPr="006467FD">
        <w:rPr>
          <w:u w:val="single"/>
        </w:rPr>
        <w:t xml:space="preserve"> (</w:t>
      </w:r>
      <w:r w:rsidRPr="006467FD">
        <w:rPr>
          <w:u w:val="single"/>
        </w:rPr>
        <w:t>4</w:t>
      </w:r>
      <w:r w:rsidR="006467FD" w:rsidRPr="006467FD">
        <w:rPr>
          <w:u w:val="single"/>
        </w:rPr>
        <w:t>1</w:t>
      </w:r>
      <w:r w:rsidR="00DA16B5" w:rsidRPr="006467FD">
        <w:rPr>
          <w:u w:val="single"/>
        </w:rPr>
        <w:t>,</w:t>
      </w:r>
      <w:r w:rsidRPr="006467FD">
        <w:rPr>
          <w:u w:val="single"/>
        </w:rPr>
        <w:t xml:space="preserve">1 </w:t>
      </w:r>
      <w:r w:rsidR="00DA16B5" w:rsidRPr="006467FD">
        <w:rPr>
          <w:u w:val="single"/>
        </w:rPr>
        <w:t>%)</w:t>
      </w:r>
      <w:r w:rsidR="001F1808" w:rsidRPr="006467FD">
        <w:rPr>
          <w:u w:val="single"/>
        </w:rPr>
        <w:t>,</w:t>
      </w:r>
    </w:p>
    <w:p w:rsidR="00EC00EE" w:rsidRPr="006467FD" w:rsidRDefault="003D2973" w:rsidP="00160DBC">
      <w:pPr>
        <w:pStyle w:val="Default"/>
        <w:numPr>
          <w:ilvl w:val="0"/>
          <w:numId w:val="1"/>
        </w:numPr>
        <w:spacing w:line="360" w:lineRule="auto"/>
        <w:jc w:val="both"/>
      </w:pPr>
      <w:r w:rsidRPr="006467FD">
        <w:t>W</w:t>
      </w:r>
      <w:r w:rsidR="00EC00EE" w:rsidRPr="006467FD">
        <w:t xml:space="preserve"> grupie osób</w:t>
      </w:r>
      <w:r w:rsidR="00DA16B5" w:rsidRPr="006467FD">
        <w:t xml:space="preserve"> wyłączonych z ewidencji </w:t>
      </w:r>
      <w:r w:rsidR="00AE5712" w:rsidRPr="006467FD">
        <w:t>z</w:t>
      </w:r>
      <w:r w:rsidR="00DA16B5" w:rsidRPr="006467FD">
        <w:t xml:space="preserve"> </w:t>
      </w:r>
      <w:r w:rsidR="001A2394" w:rsidRPr="006467FD">
        <w:t xml:space="preserve">powodu podjęcia pracy </w:t>
      </w:r>
      <w:r w:rsidR="00605366" w:rsidRPr="006467FD">
        <w:t>przeważali mężczyźni.</w:t>
      </w:r>
      <w:r w:rsidR="005E606A" w:rsidRPr="006467FD">
        <w:t xml:space="preserve"> </w:t>
      </w:r>
      <w:r w:rsidR="00605366" w:rsidRPr="006467FD">
        <w:t xml:space="preserve">Kobiety </w:t>
      </w:r>
      <w:r w:rsidR="005E606A" w:rsidRPr="006467FD">
        <w:t xml:space="preserve">stanowiły większość </w:t>
      </w:r>
      <w:r w:rsidR="00BB0975" w:rsidRPr="006467FD">
        <w:t xml:space="preserve">liczby bezrobotnych </w:t>
      </w:r>
      <w:r w:rsidR="003B48E9" w:rsidRPr="006467FD">
        <w:t xml:space="preserve">ogółem </w:t>
      </w:r>
      <w:r w:rsidR="00605366" w:rsidRPr="006467FD">
        <w:t>(</w:t>
      </w:r>
      <w:r w:rsidR="003B48E9" w:rsidRPr="006467FD">
        <w:t>5</w:t>
      </w:r>
      <w:r w:rsidR="006467FD" w:rsidRPr="006467FD">
        <w:t>4</w:t>
      </w:r>
      <w:r w:rsidR="00605366" w:rsidRPr="006467FD">
        <w:t>,</w:t>
      </w:r>
      <w:r w:rsidR="006467FD" w:rsidRPr="006467FD">
        <w:t>9</w:t>
      </w:r>
      <w:r w:rsidR="003B48E9" w:rsidRPr="006467FD">
        <w:t xml:space="preserve"> </w:t>
      </w:r>
      <w:r w:rsidR="00605366" w:rsidRPr="006467FD">
        <w:t>%)</w:t>
      </w:r>
      <w:r w:rsidR="006467FD">
        <w:t xml:space="preserve"> i</w:t>
      </w:r>
      <w:r w:rsidR="00605366" w:rsidRPr="006467FD">
        <w:t xml:space="preserve"> </w:t>
      </w:r>
      <w:r w:rsidR="00EC00EE" w:rsidRPr="006467FD">
        <w:t>rzadziej podejmowały zatrudnienie.</w:t>
      </w:r>
    </w:p>
    <w:p w:rsidR="00AC0B8B" w:rsidRPr="006467FD" w:rsidRDefault="00AC0B8B" w:rsidP="003D2973">
      <w:pPr>
        <w:pStyle w:val="Default"/>
        <w:numPr>
          <w:ilvl w:val="0"/>
          <w:numId w:val="1"/>
        </w:numPr>
        <w:spacing w:line="360" w:lineRule="auto"/>
        <w:jc w:val="both"/>
      </w:pPr>
      <w:r w:rsidRPr="006467FD">
        <w:t>W grupie osób, które wyrejestrowały się</w:t>
      </w:r>
      <w:r w:rsidR="00AE5712" w:rsidRPr="006467FD">
        <w:t xml:space="preserve"> z </w:t>
      </w:r>
      <w:r w:rsidRPr="006467FD">
        <w:t>powodu podjęcia pracy</w:t>
      </w:r>
      <w:r w:rsidR="008B7684" w:rsidRPr="006467FD">
        <w:t xml:space="preserve"> – </w:t>
      </w:r>
      <w:r w:rsidRPr="006467FD">
        <w:t xml:space="preserve">większość stanowiły osoby </w:t>
      </w:r>
      <w:r w:rsidR="00BD2900" w:rsidRPr="006467FD">
        <w:t xml:space="preserve">już </w:t>
      </w:r>
      <w:r w:rsidRPr="006467FD">
        <w:t>poprzednio pracujące</w:t>
      </w:r>
      <w:r w:rsidR="00BD2900" w:rsidRPr="006467FD">
        <w:t>.</w:t>
      </w:r>
      <w:r w:rsidR="00B6403E" w:rsidRPr="006467FD">
        <w:t xml:space="preserve"> </w:t>
      </w:r>
      <w:r w:rsidR="003D2973" w:rsidRPr="006467FD">
        <w:t>Spadki nastąpiły zarówno wśród poprzednio pracujących (w tym zwolnionych z przyczyn dotyczących zakładu pracy) jak i dotyczyły dotychczas nie pracujących.</w:t>
      </w:r>
    </w:p>
    <w:p w:rsidR="00AC0B8B" w:rsidRPr="00134C1C" w:rsidRDefault="003D2973" w:rsidP="00A91771">
      <w:pPr>
        <w:pStyle w:val="Default"/>
        <w:numPr>
          <w:ilvl w:val="0"/>
          <w:numId w:val="1"/>
        </w:numPr>
        <w:spacing w:line="360" w:lineRule="auto"/>
        <w:jc w:val="both"/>
      </w:pPr>
      <w:r w:rsidRPr="00134C1C">
        <w:t>S</w:t>
      </w:r>
      <w:r w:rsidR="00AC0B8B" w:rsidRPr="00134C1C">
        <w:t xml:space="preserve">padła liczba osób, które podjęły </w:t>
      </w:r>
      <w:r w:rsidR="007F6CDD" w:rsidRPr="00134C1C">
        <w:t>pracę</w:t>
      </w:r>
      <w:r w:rsidR="00AC0B8B" w:rsidRPr="00134C1C">
        <w:t xml:space="preserve"> po uprzedniej utracie </w:t>
      </w:r>
      <w:r w:rsidR="00A91771" w:rsidRPr="00134C1C">
        <w:t xml:space="preserve">zatrudnienia </w:t>
      </w:r>
      <w:r w:rsidR="00AE5712" w:rsidRPr="00134C1C">
        <w:t>z </w:t>
      </w:r>
      <w:r w:rsidR="00AC0B8B" w:rsidRPr="00134C1C">
        <w:t>przyczyn zakładu pracy</w:t>
      </w:r>
      <w:r w:rsidR="002D1381" w:rsidRPr="00134C1C">
        <w:t>.</w:t>
      </w:r>
      <w:r w:rsidR="00AC0B8B" w:rsidRPr="00134C1C">
        <w:t xml:space="preserve"> </w:t>
      </w:r>
      <w:r w:rsidR="00F26E33" w:rsidRPr="00134C1C">
        <w:t>S</w:t>
      </w:r>
      <w:r w:rsidR="00AC0B8B" w:rsidRPr="00134C1C">
        <w:t>padła liczba osób</w:t>
      </w:r>
      <w:r w:rsidR="00AE5712" w:rsidRPr="00134C1C">
        <w:t xml:space="preserve"> </w:t>
      </w:r>
      <w:r w:rsidR="004A5E1F" w:rsidRPr="00134C1C">
        <w:t xml:space="preserve">ogółem </w:t>
      </w:r>
      <w:r w:rsidR="00AE5712" w:rsidRPr="00134C1C">
        <w:t>w </w:t>
      </w:r>
      <w:r w:rsidR="0077672C" w:rsidRPr="00134C1C">
        <w:t xml:space="preserve">tej kategorii </w:t>
      </w:r>
      <w:r w:rsidR="00AC0B8B" w:rsidRPr="00134C1C">
        <w:t>(na dzień 3</w:t>
      </w:r>
      <w:r w:rsidR="00F26E33" w:rsidRPr="00134C1C">
        <w:t>1</w:t>
      </w:r>
      <w:r w:rsidR="002D1381" w:rsidRPr="00134C1C">
        <w:t xml:space="preserve"> </w:t>
      </w:r>
      <w:r w:rsidR="00F26E33" w:rsidRPr="00134C1C">
        <w:t>XII</w:t>
      </w:r>
      <w:r w:rsidR="002D1381" w:rsidRPr="00134C1C">
        <w:t xml:space="preserve"> ‘</w:t>
      </w:r>
      <w:r w:rsidR="00AC0B8B" w:rsidRPr="00134C1C">
        <w:t>1</w:t>
      </w:r>
      <w:r w:rsidR="00134C1C" w:rsidRPr="00134C1C">
        <w:t>8</w:t>
      </w:r>
      <w:r w:rsidR="00AC0B8B" w:rsidRPr="00134C1C">
        <w:t xml:space="preserve"> było zarejestrowanych </w:t>
      </w:r>
      <w:r w:rsidR="00F26E33" w:rsidRPr="00134C1C">
        <w:t>3</w:t>
      </w:r>
      <w:r w:rsidR="00AC0B8B" w:rsidRPr="00134C1C">
        <w:t> </w:t>
      </w:r>
      <w:r w:rsidR="00134C1C" w:rsidRPr="00134C1C">
        <w:t>039</w:t>
      </w:r>
      <w:r w:rsidR="00AC0B8B" w:rsidRPr="00134C1C">
        <w:t xml:space="preserve"> </w:t>
      </w:r>
      <w:r w:rsidR="002D1381" w:rsidRPr="00134C1C">
        <w:t>bezrobotnych zwolnionych z</w:t>
      </w:r>
      <w:r w:rsidR="007F6CDD" w:rsidRPr="00134C1C">
        <w:t> </w:t>
      </w:r>
      <w:r w:rsidR="002D1381" w:rsidRPr="00134C1C">
        <w:t>przyczyn zakładu pracy</w:t>
      </w:r>
      <w:r w:rsidR="00AC0B8B" w:rsidRPr="00134C1C">
        <w:t xml:space="preserve">, </w:t>
      </w:r>
      <w:r w:rsidR="00134C1C" w:rsidRPr="00134C1C">
        <w:t xml:space="preserve">a wg stanu na </w:t>
      </w:r>
      <w:r w:rsidR="00AC0B8B" w:rsidRPr="00134C1C">
        <w:t>3</w:t>
      </w:r>
      <w:r w:rsidR="00F26E33" w:rsidRPr="00134C1C">
        <w:t>0</w:t>
      </w:r>
      <w:r w:rsidR="002D1381" w:rsidRPr="00134C1C">
        <w:t xml:space="preserve"> </w:t>
      </w:r>
      <w:r w:rsidR="00F26E33" w:rsidRPr="00134C1C">
        <w:t>VI</w:t>
      </w:r>
      <w:r w:rsidR="002D1381" w:rsidRPr="00134C1C">
        <w:t xml:space="preserve"> ‘</w:t>
      </w:r>
      <w:r w:rsidR="00AC0B8B" w:rsidRPr="00134C1C">
        <w:t>1</w:t>
      </w:r>
      <w:r w:rsidR="00F26E33" w:rsidRPr="00134C1C">
        <w:t>8</w:t>
      </w:r>
      <w:r w:rsidR="00AC0B8B" w:rsidRPr="00134C1C">
        <w:t xml:space="preserve"> – </w:t>
      </w:r>
      <w:r w:rsidR="00134C1C" w:rsidRPr="00134C1C">
        <w:t>2</w:t>
      </w:r>
      <w:r w:rsidR="00AC0B8B" w:rsidRPr="00134C1C">
        <w:t> </w:t>
      </w:r>
      <w:r w:rsidR="00134C1C" w:rsidRPr="00134C1C">
        <w:t>868</w:t>
      </w:r>
      <w:r w:rsidR="00AC0B8B" w:rsidRPr="00134C1C">
        <w:t>)</w:t>
      </w:r>
      <w:r w:rsidR="00A91771" w:rsidRPr="00134C1C">
        <w:t>.</w:t>
      </w:r>
    </w:p>
    <w:p w:rsidR="00E14AA5" w:rsidRPr="00E30446" w:rsidRDefault="004A5E1F" w:rsidP="00160DBC">
      <w:pPr>
        <w:pStyle w:val="Default"/>
        <w:numPr>
          <w:ilvl w:val="0"/>
          <w:numId w:val="1"/>
        </w:numPr>
        <w:spacing w:line="360" w:lineRule="auto"/>
        <w:jc w:val="both"/>
      </w:pPr>
      <w:r w:rsidRPr="00E30446">
        <w:t xml:space="preserve">Wśród bezrobotnych podejmujących pracę </w:t>
      </w:r>
      <w:r w:rsidR="00C31034" w:rsidRPr="00E30446">
        <w:t>–</w:t>
      </w:r>
      <w:r w:rsidR="00E14AA5" w:rsidRPr="00E30446">
        <w:t xml:space="preserve"> </w:t>
      </w:r>
      <w:r w:rsidR="00B224AD" w:rsidRPr="00E30446">
        <w:t xml:space="preserve">mniejszość tj. </w:t>
      </w:r>
      <w:r w:rsidR="00E30446" w:rsidRPr="00E30446">
        <w:t>11</w:t>
      </w:r>
      <w:r w:rsidR="00B224AD" w:rsidRPr="00E30446">
        <w:t>,</w:t>
      </w:r>
      <w:r w:rsidR="00E30446" w:rsidRPr="00E30446">
        <w:t>1</w:t>
      </w:r>
      <w:r w:rsidR="00EC223A" w:rsidRPr="00E30446">
        <w:t xml:space="preserve"> </w:t>
      </w:r>
      <w:r w:rsidR="00B224AD" w:rsidRPr="00E30446">
        <w:t>% (</w:t>
      </w:r>
      <w:r w:rsidR="00EC223A" w:rsidRPr="00E30446">
        <w:t>6</w:t>
      </w:r>
      <w:r w:rsidR="00B224AD" w:rsidRPr="00E30446">
        <w:t> </w:t>
      </w:r>
      <w:r w:rsidRPr="00E30446">
        <w:t>7</w:t>
      </w:r>
      <w:r w:rsidR="00E30446" w:rsidRPr="00E30446">
        <w:t>15</w:t>
      </w:r>
      <w:r w:rsidR="00B224AD" w:rsidRPr="00E30446">
        <w:t xml:space="preserve"> bezrobotnych)</w:t>
      </w:r>
      <w:r w:rsidR="00AB63E5" w:rsidRPr="00E30446">
        <w:t xml:space="preserve"> </w:t>
      </w:r>
      <w:r w:rsidRPr="00E30446">
        <w:t xml:space="preserve">podejmowało zatrudnienie </w:t>
      </w:r>
      <w:r w:rsidR="00AE5712" w:rsidRPr="00E30446">
        <w:t>w</w:t>
      </w:r>
      <w:r w:rsidRPr="00E30446">
        <w:t xml:space="preserve"> </w:t>
      </w:r>
      <w:r w:rsidR="00E14AA5" w:rsidRPr="00E30446">
        <w:t>ramach prac subsydiowan</w:t>
      </w:r>
      <w:r w:rsidRPr="00E30446">
        <w:t>ych</w:t>
      </w:r>
      <w:r w:rsidR="00B224AD" w:rsidRPr="00E30446">
        <w:t xml:space="preserve"> </w:t>
      </w:r>
      <w:r w:rsidR="00E14AA5" w:rsidRPr="00E30446">
        <w:t>ze środków publicznych</w:t>
      </w:r>
      <w:r w:rsidR="001F1808" w:rsidRPr="00E30446">
        <w:t xml:space="preserve">. </w:t>
      </w:r>
    </w:p>
    <w:p w:rsidR="00AB63E5" w:rsidRPr="00E30446" w:rsidRDefault="007D7E92" w:rsidP="00B224AD">
      <w:pPr>
        <w:pStyle w:val="Default"/>
        <w:numPr>
          <w:ilvl w:val="0"/>
          <w:numId w:val="1"/>
        </w:numPr>
        <w:spacing w:line="360" w:lineRule="auto"/>
        <w:jc w:val="both"/>
      </w:pPr>
      <w:r w:rsidRPr="00E30446">
        <w:t>N</w:t>
      </w:r>
      <w:r w:rsidR="00AB63E5" w:rsidRPr="00E30446">
        <w:t xml:space="preserve">ajwyższą </w:t>
      </w:r>
      <w:r w:rsidR="00EC223A" w:rsidRPr="00E30446">
        <w:t xml:space="preserve">ilość </w:t>
      </w:r>
      <w:r w:rsidR="00AB63E5" w:rsidRPr="00E30446">
        <w:t>zatrudni</w:t>
      </w:r>
      <w:r w:rsidR="00EC223A" w:rsidRPr="00E30446">
        <w:t xml:space="preserve">onych w wyniku </w:t>
      </w:r>
      <w:r w:rsidR="00AB63E5" w:rsidRPr="00E30446">
        <w:t>subsydi</w:t>
      </w:r>
      <w:r w:rsidR="00EC223A" w:rsidRPr="00E30446">
        <w:t>ów</w:t>
      </w:r>
      <w:r w:rsidR="00AB63E5" w:rsidRPr="00E30446">
        <w:t xml:space="preserve"> </w:t>
      </w:r>
      <w:r w:rsidR="000F02A8" w:rsidRPr="00E30446">
        <w:t>kumulowały</w:t>
      </w:r>
      <w:r w:rsidR="00AB63E5" w:rsidRPr="00E30446">
        <w:t xml:space="preserve"> </w:t>
      </w:r>
      <w:r w:rsidR="000F02A8" w:rsidRPr="00E30446">
        <w:t>prace interwencyjne – (</w:t>
      </w:r>
      <w:r w:rsidR="00EC223A" w:rsidRPr="00E30446">
        <w:t>2.</w:t>
      </w:r>
      <w:r w:rsidR="00E30446" w:rsidRPr="00E30446">
        <w:t xml:space="preserve"> 351</w:t>
      </w:r>
      <w:r w:rsidR="000F02A8" w:rsidRPr="00E30446">
        <w:t>),</w:t>
      </w:r>
      <w:r w:rsidR="00E30446" w:rsidRPr="00E30446">
        <w:t xml:space="preserve"> </w:t>
      </w:r>
      <w:r w:rsidR="00EC223A" w:rsidRPr="00E30446">
        <w:t>rob</w:t>
      </w:r>
      <w:r w:rsidR="00E30446">
        <w:t>o</w:t>
      </w:r>
      <w:r w:rsidR="00EC223A" w:rsidRPr="00E30446">
        <w:t>t</w:t>
      </w:r>
      <w:r w:rsidR="00E30446">
        <w:t>y</w:t>
      </w:r>
      <w:r w:rsidR="00EC223A" w:rsidRPr="00E30446">
        <w:t xml:space="preserve"> publiczn</w:t>
      </w:r>
      <w:r w:rsidR="00E30446">
        <w:t>e</w:t>
      </w:r>
      <w:r w:rsidR="00EC223A" w:rsidRPr="00E30446">
        <w:t xml:space="preserve"> (1.</w:t>
      </w:r>
      <w:r w:rsidR="00E30446" w:rsidRPr="00E30446">
        <w:t>01</w:t>
      </w:r>
      <w:r w:rsidR="00EC223A" w:rsidRPr="00E30446">
        <w:t>9),</w:t>
      </w:r>
      <w:r w:rsidR="00E30446" w:rsidRPr="00E30446">
        <w:t xml:space="preserve"> </w:t>
      </w:r>
      <w:r w:rsidR="000F02A8" w:rsidRPr="00E30446">
        <w:t xml:space="preserve">dotacje na </w:t>
      </w:r>
      <w:r w:rsidR="00E30446">
        <w:t xml:space="preserve">utworzenie </w:t>
      </w:r>
      <w:r w:rsidR="000F02A8" w:rsidRPr="00E30446">
        <w:t>własnej działalności gospodarczej (</w:t>
      </w:r>
      <w:r w:rsidR="00E30446" w:rsidRPr="00E30446">
        <w:t>1. 162</w:t>
      </w:r>
      <w:r w:rsidR="000F02A8" w:rsidRPr="00E30446">
        <w:t>)</w:t>
      </w:r>
      <w:r w:rsidR="00E30446" w:rsidRPr="00E30446">
        <w:t xml:space="preserve"> oraz podjęcia pracy w firmach – realizowane w ramach refundacji kosztów zatrudnienia </w:t>
      </w:r>
      <w:r w:rsidR="00E30446">
        <w:t xml:space="preserve">osoby bezrobotnej </w:t>
      </w:r>
      <w:r w:rsidR="00E30446" w:rsidRPr="00E30446">
        <w:t xml:space="preserve">(1.030). </w:t>
      </w:r>
    </w:p>
    <w:p w:rsidR="00983640" w:rsidRDefault="009B1FC4" w:rsidP="00F04F15">
      <w:pPr>
        <w:pStyle w:val="Default"/>
        <w:numPr>
          <w:ilvl w:val="0"/>
          <w:numId w:val="1"/>
        </w:numPr>
        <w:spacing w:line="360" w:lineRule="auto"/>
        <w:jc w:val="both"/>
      </w:pPr>
      <w:r w:rsidRPr="00F04F15">
        <w:t xml:space="preserve">Wśród nowych form wprowadzonych </w:t>
      </w:r>
      <w:r w:rsidR="00F04F15" w:rsidRPr="00F04F15">
        <w:t xml:space="preserve">nowelą ustawy o promocji zatrudnienia i instytucjach rynku pracy z 2014 r. (różnorodne bony), bezrobotni najchętniej korzystają z podjęcia pracy poza miejscem zamieszkania w ramach bonu na zasiedlenie </w:t>
      </w:r>
      <w:r w:rsidR="007608A5" w:rsidRPr="00F04F15">
        <w:t>(</w:t>
      </w:r>
      <w:r w:rsidR="00F04F15" w:rsidRPr="00F04F15">
        <w:t>606 osób</w:t>
      </w:r>
      <w:r w:rsidR="000F02A8" w:rsidRPr="00F04F15">
        <w:t xml:space="preserve"> tj. </w:t>
      </w:r>
      <w:r w:rsidR="007B6B23" w:rsidRPr="00F04F15">
        <w:t>1</w:t>
      </w:r>
      <w:r w:rsidR="001F1808" w:rsidRPr="00F04F15">
        <w:t>,</w:t>
      </w:r>
      <w:r w:rsidR="00F04F15" w:rsidRPr="00F04F15">
        <w:t>0</w:t>
      </w:r>
      <w:r w:rsidR="007B6B23" w:rsidRPr="00F04F15">
        <w:t xml:space="preserve"> </w:t>
      </w:r>
      <w:r w:rsidR="001F1808" w:rsidRPr="00F04F15">
        <w:t>%</w:t>
      </w:r>
      <w:r w:rsidR="00963A5C" w:rsidRPr="00F04F15">
        <w:t xml:space="preserve"> ogółu</w:t>
      </w:r>
      <w:r w:rsidR="001F1808" w:rsidRPr="00F04F15">
        <w:t>)</w:t>
      </w:r>
      <w:r w:rsidR="00F04F15" w:rsidRPr="00F04F15">
        <w:t>. Inne podjęcia pracy subsydiowanej to 427 bezrobotnych tj. 0,7 % ogółu </w:t>
      </w:r>
      <w:r w:rsidR="000F09BD" w:rsidRPr="00F04F15">
        <w:rPr>
          <w:rStyle w:val="Odwoanieprzypisudolnego"/>
        </w:rPr>
        <w:footnoteReference w:id="24"/>
      </w:r>
      <w:r w:rsidR="001F1808" w:rsidRPr="00F04F15">
        <w:t>.</w:t>
      </w:r>
    </w:p>
    <w:p w:rsidR="00983640" w:rsidRDefault="00983640">
      <w:pPr>
        <w:rPr>
          <w:rFonts w:ascii="Times New Roman" w:hAnsi="Times New Roman" w:cs="Times New Roman"/>
          <w:color w:val="000000"/>
          <w:sz w:val="24"/>
          <w:szCs w:val="24"/>
        </w:rPr>
      </w:pPr>
      <w:r>
        <w:br w:type="page"/>
      </w:r>
    </w:p>
    <w:p w:rsidR="00AB63E5" w:rsidRPr="00C55271" w:rsidRDefault="007B6B23" w:rsidP="00160DBC">
      <w:pPr>
        <w:pStyle w:val="Default"/>
        <w:numPr>
          <w:ilvl w:val="0"/>
          <w:numId w:val="1"/>
        </w:numPr>
        <w:spacing w:line="360" w:lineRule="auto"/>
        <w:jc w:val="both"/>
      </w:pPr>
      <w:r w:rsidRPr="00C55271">
        <w:lastRenderedPageBreak/>
        <w:t>2</w:t>
      </w:r>
      <w:r w:rsidR="0071127B">
        <w:t>2</w:t>
      </w:r>
      <w:r w:rsidR="00D443BB" w:rsidRPr="00C55271">
        <w:t> </w:t>
      </w:r>
      <w:r w:rsidR="0071127B">
        <w:t>210</w:t>
      </w:r>
      <w:r w:rsidR="00D443BB" w:rsidRPr="00C55271">
        <w:t xml:space="preserve"> </w:t>
      </w:r>
      <w:r w:rsidR="00963A5C" w:rsidRPr="00C55271">
        <w:t xml:space="preserve">osób </w:t>
      </w:r>
      <w:r w:rsidR="00D443BB" w:rsidRPr="00C55271">
        <w:t>(</w:t>
      </w:r>
      <w:r w:rsidR="007D7E92" w:rsidRPr="00C55271">
        <w:t>3</w:t>
      </w:r>
      <w:r w:rsidR="0071127B">
        <w:t>6</w:t>
      </w:r>
      <w:r w:rsidR="007D7E92" w:rsidRPr="00C55271">
        <w:t>,</w:t>
      </w:r>
      <w:r w:rsidR="0071127B">
        <w:t>8</w:t>
      </w:r>
      <w:r w:rsidRPr="00C55271">
        <w:t xml:space="preserve"> </w:t>
      </w:r>
      <w:r w:rsidR="00D443BB" w:rsidRPr="00C55271">
        <w:t>%</w:t>
      </w:r>
      <w:r w:rsidR="001F1808" w:rsidRPr="00C55271">
        <w:t xml:space="preserve"> ogółu bezrobotnych</w:t>
      </w:r>
      <w:r w:rsidR="00D443BB" w:rsidRPr="00C55271">
        <w:t>) wyrejestrowało się</w:t>
      </w:r>
      <w:r w:rsidR="00AE5712" w:rsidRPr="00C55271">
        <w:t xml:space="preserve"> z </w:t>
      </w:r>
      <w:r w:rsidR="00D443BB" w:rsidRPr="00C55271">
        <w:t xml:space="preserve">innego powodu </w:t>
      </w:r>
      <w:r w:rsidR="001F1808" w:rsidRPr="00C55271">
        <w:t>jak</w:t>
      </w:r>
      <w:r w:rsidR="00D443BB" w:rsidRPr="00C55271">
        <w:t xml:space="preserve"> podjęcie pracy</w:t>
      </w:r>
      <w:r w:rsidR="007D7E92" w:rsidRPr="00C55271">
        <w:t>.</w:t>
      </w:r>
    </w:p>
    <w:p w:rsidR="00D443BB" w:rsidRPr="00495E6A" w:rsidRDefault="007D7E92" w:rsidP="00160DBC">
      <w:pPr>
        <w:pStyle w:val="Default"/>
        <w:numPr>
          <w:ilvl w:val="0"/>
          <w:numId w:val="1"/>
        </w:numPr>
        <w:spacing w:line="360" w:lineRule="auto"/>
        <w:jc w:val="both"/>
      </w:pPr>
      <w:r w:rsidRPr="00495E6A">
        <w:t>W</w:t>
      </w:r>
      <w:r w:rsidR="00D443BB" w:rsidRPr="00495E6A">
        <w:t>śród innych powodów wyrejestrowań najczęstszym był</w:t>
      </w:r>
      <w:r w:rsidR="002E2123" w:rsidRPr="00495E6A">
        <w:t>y</w:t>
      </w:r>
      <w:r w:rsidR="00D443BB" w:rsidRPr="00495E6A">
        <w:t xml:space="preserve"> niepotwierdzenie przez bezrobotnych gotowości do podjęcia pracy</w:t>
      </w:r>
      <w:r w:rsidR="002E2123" w:rsidRPr="00495E6A">
        <w:t xml:space="preserve"> (</w:t>
      </w:r>
      <w:r w:rsidR="00495E6A" w:rsidRPr="00495E6A">
        <w:t>9</w:t>
      </w:r>
      <w:r w:rsidR="00F72A23" w:rsidRPr="00495E6A">
        <w:t> </w:t>
      </w:r>
      <w:r w:rsidR="00495E6A" w:rsidRPr="00495E6A">
        <w:t>948</w:t>
      </w:r>
      <w:r w:rsidR="00F72A23" w:rsidRPr="00495E6A">
        <w:t xml:space="preserve"> </w:t>
      </w:r>
      <w:r w:rsidR="00D443BB" w:rsidRPr="00495E6A">
        <w:t>osób)</w:t>
      </w:r>
      <w:r w:rsidR="007B6B23" w:rsidRPr="00495E6A">
        <w:t xml:space="preserve"> i</w:t>
      </w:r>
      <w:r w:rsidR="002E2123" w:rsidRPr="00495E6A">
        <w:t xml:space="preserve"> dobrowolna rezygnacja </w:t>
      </w:r>
      <w:r w:rsidRPr="00495E6A">
        <w:t>ze statusu bezrobotnego (</w:t>
      </w:r>
      <w:r w:rsidR="007B6B23" w:rsidRPr="00495E6A">
        <w:t>4</w:t>
      </w:r>
      <w:r w:rsidRPr="00495E6A">
        <w:t> </w:t>
      </w:r>
      <w:r w:rsidR="00495E6A" w:rsidRPr="00495E6A">
        <w:t>911</w:t>
      </w:r>
      <w:r w:rsidRPr="00495E6A">
        <w:t>).</w:t>
      </w:r>
    </w:p>
    <w:p w:rsidR="00D443BB" w:rsidRPr="000E555F" w:rsidRDefault="00322A3E" w:rsidP="00160DBC">
      <w:pPr>
        <w:pStyle w:val="Default"/>
        <w:numPr>
          <w:ilvl w:val="0"/>
          <w:numId w:val="1"/>
        </w:numPr>
        <w:spacing w:line="360" w:lineRule="auto"/>
        <w:jc w:val="both"/>
      </w:pPr>
      <w:r w:rsidRPr="000E555F">
        <w:t>6</w:t>
      </w:r>
      <w:r w:rsidR="00221BB6" w:rsidRPr="000E555F">
        <w:t> </w:t>
      </w:r>
      <w:r w:rsidR="000E555F" w:rsidRPr="000E555F">
        <w:t>678</w:t>
      </w:r>
      <w:r w:rsidR="00221BB6" w:rsidRPr="000E555F">
        <w:t xml:space="preserve"> (</w:t>
      </w:r>
      <w:r w:rsidR="000E555F" w:rsidRPr="000E555F">
        <w:t>11,1</w:t>
      </w:r>
      <w:r w:rsidR="007B6B23" w:rsidRPr="000E555F">
        <w:t xml:space="preserve"> </w:t>
      </w:r>
      <w:r w:rsidR="00221BB6" w:rsidRPr="000E555F">
        <w:t xml:space="preserve">%) </w:t>
      </w:r>
      <w:r w:rsidR="006A3B2F" w:rsidRPr="000E555F">
        <w:t>osób</w:t>
      </w:r>
      <w:r w:rsidR="00221BB6" w:rsidRPr="000E555F">
        <w:t xml:space="preserve"> zostało wyłączonych</w:t>
      </w:r>
      <w:r w:rsidR="006A3B2F" w:rsidRPr="000E555F">
        <w:t xml:space="preserve"> </w:t>
      </w:r>
      <w:r w:rsidR="00AE5712" w:rsidRPr="000E555F">
        <w:t>z</w:t>
      </w:r>
      <w:r w:rsidR="006A3B2F" w:rsidRPr="000E555F">
        <w:t xml:space="preserve"> </w:t>
      </w:r>
      <w:r w:rsidR="00221BB6" w:rsidRPr="000E555F">
        <w:t>ewidencji</w:t>
      </w:r>
      <w:r w:rsidR="006A3B2F" w:rsidRPr="000E555F">
        <w:t xml:space="preserve"> </w:t>
      </w:r>
      <w:r w:rsidR="00AE5712" w:rsidRPr="000E555F">
        <w:t>z</w:t>
      </w:r>
      <w:r w:rsidR="006A3B2F" w:rsidRPr="000E555F">
        <w:t xml:space="preserve"> </w:t>
      </w:r>
      <w:r w:rsidR="00221BB6" w:rsidRPr="000E555F">
        <w:t>powodu udziału</w:t>
      </w:r>
      <w:r w:rsidR="00AE5712" w:rsidRPr="000E555F">
        <w:t xml:space="preserve"> w </w:t>
      </w:r>
      <w:r w:rsidR="00221BB6" w:rsidRPr="000E555F">
        <w:t>formach aktywizacji zawodowej nie powodujących utraty statusu bezrobotnych</w:t>
      </w:r>
      <w:r w:rsidR="007D7E92" w:rsidRPr="000E555F">
        <w:t>.</w:t>
      </w:r>
    </w:p>
    <w:p w:rsidR="00221BB6" w:rsidRPr="000E555F" w:rsidRDefault="007D7E92" w:rsidP="00160DBC">
      <w:pPr>
        <w:pStyle w:val="Default"/>
        <w:numPr>
          <w:ilvl w:val="0"/>
          <w:numId w:val="1"/>
        </w:numPr>
        <w:spacing w:line="360" w:lineRule="auto"/>
        <w:jc w:val="both"/>
      </w:pPr>
      <w:r w:rsidRPr="000E555F">
        <w:t>W</w:t>
      </w:r>
      <w:r w:rsidR="00221BB6" w:rsidRPr="000E555F">
        <w:t>śród powodów wyłączeń</w:t>
      </w:r>
      <w:r w:rsidR="00322A3E" w:rsidRPr="000E555F">
        <w:t xml:space="preserve"> </w:t>
      </w:r>
      <w:r w:rsidR="00221BB6" w:rsidRPr="000E555F">
        <w:t>bez utraty statusu</w:t>
      </w:r>
      <w:r w:rsidR="00322A3E" w:rsidRPr="000E555F">
        <w:t xml:space="preserve"> </w:t>
      </w:r>
      <w:r w:rsidR="00221BB6" w:rsidRPr="000E555F">
        <w:t>najczęstsze były staże (</w:t>
      </w:r>
      <w:r w:rsidR="000E555F" w:rsidRPr="000E555F">
        <w:t>5</w:t>
      </w:r>
      <w:r w:rsidR="00221BB6" w:rsidRPr="000E555F">
        <w:t> </w:t>
      </w:r>
      <w:r w:rsidR="000E555F" w:rsidRPr="000E555F">
        <w:t>254</w:t>
      </w:r>
      <w:r w:rsidR="00221BB6" w:rsidRPr="000E555F">
        <w:t>), szkolenia (</w:t>
      </w:r>
      <w:r w:rsidR="00322A3E" w:rsidRPr="000E555F">
        <w:t>7</w:t>
      </w:r>
      <w:r w:rsidR="000E555F" w:rsidRPr="000E555F">
        <w:t>84</w:t>
      </w:r>
      <w:r w:rsidR="00221BB6" w:rsidRPr="000E555F">
        <w:t>)</w:t>
      </w:r>
      <w:r w:rsidR="00322A3E" w:rsidRPr="000E555F">
        <w:t xml:space="preserve"> i rozpoczęcia pracy społecznie użytecznej </w:t>
      </w:r>
      <w:r w:rsidR="00221BB6" w:rsidRPr="000E555F">
        <w:t>(</w:t>
      </w:r>
      <w:r w:rsidR="000E555F" w:rsidRPr="000E555F">
        <w:t>640</w:t>
      </w:r>
      <w:r w:rsidR="00221BB6" w:rsidRPr="000E555F">
        <w:t>)</w:t>
      </w:r>
      <w:r w:rsidRPr="000E555F">
        <w:t>.</w:t>
      </w:r>
    </w:p>
    <w:p w:rsidR="00E14AA5" w:rsidRPr="003A0772" w:rsidRDefault="003A0772" w:rsidP="00160DBC">
      <w:pPr>
        <w:pStyle w:val="Default"/>
        <w:numPr>
          <w:ilvl w:val="0"/>
          <w:numId w:val="1"/>
        </w:numPr>
        <w:spacing w:line="360" w:lineRule="auto"/>
        <w:jc w:val="both"/>
      </w:pPr>
      <w:r w:rsidRPr="003A0772">
        <w:t xml:space="preserve">Kumulacje. </w:t>
      </w:r>
      <w:r w:rsidR="007D7E92" w:rsidRPr="003A0772">
        <w:t>N</w:t>
      </w:r>
      <w:r w:rsidR="00E14AA5" w:rsidRPr="003A0772">
        <w:t>ajwiększ</w:t>
      </w:r>
      <w:r w:rsidR="00AB63E5" w:rsidRPr="003A0772">
        <w:t xml:space="preserve">y „odpływ” </w:t>
      </w:r>
      <w:r w:rsidR="00815964" w:rsidRPr="003A0772">
        <w:t xml:space="preserve">osób </w:t>
      </w:r>
      <w:r w:rsidR="00AB63E5" w:rsidRPr="003A0772">
        <w:t xml:space="preserve">bezrobotnych </w:t>
      </w:r>
      <w:r w:rsidR="00E14AA5" w:rsidRPr="003A0772">
        <w:t>odnotowano w</w:t>
      </w:r>
      <w:r w:rsidR="00AB63E5" w:rsidRPr="003A0772">
        <w:t xml:space="preserve"> </w:t>
      </w:r>
      <w:r w:rsidR="0030351C" w:rsidRPr="003A0772">
        <w:t>powiecie jarosławskim (4 1</w:t>
      </w:r>
      <w:r w:rsidRPr="003A0772">
        <w:t>96</w:t>
      </w:r>
      <w:r w:rsidR="0030351C" w:rsidRPr="003A0772">
        <w:t xml:space="preserve">), rzeszowskim (3 </w:t>
      </w:r>
      <w:r w:rsidRPr="003A0772">
        <w:t>665</w:t>
      </w:r>
      <w:r w:rsidR="0030351C" w:rsidRPr="003A0772">
        <w:t xml:space="preserve">), </w:t>
      </w:r>
      <w:r w:rsidRPr="003A0772">
        <w:t xml:space="preserve">jasielskim (3 591), </w:t>
      </w:r>
      <w:r w:rsidR="0030351C" w:rsidRPr="003A0772">
        <w:t>m. Rzeszów (3 5</w:t>
      </w:r>
      <w:r w:rsidRPr="003A0772">
        <w:t>43</w:t>
      </w:r>
      <w:r w:rsidR="0030351C" w:rsidRPr="003A0772">
        <w:t xml:space="preserve">), </w:t>
      </w:r>
      <w:r w:rsidRPr="003A0772">
        <w:t xml:space="preserve">mieleckim (3 248), </w:t>
      </w:r>
      <w:r w:rsidR="0030351C" w:rsidRPr="003A0772">
        <w:t xml:space="preserve">dębickim (3 </w:t>
      </w:r>
      <w:r w:rsidRPr="003A0772">
        <w:t>177</w:t>
      </w:r>
      <w:r w:rsidR="0030351C" w:rsidRPr="003A0772">
        <w:t>)</w:t>
      </w:r>
      <w:r w:rsidRPr="003A0772">
        <w:t xml:space="preserve"> i</w:t>
      </w:r>
      <w:r w:rsidR="0030351C" w:rsidRPr="003A0772">
        <w:t xml:space="preserve"> przeworskim (3 0</w:t>
      </w:r>
      <w:r w:rsidRPr="003A0772">
        <w:t>06</w:t>
      </w:r>
      <w:r w:rsidR="0030351C" w:rsidRPr="003A0772">
        <w:t>).</w:t>
      </w:r>
      <w:r w:rsidRPr="003A0772">
        <w:t xml:space="preserve"> </w:t>
      </w:r>
      <w:r w:rsidR="00815964" w:rsidRPr="003A0772">
        <w:t>N</w:t>
      </w:r>
      <w:r w:rsidR="00E14AA5" w:rsidRPr="003A0772">
        <w:t>ajmniej</w:t>
      </w:r>
      <w:r w:rsidR="00AB63E5" w:rsidRPr="003A0772">
        <w:t>szy nastąpił w</w:t>
      </w:r>
      <w:r w:rsidRPr="003A0772">
        <w:t> </w:t>
      </w:r>
      <w:r w:rsidR="00AB63E5" w:rsidRPr="003A0772">
        <w:t xml:space="preserve">powiecie </w:t>
      </w:r>
      <w:r w:rsidR="00E14AA5" w:rsidRPr="003A0772">
        <w:t>bieszczadzkim (</w:t>
      </w:r>
      <w:r w:rsidRPr="003A0772">
        <w:t>795</w:t>
      </w:r>
      <w:r w:rsidR="00E14AA5" w:rsidRPr="003A0772">
        <w:t>),</w:t>
      </w:r>
      <w:r w:rsidR="00724895" w:rsidRPr="003A0772">
        <w:t xml:space="preserve"> m.</w:t>
      </w:r>
      <w:r w:rsidR="0030351C" w:rsidRPr="003A0772">
        <w:t> </w:t>
      </w:r>
      <w:r w:rsidR="00724895" w:rsidRPr="003A0772">
        <w:t>Krośnie (</w:t>
      </w:r>
      <w:r w:rsidR="00D07D63" w:rsidRPr="003A0772">
        <w:t>8</w:t>
      </w:r>
      <w:r w:rsidRPr="003A0772">
        <w:t>96</w:t>
      </w:r>
      <w:r w:rsidR="00724895" w:rsidRPr="003A0772">
        <w:t xml:space="preserve">), </w:t>
      </w:r>
      <w:r w:rsidR="00B371E0" w:rsidRPr="003A0772">
        <w:t>powiecie leskim (</w:t>
      </w:r>
      <w:r w:rsidR="00D07D63" w:rsidRPr="003A0772">
        <w:t>1</w:t>
      </w:r>
      <w:r w:rsidR="00B371E0" w:rsidRPr="003A0772">
        <w:t xml:space="preserve"> </w:t>
      </w:r>
      <w:r w:rsidRPr="003A0772">
        <w:t>270</w:t>
      </w:r>
      <w:r w:rsidR="00B371E0" w:rsidRPr="003A0772">
        <w:t>)</w:t>
      </w:r>
      <w:r w:rsidR="00E14AA5" w:rsidRPr="003A0772">
        <w:t>,</w:t>
      </w:r>
      <w:r w:rsidR="00B371E0" w:rsidRPr="003A0772">
        <w:t xml:space="preserve"> </w:t>
      </w:r>
      <w:r w:rsidR="00AB63E5" w:rsidRPr="003A0772">
        <w:t>m</w:t>
      </w:r>
      <w:r w:rsidR="00B371E0" w:rsidRPr="003A0772">
        <w:t>.</w:t>
      </w:r>
      <w:r w:rsidR="004E6AE1">
        <w:t> </w:t>
      </w:r>
      <w:r w:rsidR="00E14AA5" w:rsidRPr="003A0772">
        <w:t>Tarnobrzegu (</w:t>
      </w:r>
      <w:r w:rsidR="00D07D63" w:rsidRPr="003A0772">
        <w:t>1</w:t>
      </w:r>
      <w:r w:rsidR="00E14AA5" w:rsidRPr="003A0772">
        <w:t xml:space="preserve"> </w:t>
      </w:r>
      <w:r w:rsidRPr="003A0772">
        <w:t>3</w:t>
      </w:r>
      <w:r w:rsidR="00D07D63" w:rsidRPr="003A0772">
        <w:t>42</w:t>
      </w:r>
      <w:r w:rsidR="00E14AA5" w:rsidRPr="003A0772">
        <w:t>)</w:t>
      </w:r>
      <w:r w:rsidR="00B371E0" w:rsidRPr="003A0772">
        <w:t xml:space="preserve"> i</w:t>
      </w:r>
      <w:r w:rsidR="00E14AA5" w:rsidRPr="003A0772">
        <w:t xml:space="preserve"> </w:t>
      </w:r>
      <w:r w:rsidR="00AB63E5" w:rsidRPr="003A0772">
        <w:t xml:space="preserve">powiecie </w:t>
      </w:r>
      <w:r w:rsidR="00E14AA5" w:rsidRPr="003A0772">
        <w:t>tarnobrzeskim (</w:t>
      </w:r>
      <w:r w:rsidR="00D07D63" w:rsidRPr="003A0772">
        <w:t>1</w:t>
      </w:r>
      <w:r w:rsidR="00221BB6" w:rsidRPr="003A0772">
        <w:t> </w:t>
      </w:r>
      <w:r w:rsidRPr="003A0772">
        <w:t>423</w:t>
      </w:r>
      <w:r w:rsidR="00AB63E5" w:rsidRPr="003A0772">
        <w:t>)</w:t>
      </w:r>
      <w:r w:rsidR="00815964" w:rsidRPr="003A0772">
        <w:t>.</w:t>
      </w:r>
    </w:p>
    <w:p w:rsidR="00411857" w:rsidRDefault="00411857" w:rsidP="00411857">
      <w:pPr>
        <w:pStyle w:val="Bezodstpw"/>
        <w:jc w:val="both"/>
        <w:rPr>
          <w:rFonts w:ascii="Times New Roman" w:hAnsi="Times New Roman" w:cs="Times New Roman"/>
          <w:sz w:val="16"/>
          <w:szCs w:val="16"/>
          <w:highlight w:val="yellow"/>
        </w:rPr>
      </w:pPr>
    </w:p>
    <w:p w:rsidR="00983640" w:rsidRPr="00A95703" w:rsidRDefault="00983640" w:rsidP="00411857">
      <w:pPr>
        <w:pStyle w:val="Bezodstpw"/>
        <w:jc w:val="both"/>
        <w:rPr>
          <w:rFonts w:ascii="Times New Roman" w:hAnsi="Times New Roman" w:cs="Times New Roman"/>
          <w:sz w:val="16"/>
          <w:szCs w:val="16"/>
          <w:highlight w:val="yellow"/>
        </w:rPr>
      </w:pPr>
    </w:p>
    <w:p w:rsidR="000A2DBD" w:rsidRPr="00A95703" w:rsidRDefault="000A2DBD"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2" w:name="_Toc15384057"/>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w:t>
      </w:r>
      <w:r w:rsidR="00AE5712"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prawem do zasiłku</w:t>
      </w:r>
      <w:bookmarkEnd w:id="12"/>
    </w:p>
    <w:p w:rsidR="00983640" w:rsidRPr="00A95703" w:rsidRDefault="00983640" w:rsidP="00411857">
      <w:pPr>
        <w:pStyle w:val="Bezodstpw"/>
        <w:jc w:val="both"/>
        <w:rPr>
          <w:rFonts w:ascii="Times New Roman" w:hAnsi="Times New Roman" w:cs="Times New Roman"/>
          <w:sz w:val="16"/>
          <w:szCs w:val="16"/>
          <w:highlight w:val="yellow"/>
        </w:rPr>
      </w:pPr>
    </w:p>
    <w:p w:rsidR="003B48E9" w:rsidRPr="003A0772" w:rsidRDefault="00587A87" w:rsidP="003A0772">
      <w:pPr>
        <w:pStyle w:val="Default"/>
        <w:spacing w:line="360" w:lineRule="auto"/>
        <w:ind w:firstLine="709"/>
        <w:jc w:val="both"/>
      </w:pPr>
      <w:r w:rsidRPr="003A0772">
        <w:t>W</w:t>
      </w:r>
      <w:r w:rsidR="00A65AF3" w:rsidRPr="003A0772">
        <w:t>śród ogółu bezrobotnych</w:t>
      </w:r>
      <w:r w:rsidR="00AE5712" w:rsidRPr="003A0772">
        <w:t xml:space="preserve"> w </w:t>
      </w:r>
      <w:r w:rsidR="000258C5" w:rsidRPr="003A0772">
        <w:t xml:space="preserve">województwie podkarpackim </w:t>
      </w:r>
      <w:r w:rsidR="00273E11" w:rsidRPr="003A0772">
        <w:t xml:space="preserve">prawo do </w:t>
      </w:r>
      <w:r w:rsidR="00A65AF3" w:rsidRPr="003A0772">
        <w:t xml:space="preserve">pobierania </w:t>
      </w:r>
      <w:r w:rsidR="00273E11" w:rsidRPr="003A0772">
        <w:t xml:space="preserve">zasiłku dla bezrobotnych </w:t>
      </w:r>
      <w:r w:rsidR="000258C5" w:rsidRPr="003A0772">
        <w:t>3</w:t>
      </w:r>
      <w:r w:rsidR="004A4E30" w:rsidRPr="003A0772">
        <w:t>0</w:t>
      </w:r>
      <w:r w:rsidR="006A3B2F" w:rsidRPr="003A0772">
        <w:t xml:space="preserve"> </w:t>
      </w:r>
      <w:r w:rsidR="004A4E30" w:rsidRPr="003A0772">
        <w:t>czerwca 20</w:t>
      </w:r>
      <w:r w:rsidR="000258C5" w:rsidRPr="003A0772">
        <w:t>1</w:t>
      </w:r>
      <w:r w:rsidR="003A0772">
        <w:t>9</w:t>
      </w:r>
      <w:r w:rsidR="00AE5712" w:rsidRPr="003A0772">
        <w:t> r</w:t>
      </w:r>
      <w:r w:rsidR="003A0772">
        <w:t>.</w:t>
      </w:r>
      <w:r w:rsidR="000258C5" w:rsidRPr="003A0772">
        <w:t xml:space="preserve"> </w:t>
      </w:r>
      <w:r w:rsidR="00A65AF3" w:rsidRPr="003A0772">
        <w:t>posiadało</w:t>
      </w:r>
      <w:r w:rsidR="00273E11" w:rsidRPr="003A0772">
        <w:t xml:space="preserve"> </w:t>
      </w:r>
      <w:r w:rsidR="00E17ECC" w:rsidRPr="003A0772">
        <w:t>1</w:t>
      </w:r>
      <w:r w:rsidR="00364CCB" w:rsidRPr="003A0772">
        <w:t>1</w:t>
      </w:r>
      <w:r w:rsidR="00E17ECC" w:rsidRPr="003A0772">
        <w:t xml:space="preserve"> </w:t>
      </w:r>
      <w:r w:rsidR="0020074D" w:rsidRPr="003A0772">
        <w:t>2</w:t>
      </w:r>
      <w:r w:rsidR="003A0772">
        <w:t>81</w:t>
      </w:r>
      <w:r w:rsidR="00E17ECC" w:rsidRPr="003A0772">
        <w:t xml:space="preserve"> </w:t>
      </w:r>
      <w:r w:rsidR="00273E11" w:rsidRPr="003A0772">
        <w:t>osób</w:t>
      </w:r>
      <w:r w:rsidR="00636188" w:rsidRPr="003A0772">
        <w:t>.</w:t>
      </w:r>
    </w:p>
    <w:p w:rsidR="007F50C7" w:rsidRPr="00A95703" w:rsidRDefault="007F50C7" w:rsidP="007F50C7">
      <w:pPr>
        <w:pStyle w:val="Default"/>
        <w:jc w:val="both"/>
        <w:rPr>
          <w:sz w:val="16"/>
          <w:szCs w:val="16"/>
          <w:highlight w:val="yellow"/>
        </w:rPr>
      </w:pPr>
    </w:p>
    <w:p w:rsidR="00DD4FBC" w:rsidRPr="00A95703" w:rsidRDefault="003A0772" w:rsidP="007F50C7">
      <w:pPr>
        <w:pStyle w:val="Default"/>
        <w:spacing w:line="360" w:lineRule="auto"/>
        <w:jc w:val="both"/>
        <w:rPr>
          <w:sz w:val="16"/>
          <w:szCs w:val="16"/>
          <w:highlight w:val="yellow"/>
        </w:rPr>
      </w:pPr>
      <w:r w:rsidRPr="003A0772">
        <w:rPr>
          <w:noProof/>
          <w:lang w:eastAsia="pl-PL"/>
        </w:rPr>
        <w:drawing>
          <wp:inline distT="0" distB="0" distL="0" distR="0" wp14:anchorId="75063D80" wp14:editId="0B725888">
            <wp:extent cx="5756745" cy="3784821"/>
            <wp:effectExtent l="0" t="0" r="0" b="6350"/>
            <wp:docPr id="673" name="Obraz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786599"/>
                    </a:xfrm>
                    <a:prstGeom prst="rect">
                      <a:avLst/>
                    </a:prstGeom>
                    <a:noFill/>
                    <a:ln>
                      <a:noFill/>
                    </a:ln>
                  </pic:spPr>
                </pic:pic>
              </a:graphicData>
            </a:graphic>
          </wp:inline>
        </w:drawing>
      </w:r>
      <w:r w:rsidR="00DD4FBC" w:rsidRPr="00A95703">
        <w:rPr>
          <w:sz w:val="16"/>
          <w:szCs w:val="16"/>
          <w:highlight w:val="yellow"/>
        </w:rPr>
        <w:br w:type="page"/>
      </w:r>
    </w:p>
    <w:p w:rsidR="003A0772" w:rsidRDefault="003A0772" w:rsidP="00452A1B">
      <w:pPr>
        <w:pStyle w:val="Default"/>
        <w:pBdr>
          <w:bottom w:val="single" w:sz="4" w:space="1" w:color="auto"/>
        </w:pBdr>
        <w:jc w:val="both"/>
        <w:rPr>
          <w:rFonts w:ascii="Arial Black" w:hAnsi="Arial Black"/>
          <w:b/>
          <w:color w:val="F79646" w:themeColor="accent6"/>
          <w:sz w:val="28"/>
          <w:szCs w:val="28"/>
          <w:highlight w:val="yellow"/>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A0772">
        <w:rPr>
          <w:noProof/>
          <w:lang w:eastAsia="pl-PL"/>
        </w:rPr>
        <w:lastRenderedPageBreak/>
        <w:drawing>
          <wp:inline distT="0" distB="0" distL="0" distR="0" wp14:anchorId="3CBB04A4" wp14:editId="6DADD9FF">
            <wp:extent cx="5759450" cy="601371"/>
            <wp:effectExtent l="0" t="0" r="0" b="8255"/>
            <wp:docPr id="674" name="Obraz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601371"/>
                    </a:xfrm>
                    <a:prstGeom prst="rect">
                      <a:avLst/>
                    </a:prstGeom>
                    <a:noFill/>
                    <a:ln>
                      <a:noFill/>
                    </a:ln>
                  </pic:spPr>
                </pic:pic>
              </a:graphicData>
            </a:graphic>
          </wp:inline>
        </w:drawing>
      </w:r>
    </w:p>
    <w:p w:rsidR="003A0772" w:rsidRDefault="003A0772" w:rsidP="00452A1B">
      <w:pPr>
        <w:pStyle w:val="Default"/>
        <w:pBdr>
          <w:bottom w:val="single" w:sz="4" w:space="1" w:color="auto"/>
        </w:pBdr>
        <w:jc w:val="both"/>
        <w:rPr>
          <w:rFonts w:ascii="Arial Black" w:hAnsi="Arial Black"/>
          <w:b/>
          <w:color w:val="F79646" w:themeColor="accent6"/>
          <w:sz w:val="28"/>
          <w:szCs w:val="28"/>
          <w:highlight w:val="yellow"/>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A0772">
        <w:rPr>
          <w:noProof/>
          <w:lang w:eastAsia="pl-PL"/>
        </w:rPr>
        <w:drawing>
          <wp:inline distT="0" distB="0" distL="0" distR="0" wp14:anchorId="41910459" wp14:editId="736095C8">
            <wp:extent cx="5756745" cy="1987826"/>
            <wp:effectExtent l="0" t="0" r="0" b="0"/>
            <wp:docPr id="675" name="Obraz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1988760"/>
                    </a:xfrm>
                    <a:prstGeom prst="rect">
                      <a:avLst/>
                    </a:prstGeom>
                    <a:noFill/>
                    <a:ln>
                      <a:noFill/>
                    </a:ln>
                  </pic:spPr>
                </pic:pic>
              </a:graphicData>
            </a:graphic>
          </wp:inline>
        </w:drawing>
      </w:r>
    </w:p>
    <w:p w:rsidR="000258C5" w:rsidRPr="003A0772" w:rsidRDefault="00636188" w:rsidP="00452A1B">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A0772">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8A2874" w:rsidRPr="003A0772" w:rsidRDefault="008A2874" w:rsidP="00452A1B">
      <w:pPr>
        <w:pStyle w:val="Tekstpodstawowywcity"/>
        <w:spacing w:after="0" w:line="240" w:lineRule="auto"/>
        <w:ind w:left="0"/>
        <w:jc w:val="both"/>
        <w:rPr>
          <w:rFonts w:ascii="Times New Roman" w:hAnsi="Times New Roman" w:cs="Times New Roman"/>
          <w:sz w:val="18"/>
          <w:szCs w:val="18"/>
        </w:rPr>
      </w:pPr>
      <w:r w:rsidRPr="003A0772">
        <w:rPr>
          <w:rFonts w:ascii="Times New Roman" w:hAnsi="Times New Roman" w:cs="Times New Roman"/>
          <w:sz w:val="18"/>
          <w:szCs w:val="18"/>
        </w:rPr>
        <w:t>(na podstawie danych</w:t>
      </w:r>
      <w:r w:rsidR="00AE5712" w:rsidRPr="003A0772">
        <w:rPr>
          <w:rFonts w:ascii="Times New Roman" w:hAnsi="Times New Roman" w:cs="Times New Roman"/>
          <w:sz w:val="18"/>
          <w:szCs w:val="18"/>
        </w:rPr>
        <w:t xml:space="preserve"> z </w:t>
      </w:r>
      <w:r w:rsidR="00452A1B" w:rsidRPr="003A0772">
        <w:rPr>
          <w:rFonts w:ascii="Times New Roman" w:hAnsi="Times New Roman" w:cs="Times New Roman"/>
          <w:sz w:val="18"/>
          <w:szCs w:val="18"/>
        </w:rPr>
        <w:t>t</w:t>
      </w:r>
      <w:r w:rsidRPr="003A0772">
        <w:rPr>
          <w:rFonts w:ascii="Times New Roman" w:hAnsi="Times New Roman" w:cs="Times New Roman"/>
          <w:sz w:val="18"/>
          <w:szCs w:val="18"/>
        </w:rPr>
        <w:t xml:space="preserve">abeli </w:t>
      </w:r>
      <w:r w:rsidR="00452A1B" w:rsidRPr="003A0772">
        <w:rPr>
          <w:rFonts w:ascii="Times New Roman" w:hAnsi="Times New Roman" w:cs="Times New Roman"/>
          <w:sz w:val="18"/>
          <w:szCs w:val="18"/>
        </w:rPr>
        <w:t>VIII</w:t>
      </w:r>
      <w:r w:rsidR="00636188" w:rsidRPr="003A0772">
        <w:rPr>
          <w:rFonts w:ascii="Times New Roman" w:hAnsi="Times New Roman" w:cs="Times New Roman"/>
          <w:sz w:val="18"/>
          <w:szCs w:val="18"/>
        </w:rPr>
        <w:t>)</w:t>
      </w:r>
    </w:p>
    <w:p w:rsidR="00DD4FBC" w:rsidRPr="00A95703" w:rsidRDefault="00DD4FBC" w:rsidP="00AE4A73">
      <w:pPr>
        <w:pStyle w:val="Default"/>
        <w:jc w:val="both"/>
        <w:rPr>
          <w:sz w:val="16"/>
          <w:szCs w:val="16"/>
          <w:highlight w:val="yellow"/>
          <w:u w:val="single"/>
        </w:rPr>
      </w:pPr>
    </w:p>
    <w:p w:rsidR="000258C5" w:rsidRPr="00EA46B8" w:rsidRDefault="00636188" w:rsidP="00160DBC">
      <w:pPr>
        <w:pStyle w:val="Default"/>
        <w:numPr>
          <w:ilvl w:val="0"/>
          <w:numId w:val="1"/>
        </w:numPr>
        <w:spacing w:line="360" w:lineRule="auto"/>
        <w:jc w:val="both"/>
        <w:rPr>
          <w:u w:val="single"/>
        </w:rPr>
      </w:pPr>
      <w:r w:rsidRPr="00EA46B8">
        <w:t>W</w:t>
      </w:r>
      <w:r w:rsidR="000258C5" w:rsidRPr="00EA46B8">
        <w:t xml:space="preserve"> porównaniu do </w:t>
      </w:r>
      <w:r w:rsidR="00BC2477" w:rsidRPr="00EA46B8">
        <w:t>analogicznego stanu ubr.</w:t>
      </w:r>
      <w:r w:rsidR="000258C5" w:rsidRPr="00EA46B8">
        <w:t xml:space="preserve"> (</w:t>
      </w:r>
      <w:r w:rsidR="00BC2477" w:rsidRPr="00EA46B8">
        <w:t>11</w:t>
      </w:r>
      <w:r w:rsidR="000258C5" w:rsidRPr="00EA46B8">
        <w:t> </w:t>
      </w:r>
      <w:r w:rsidR="00EA46B8" w:rsidRPr="00EA46B8">
        <w:t>261</w:t>
      </w:r>
      <w:r w:rsidR="000258C5" w:rsidRPr="00EA46B8">
        <w:t xml:space="preserve">) liczba zasiłkobiorców </w:t>
      </w:r>
      <w:r w:rsidR="00EA46B8" w:rsidRPr="00EA46B8">
        <w:t xml:space="preserve">wzrosła </w:t>
      </w:r>
      <w:r w:rsidR="00AE5712" w:rsidRPr="00EA46B8">
        <w:t>o </w:t>
      </w:r>
      <w:r w:rsidR="00EA46B8" w:rsidRPr="00EA46B8">
        <w:t>20</w:t>
      </w:r>
      <w:r w:rsidR="004E6AE1">
        <w:t> </w:t>
      </w:r>
      <w:r w:rsidR="000258C5" w:rsidRPr="00EA46B8">
        <w:t>os</w:t>
      </w:r>
      <w:r w:rsidR="00FE08D7" w:rsidRPr="00EA46B8">
        <w:t>ó</w:t>
      </w:r>
      <w:r w:rsidR="000258C5" w:rsidRPr="00EA46B8">
        <w:t>b</w:t>
      </w:r>
      <w:r w:rsidR="001278BA" w:rsidRPr="00EA46B8">
        <w:t xml:space="preserve"> (</w:t>
      </w:r>
      <w:r w:rsidR="00EA46B8" w:rsidRPr="00EA46B8">
        <w:t>0</w:t>
      </w:r>
      <w:r w:rsidR="00FE08D7" w:rsidRPr="00EA46B8">
        <w:t>,</w:t>
      </w:r>
      <w:r w:rsidR="00EA46B8" w:rsidRPr="00EA46B8">
        <w:t>2</w:t>
      </w:r>
      <w:r w:rsidR="00BC2477" w:rsidRPr="00EA46B8">
        <w:t xml:space="preserve"> </w:t>
      </w:r>
      <w:r w:rsidR="001278BA" w:rsidRPr="00EA46B8">
        <w:t>%)</w:t>
      </w:r>
      <w:r w:rsidRPr="00EA46B8">
        <w:t>.</w:t>
      </w:r>
    </w:p>
    <w:p w:rsidR="000258C5" w:rsidRPr="00EA46B8" w:rsidRDefault="00636188" w:rsidP="00160DBC">
      <w:pPr>
        <w:pStyle w:val="Default"/>
        <w:numPr>
          <w:ilvl w:val="0"/>
          <w:numId w:val="1"/>
        </w:numPr>
        <w:spacing w:line="360" w:lineRule="auto"/>
        <w:jc w:val="both"/>
        <w:rPr>
          <w:u w:val="single"/>
        </w:rPr>
      </w:pPr>
      <w:r w:rsidRPr="00EA46B8">
        <w:t>W</w:t>
      </w:r>
      <w:r w:rsidR="000258C5" w:rsidRPr="00EA46B8">
        <w:t xml:space="preserve"> ogólnej grupie zasiłkobiorców </w:t>
      </w:r>
      <w:r w:rsidR="007542B1" w:rsidRPr="00EA46B8">
        <w:t>1</w:t>
      </w:r>
      <w:r w:rsidR="00EA46B8" w:rsidRPr="00EA46B8">
        <w:t>2</w:t>
      </w:r>
      <w:r w:rsidR="007542B1" w:rsidRPr="00EA46B8">
        <w:t> </w:t>
      </w:r>
      <w:r w:rsidR="00EA46B8" w:rsidRPr="00EA46B8">
        <w:t>328</w:t>
      </w:r>
      <w:r w:rsidR="007542B1" w:rsidRPr="00EA46B8">
        <w:t xml:space="preserve"> stanowiły osoby poprzednio pracujące</w:t>
      </w:r>
      <w:r w:rsidR="00D37127" w:rsidRPr="00EA46B8">
        <w:t>, a z tego</w:t>
      </w:r>
      <w:r w:rsidR="007542B1" w:rsidRPr="00EA46B8">
        <w:t xml:space="preserve"> </w:t>
      </w:r>
      <w:r w:rsidR="00FE08D7" w:rsidRPr="00EA46B8">
        <w:t>1</w:t>
      </w:r>
      <w:r w:rsidR="00EA46B8" w:rsidRPr="00EA46B8">
        <w:t> 400</w:t>
      </w:r>
      <w:r w:rsidR="00037BD8" w:rsidRPr="00EA46B8">
        <w:t xml:space="preserve"> </w:t>
      </w:r>
      <w:r w:rsidR="00FC4D69" w:rsidRPr="00EA46B8">
        <w:t xml:space="preserve">było </w:t>
      </w:r>
      <w:r w:rsidR="00037BD8" w:rsidRPr="00EA46B8">
        <w:t>zwolni</w:t>
      </w:r>
      <w:r w:rsidR="00FC4D69" w:rsidRPr="00EA46B8">
        <w:t xml:space="preserve">onych </w:t>
      </w:r>
      <w:r w:rsidR="00AE5712" w:rsidRPr="00EA46B8">
        <w:t>z </w:t>
      </w:r>
      <w:r w:rsidR="00037BD8" w:rsidRPr="00EA46B8">
        <w:t xml:space="preserve">przyczyn </w:t>
      </w:r>
      <w:r w:rsidR="00FC4D69" w:rsidRPr="00EA46B8">
        <w:t>pracodawcy</w:t>
      </w:r>
      <w:r w:rsidRPr="00EA46B8">
        <w:t>.</w:t>
      </w:r>
    </w:p>
    <w:p w:rsidR="004D133A" w:rsidRPr="008E611E" w:rsidRDefault="00AE4A73" w:rsidP="00160DBC">
      <w:pPr>
        <w:pStyle w:val="Default"/>
        <w:numPr>
          <w:ilvl w:val="0"/>
          <w:numId w:val="1"/>
        </w:numPr>
        <w:spacing w:line="360" w:lineRule="auto"/>
        <w:jc w:val="both"/>
      </w:pPr>
      <w:r w:rsidRPr="00AE4A73">
        <w:rPr>
          <w:b/>
        </w:rPr>
        <w:t>Zmiany w powiatach</w:t>
      </w:r>
      <w:r>
        <w:t>. Spadek</w:t>
      </w:r>
      <w:r w:rsidR="00EB7938" w:rsidRPr="00AE4A73">
        <w:t xml:space="preserve"> </w:t>
      </w:r>
      <w:r w:rsidR="001278BA" w:rsidRPr="00AE4A73">
        <w:t xml:space="preserve">zasiłkobiorców </w:t>
      </w:r>
      <w:r w:rsidR="008921A9" w:rsidRPr="00AE4A73">
        <w:t>w</w:t>
      </w:r>
      <w:r w:rsidR="007B0B72" w:rsidRPr="00AE4A73">
        <w:t>yrażony w procentach (</w:t>
      </w:r>
      <w:r w:rsidR="00534CAE" w:rsidRPr="00AE4A73">
        <w:t>Ip.</w:t>
      </w:r>
      <w:r w:rsidR="007B0B72" w:rsidRPr="00AE4A73">
        <w:t>201</w:t>
      </w:r>
      <w:r w:rsidR="00C40491" w:rsidRPr="00AE4A73">
        <w:t>8</w:t>
      </w:r>
      <w:r w:rsidR="007B0B72" w:rsidRPr="00AE4A73">
        <w:t xml:space="preserve">=100%) </w:t>
      </w:r>
      <w:r w:rsidR="001278BA" w:rsidRPr="00AE4A73">
        <w:t>odnotowano</w:t>
      </w:r>
      <w:r w:rsidR="00AE5712" w:rsidRPr="00AE4A73">
        <w:t xml:space="preserve"> w </w:t>
      </w:r>
      <w:r w:rsidR="00C40491" w:rsidRPr="00AE4A73">
        <w:t>14</w:t>
      </w:r>
      <w:r w:rsidR="008921A9" w:rsidRPr="00AE4A73">
        <w:t> </w:t>
      </w:r>
      <w:r w:rsidR="007B0B72" w:rsidRPr="00AE4A73">
        <w:t>jednostkach administracyjnych</w:t>
      </w:r>
      <w:r w:rsidR="00534CAE" w:rsidRPr="00AE4A73">
        <w:t xml:space="preserve"> tj. powiecie  </w:t>
      </w:r>
      <w:r w:rsidR="008E611E" w:rsidRPr="00AE4A73">
        <w:t xml:space="preserve">dębickim (o </w:t>
      </w:r>
      <w:r w:rsidRPr="00AE4A73">
        <w:t>26</w:t>
      </w:r>
      <w:r w:rsidR="008E611E" w:rsidRPr="00AE4A73">
        <w:t>,</w:t>
      </w:r>
      <w:r w:rsidRPr="00AE4A73">
        <w:t>9</w:t>
      </w:r>
      <w:r w:rsidR="008E611E" w:rsidRPr="00AE4A73">
        <w:t xml:space="preserve"> %), stalowowolskim (</w:t>
      </w:r>
      <w:r w:rsidRPr="00AE4A73">
        <w:t>17,1 %</w:t>
      </w:r>
      <w:r w:rsidR="008E611E" w:rsidRPr="00AE4A73">
        <w:t>), m. Krośnie (</w:t>
      </w:r>
      <w:r w:rsidRPr="00AE4A73">
        <w:t>12,7 %</w:t>
      </w:r>
      <w:r w:rsidR="008E611E" w:rsidRPr="00AE4A73">
        <w:t>), m. Rzeszowie (</w:t>
      </w:r>
      <w:r w:rsidRPr="00AE4A73">
        <w:t>9,5 %</w:t>
      </w:r>
      <w:r w:rsidR="008E611E" w:rsidRPr="00AE4A73">
        <w:t>), powiecie leżajskim (</w:t>
      </w:r>
      <w:r w:rsidRPr="00AE4A73">
        <w:t>5,4 %</w:t>
      </w:r>
      <w:r w:rsidR="008E611E" w:rsidRPr="00AE4A73">
        <w:t>), niżańskim (</w:t>
      </w:r>
      <w:r w:rsidRPr="00AE4A73">
        <w:t>5,1 %</w:t>
      </w:r>
      <w:r w:rsidR="008E611E" w:rsidRPr="00AE4A73">
        <w:t>), przeworskim (</w:t>
      </w:r>
      <w:r w:rsidRPr="00AE4A73">
        <w:t>4,0 %</w:t>
      </w:r>
      <w:r w:rsidR="008E611E" w:rsidRPr="00AE4A73">
        <w:t>), lubaczowskim (</w:t>
      </w:r>
      <w:r w:rsidRPr="00AE4A73">
        <w:t>3,4 %</w:t>
      </w:r>
      <w:r w:rsidR="008E611E" w:rsidRPr="00AE4A73">
        <w:t>), m.</w:t>
      </w:r>
      <w:r w:rsidR="006D0819">
        <w:t> </w:t>
      </w:r>
      <w:r w:rsidR="008E611E" w:rsidRPr="00AE4A73">
        <w:t>Tarnobrzegu (</w:t>
      </w:r>
      <w:r w:rsidRPr="00AE4A73">
        <w:t>2,5 %</w:t>
      </w:r>
      <w:r w:rsidR="008E611E" w:rsidRPr="00AE4A73">
        <w:t>) i powiecie jasielskim (</w:t>
      </w:r>
      <w:r w:rsidRPr="00AE4A73">
        <w:t>1,2 %</w:t>
      </w:r>
      <w:r w:rsidR="008E611E" w:rsidRPr="00AE4A73">
        <w:t>).</w:t>
      </w:r>
      <w:r>
        <w:t xml:space="preserve"> </w:t>
      </w:r>
      <w:r w:rsidRPr="00AE4A73">
        <w:t>Wzrost</w:t>
      </w:r>
      <w:r w:rsidR="00EB7938" w:rsidRPr="00AE4A73">
        <w:t xml:space="preserve"> </w:t>
      </w:r>
      <w:r w:rsidRPr="00AE4A73">
        <w:t xml:space="preserve">zasiłkobiorców </w:t>
      </w:r>
      <w:r w:rsidR="00EB7938" w:rsidRPr="00C40491">
        <w:t>odnotowano w</w:t>
      </w:r>
      <w:r>
        <w:t> </w:t>
      </w:r>
      <w:r w:rsidR="00EB7938" w:rsidRPr="00C40491">
        <w:t xml:space="preserve">pozostałych </w:t>
      </w:r>
      <w:r w:rsidRPr="00C40491">
        <w:t>10</w:t>
      </w:r>
      <w:r>
        <w:t xml:space="preserve"> jednostkach </w:t>
      </w:r>
      <w:r w:rsidR="00CA2F48" w:rsidRPr="00AE4A73">
        <w:t xml:space="preserve">tj. </w:t>
      </w:r>
      <w:r w:rsidR="00C40491" w:rsidRPr="00AE4A73">
        <w:t>n</w:t>
      </w:r>
      <w:r w:rsidR="00EB7938" w:rsidRPr="00AE4A73">
        <w:t>ajwiększy</w:t>
      </w:r>
      <w:r w:rsidR="00EB7938" w:rsidRPr="00C40491">
        <w:t xml:space="preserve"> w</w:t>
      </w:r>
      <w:r>
        <w:t>:</w:t>
      </w:r>
      <w:r w:rsidR="00BE156B" w:rsidRPr="00C40491">
        <w:t xml:space="preserve"> </w:t>
      </w:r>
      <w:r>
        <w:t xml:space="preserve">tarnobrzeskim (o 23,8 %), łańcuckim (20,1 %), leskim (13,9 %), przemyskim (13,5 %), bieszczadzkim (11,4 %), sanockim (8,4 %) i brzozowskim (7,6 %). </w:t>
      </w:r>
      <w:r w:rsidR="00C40491" w:rsidRPr="008E611E">
        <w:t xml:space="preserve">Ten sam poziom </w:t>
      </w:r>
      <w:r>
        <w:t xml:space="preserve">odnotowano </w:t>
      </w:r>
      <w:r w:rsidR="00C40491" w:rsidRPr="008E611E">
        <w:t>w</w:t>
      </w:r>
      <w:r w:rsidR="006D0819">
        <w:t> </w:t>
      </w:r>
      <w:r w:rsidR="00C40491" w:rsidRPr="008E611E">
        <w:t>kolbuszowskim (0,0%).</w:t>
      </w:r>
    </w:p>
    <w:p w:rsidR="008A2874" w:rsidRPr="00A95703" w:rsidRDefault="003950BA"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 w:name="_Toc15384058"/>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 w</w:t>
      </w:r>
      <w:r w:rsidR="002D64E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wieku</w:t>
      </w:r>
      <w:bookmarkEnd w:id="13"/>
    </w:p>
    <w:p w:rsidR="00AE4A73" w:rsidRDefault="00AE4A73" w:rsidP="00AE4A73">
      <w:pPr>
        <w:pStyle w:val="Bezodstpw"/>
        <w:jc w:val="center"/>
        <w:rPr>
          <w:rFonts w:ascii="Times New Roman" w:hAnsi="Times New Roman" w:cs="Times New Roman"/>
          <w:highlight w:val="yellow"/>
        </w:rPr>
      </w:pPr>
      <w:r w:rsidRPr="00AE4A73">
        <w:rPr>
          <w:noProof/>
          <w:lang w:eastAsia="pl-PL"/>
        </w:rPr>
        <w:drawing>
          <wp:inline distT="0" distB="0" distL="0" distR="0" wp14:anchorId="5B5F167C" wp14:editId="69EE8469">
            <wp:extent cx="4866174" cy="1995777"/>
            <wp:effectExtent l="0" t="0" r="0" b="5080"/>
            <wp:docPr id="682" name="Obraz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66176" cy="1995778"/>
                    </a:xfrm>
                    <a:prstGeom prst="rect">
                      <a:avLst/>
                    </a:prstGeom>
                    <a:noFill/>
                    <a:ln>
                      <a:noFill/>
                    </a:ln>
                  </pic:spPr>
                </pic:pic>
              </a:graphicData>
            </a:graphic>
          </wp:inline>
        </w:drawing>
      </w:r>
      <w:r>
        <w:rPr>
          <w:rFonts w:ascii="Times New Roman" w:hAnsi="Times New Roman" w:cs="Times New Roman"/>
          <w:highlight w:val="yellow"/>
        </w:rPr>
        <w:br w:type="page"/>
      </w:r>
    </w:p>
    <w:p w:rsidR="00637246" w:rsidRPr="00A95703" w:rsidRDefault="00637246" w:rsidP="00DD4FBC">
      <w:pPr>
        <w:pStyle w:val="Bezodstpw"/>
        <w:jc w:val="center"/>
        <w:rPr>
          <w:rFonts w:ascii="Times New Roman" w:hAnsi="Times New Roman" w:cs="Times New Roman"/>
          <w:highlight w:val="yellow"/>
        </w:rPr>
      </w:pPr>
    </w:p>
    <w:p w:rsidR="008A2874" w:rsidRPr="002D5192" w:rsidRDefault="00637246" w:rsidP="00FE08D7">
      <w:pPr>
        <w:pStyle w:val="Tekstpodstawowywcity"/>
        <w:pBdr>
          <w:bottom w:val="single" w:sz="4" w:space="1" w:color="auto"/>
        </w:pBdr>
        <w:shd w:val="clear" w:color="auto" w:fill="FFFFFF" w:themeFill="background1"/>
        <w:spacing w:after="0" w:line="240" w:lineRule="auto"/>
        <w:ind w:left="0"/>
        <w:jc w:val="both"/>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D5192">
        <w:rPr>
          <w:rFonts w:ascii="Arial Black" w:hAnsi="Arial Black" w:cs="Times New Roman"/>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8A2874" w:rsidRPr="002D5192" w:rsidRDefault="008A2874" w:rsidP="008A2874">
      <w:pPr>
        <w:pStyle w:val="Tekstpodstawowywcity"/>
        <w:spacing w:after="0" w:line="360" w:lineRule="auto"/>
        <w:ind w:left="0"/>
        <w:jc w:val="both"/>
        <w:rPr>
          <w:rFonts w:ascii="Times New Roman" w:hAnsi="Times New Roman" w:cs="Times New Roman"/>
          <w:szCs w:val="24"/>
        </w:rPr>
      </w:pPr>
      <w:r w:rsidRPr="002D5192">
        <w:rPr>
          <w:rFonts w:ascii="Times New Roman" w:hAnsi="Times New Roman" w:cs="Times New Roman"/>
          <w:szCs w:val="24"/>
        </w:rPr>
        <w:t>(na podstawie danych</w:t>
      </w:r>
      <w:r w:rsidR="00AE5712" w:rsidRPr="002D5192">
        <w:rPr>
          <w:rFonts w:ascii="Times New Roman" w:hAnsi="Times New Roman" w:cs="Times New Roman"/>
          <w:szCs w:val="24"/>
        </w:rPr>
        <w:t xml:space="preserve"> z </w:t>
      </w:r>
      <w:r w:rsidRPr="002D5192">
        <w:rPr>
          <w:rFonts w:ascii="Times New Roman" w:hAnsi="Times New Roman" w:cs="Times New Roman"/>
          <w:szCs w:val="24"/>
        </w:rPr>
        <w:t xml:space="preserve">Tabeli </w:t>
      </w:r>
      <w:r w:rsidR="00FE08D7" w:rsidRPr="002D5192">
        <w:rPr>
          <w:rFonts w:ascii="Times New Roman" w:hAnsi="Times New Roman" w:cs="Times New Roman"/>
          <w:szCs w:val="24"/>
        </w:rPr>
        <w:t>IX</w:t>
      </w:r>
      <w:r w:rsidR="00010B3D" w:rsidRPr="002D5192">
        <w:rPr>
          <w:rFonts w:ascii="Times New Roman" w:hAnsi="Times New Roman" w:cs="Times New Roman"/>
          <w:szCs w:val="24"/>
        </w:rPr>
        <w:t xml:space="preserve">, XII, XIII i </w:t>
      </w:r>
      <w:proofErr w:type="spellStart"/>
      <w:r w:rsidR="00010B3D" w:rsidRPr="002D5192">
        <w:rPr>
          <w:rFonts w:ascii="Times New Roman" w:hAnsi="Times New Roman" w:cs="Times New Roman"/>
          <w:szCs w:val="24"/>
        </w:rPr>
        <w:t>XIVa</w:t>
      </w:r>
      <w:proofErr w:type="spellEnd"/>
      <w:r w:rsidRPr="002D5192">
        <w:rPr>
          <w:rFonts w:ascii="Times New Roman" w:hAnsi="Times New Roman" w:cs="Times New Roman"/>
          <w:szCs w:val="24"/>
        </w:rPr>
        <w:t>)</w:t>
      </w:r>
    </w:p>
    <w:p w:rsidR="007F50C7" w:rsidRPr="00A95703" w:rsidRDefault="007F50C7" w:rsidP="008A2874">
      <w:pPr>
        <w:pStyle w:val="Tekstpodstawowywcity"/>
        <w:spacing w:after="0" w:line="360" w:lineRule="auto"/>
        <w:ind w:left="0"/>
        <w:jc w:val="both"/>
        <w:rPr>
          <w:rFonts w:ascii="Times New Roman" w:hAnsi="Times New Roman" w:cs="Times New Roman"/>
          <w:sz w:val="16"/>
          <w:szCs w:val="16"/>
          <w:highlight w:val="yellow"/>
        </w:rPr>
      </w:pPr>
    </w:p>
    <w:p w:rsidR="001B2026" w:rsidRPr="002D5192" w:rsidRDefault="00637246" w:rsidP="00160DBC">
      <w:pPr>
        <w:pStyle w:val="Tekstpodstawowywcity"/>
        <w:numPr>
          <w:ilvl w:val="0"/>
          <w:numId w:val="4"/>
        </w:numPr>
        <w:spacing w:after="0" w:line="360" w:lineRule="auto"/>
        <w:jc w:val="both"/>
        <w:rPr>
          <w:rFonts w:ascii="Times New Roman" w:hAnsi="Times New Roman" w:cs="Times New Roman"/>
          <w:sz w:val="24"/>
          <w:szCs w:val="24"/>
        </w:rPr>
      </w:pPr>
      <w:r w:rsidRPr="002D5192">
        <w:rPr>
          <w:rFonts w:ascii="Times New Roman" w:hAnsi="Times New Roman" w:cs="Times New Roman"/>
          <w:sz w:val="24"/>
          <w:szCs w:val="24"/>
        </w:rPr>
        <w:t>N</w:t>
      </w:r>
      <w:r w:rsidR="008A2874" w:rsidRPr="002D5192">
        <w:rPr>
          <w:rFonts w:ascii="Times New Roman" w:hAnsi="Times New Roman" w:cs="Times New Roman"/>
          <w:sz w:val="24"/>
          <w:szCs w:val="24"/>
        </w:rPr>
        <w:t>ajliczniejsz</w:t>
      </w:r>
      <w:r w:rsidR="00B552A4" w:rsidRPr="002D5192">
        <w:rPr>
          <w:rFonts w:ascii="Times New Roman" w:hAnsi="Times New Roman" w:cs="Times New Roman"/>
          <w:sz w:val="24"/>
          <w:szCs w:val="24"/>
        </w:rPr>
        <w:t xml:space="preserve">y przedział wiekowy </w:t>
      </w:r>
      <w:r w:rsidR="008A2874" w:rsidRPr="002D5192">
        <w:rPr>
          <w:rFonts w:ascii="Times New Roman" w:hAnsi="Times New Roman" w:cs="Times New Roman"/>
          <w:sz w:val="24"/>
          <w:szCs w:val="24"/>
        </w:rPr>
        <w:t xml:space="preserve">bezrobotnych </w:t>
      </w:r>
      <w:r w:rsidR="00B552A4" w:rsidRPr="002D5192">
        <w:rPr>
          <w:rFonts w:ascii="Times New Roman" w:hAnsi="Times New Roman" w:cs="Times New Roman"/>
          <w:sz w:val="24"/>
          <w:szCs w:val="24"/>
        </w:rPr>
        <w:t>to</w:t>
      </w:r>
      <w:r w:rsidR="008A2874" w:rsidRPr="002D5192">
        <w:rPr>
          <w:rFonts w:ascii="Times New Roman" w:hAnsi="Times New Roman" w:cs="Times New Roman"/>
          <w:sz w:val="24"/>
          <w:szCs w:val="24"/>
        </w:rPr>
        <w:t xml:space="preserve"> osoby</w:t>
      </w:r>
      <w:r w:rsidR="00AE5712" w:rsidRPr="002D5192">
        <w:rPr>
          <w:rFonts w:ascii="Times New Roman" w:hAnsi="Times New Roman" w:cs="Times New Roman"/>
          <w:sz w:val="24"/>
          <w:szCs w:val="24"/>
        </w:rPr>
        <w:t xml:space="preserve"> </w:t>
      </w:r>
      <w:r w:rsidR="00B552A4" w:rsidRPr="002D5192">
        <w:rPr>
          <w:rFonts w:ascii="Times New Roman" w:hAnsi="Times New Roman" w:cs="Times New Roman"/>
          <w:sz w:val="24"/>
          <w:szCs w:val="24"/>
        </w:rPr>
        <w:t xml:space="preserve">będące </w:t>
      </w:r>
      <w:r w:rsidR="008A2874" w:rsidRPr="002D5192">
        <w:rPr>
          <w:rFonts w:ascii="Times New Roman" w:hAnsi="Times New Roman" w:cs="Times New Roman"/>
          <w:sz w:val="24"/>
          <w:szCs w:val="24"/>
        </w:rPr>
        <w:t xml:space="preserve">od 25 do 34 lat </w:t>
      </w:r>
      <w:r w:rsidR="001B2026" w:rsidRPr="002D5192">
        <w:rPr>
          <w:rFonts w:ascii="Times New Roman" w:hAnsi="Times New Roman" w:cs="Times New Roman"/>
          <w:sz w:val="24"/>
          <w:szCs w:val="24"/>
        </w:rPr>
        <w:t>(</w:t>
      </w:r>
      <w:r w:rsidR="008A2874" w:rsidRPr="002D5192">
        <w:rPr>
          <w:rFonts w:ascii="Times New Roman" w:hAnsi="Times New Roman" w:cs="Times New Roman"/>
          <w:sz w:val="24"/>
          <w:szCs w:val="24"/>
        </w:rPr>
        <w:t>30,</w:t>
      </w:r>
      <w:r w:rsidR="002D5192" w:rsidRPr="002D5192">
        <w:rPr>
          <w:rFonts w:ascii="Times New Roman" w:hAnsi="Times New Roman" w:cs="Times New Roman"/>
          <w:sz w:val="24"/>
          <w:szCs w:val="24"/>
        </w:rPr>
        <w:t>5</w:t>
      </w:r>
      <w:r w:rsidR="00D07D63" w:rsidRPr="002D5192">
        <w:rPr>
          <w:rFonts w:ascii="Times New Roman" w:hAnsi="Times New Roman" w:cs="Times New Roman"/>
          <w:sz w:val="24"/>
          <w:szCs w:val="24"/>
        </w:rPr>
        <w:t> </w:t>
      </w:r>
      <w:r w:rsidR="008A2874" w:rsidRPr="002D5192">
        <w:rPr>
          <w:rFonts w:ascii="Times New Roman" w:hAnsi="Times New Roman" w:cs="Times New Roman"/>
          <w:sz w:val="24"/>
          <w:szCs w:val="24"/>
        </w:rPr>
        <w:t>%</w:t>
      </w:r>
      <w:r w:rsidR="001B2026" w:rsidRPr="002D5192">
        <w:rPr>
          <w:rFonts w:ascii="Times New Roman" w:hAnsi="Times New Roman" w:cs="Times New Roman"/>
          <w:sz w:val="24"/>
          <w:szCs w:val="24"/>
        </w:rPr>
        <w:t>)</w:t>
      </w:r>
      <w:r w:rsidR="00B552A4" w:rsidRPr="002D5192">
        <w:rPr>
          <w:rFonts w:ascii="Times New Roman" w:hAnsi="Times New Roman" w:cs="Times New Roman"/>
          <w:sz w:val="24"/>
          <w:szCs w:val="24"/>
        </w:rPr>
        <w:t>.</w:t>
      </w:r>
      <w:r w:rsidR="001B2026" w:rsidRPr="002D5192">
        <w:rPr>
          <w:rFonts w:ascii="Times New Roman" w:hAnsi="Times New Roman" w:cs="Times New Roman"/>
          <w:sz w:val="24"/>
          <w:szCs w:val="24"/>
        </w:rPr>
        <w:t xml:space="preserve"> </w:t>
      </w:r>
      <w:r w:rsidR="00B552A4" w:rsidRPr="002D5192">
        <w:rPr>
          <w:rFonts w:ascii="Times New Roman" w:hAnsi="Times New Roman" w:cs="Times New Roman"/>
          <w:sz w:val="24"/>
          <w:szCs w:val="24"/>
        </w:rPr>
        <w:t>W</w:t>
      </w:r>
      <w:r w:rsidR="00AE5712" w:rsidRPr="002D5192">
        <w:rPr>
          <w:rFonts w:ascii="Times New Roman" w:hAnsi="Times New Roman" w:cs="Times New Roman"/>
          <w:sz w:val="24"/>
          <w:szCs w:val="24"/>
        </w:rPr>
        <w:t> </w:t>
      </w:r>
      <w:r w:rsidR="001B2026" w:rsidRPr="002D5192">
        <w:rPr>
          <w:rFonts w:ascii="Times New Roman" w:hAnsi="Times New Roman" w:cs="Times New Roman"/>
          <w:sz w:val="24"/>
          <w:szCs w:val="24"/>
        </w:rPr>
        <w:t>połączeniu</w:t>
      </w:r>
      <w:r w:rsidR="00AE5712" w:rsidRPr="002D5192">
        <w:rPr>
          <w:rFonts w:ascii="Times New Roman" w:hAnsi="Times New Roman" w:cs="Times New Roman"/>
          <w:sz w:val="24"/>
          <w:szCs w:val="24"/>
        </w:rPr>
        <w:t xml:space="preserve"> z </w:t>
      </w:r>
      <w:r w:rsidR="001B2026" w:rsidRPr="002D5192">
        <w:rPr>
          <w:rFonts w:ascii="Times New Roman" w:hAnsi="Times New Roman" w:cs="Times New Roman"/>
          <w:sz w:val="24"/>
          <w:szCs w:val="24"/>
        </w:rPr>
        <w:t xml:space="preserve">grupą od 18 do 24 </w:t>
      </w:r>
      <w:r w:rsidR="00B552A4" w:rsidRPr="002D5192">
        <w:rPr>
          <w:rFonts w:ascii="Times New Roman" w:hAnsi="Times New Roman" w:cs="Times New Roman"/>
          <w:sz w:val="24"/>
          <w:szCs w:val="24"/>
        </w:rPr>
        <w:t xml:space="preserve">lat – </w:t>
      </w:r>
      <w:r w:rsidR="00BD4304" w:rsidRPr="002D5192">
        <w:rPr>
          <w:rFonts w:ascii="Times New Roman" w:hAnsi="Times New Roman" w:cs="Times New Roman"/>
          <w:sz w:val="24"/>
          <w:szCs w:val="24"/>
        </w:rPr>
        <w:t>12</w:t>
      </w:r>
      <w:r w:rsidR="001B2026" w:rsidRPr="002D5192">
        <w:rPr>
          <w:rFonts w:ascii="Times New Roman" w:hAnsi="Times New Roman" w:cs="Times New Roman"/>
          <w:sz w:val="24"/>
          <w:szCs w:val="24"/>
        </w:rPr>
        <w:t>,</w:t>
      </w:r>
      <w:r w:rsidR="002D5192" w:rsidRPr="002D5192">
        <w:rPr>
          <w:rFonts w:ascii="Times New Roman" w:hAnsi="Times New Roman" w:cs="Times New Roman"/>
          <w:sz w:val="24"/>
          <w:szCs w:val="24"/>
        </w:rPr>
        <w:t>3</w:t>
      </w:r>
      <w:r w:rsidR="00D07D63" w:rsidRPr="002D5192">
        <w:rPr>
          <w:rFonts w:ascii="Times New Roman" w:hAnsi="Times New Roman" w:cs="Times New Roman"/>
          <w:sz w:val="24"/>
          <w:szCs w:val="24"/>
        </w:rPr>
        <w:t xml:space="preserve"> </w:t>
      </w:r>
      <w:r w:rsidR="001B2026" w:rsidRPr="002D5192">
        <w:rPr>
          <w:rFonts w:ascii="Times New Roman" w:hAnsi="Times New Roman" w:cs="Times New Roman"/>
          <w:sz w:val="24"/>
          <w:szCs w:val="24"/>
        </w:rPr>
        <w:t>%</w:t>
      </w:r>
      <w:r w:rsidR="00B552A4" w:rsidRPr="002D5192">
        <w:rPr>
          <w:rFonts w:ascii="Times New Roman" w:hAnsi="Times New Roman" w:cs="Times New Roman"/>
          <w:sz w:val="24"/>
          <w:szCs w:val="24"/>
        </w:rPr>
        <w:t xml:space="preserve"> stanowili</w:t>
      </w:r>
      <w:r w:rsidR="001B2026" w:rsidRPr="002D5192">
        <w:rPr>
          <w:rFonts w:ascii="Times New Roman" w:hAnsi="Times New Roman" w:cs="Times New Roman"/>
          <w:sz w:val="24"/>
          <w:szCs w:val="24"/>
        </w:rPr>
        <w:t xml:space="preserve"> </w:t>
      </w:r>
      <w:r w:rsidR="00BD4304" w:rsidRPr="002D5192">
        <w:rPr>
          <w:rFonts w:ascii="Times New Roman" w:hAnsi="Times New Roman" w:cs="Times New Roman"/>
          <w:sz w:val="24"/>
          <w:szCs w:val="24"/>
        </w:rPr>
        <w:t>4</w:t>
      </w:r>
      <w:r w:rsidR="002D5192" w:rsidRPr="002D5192">
        <w:rPr>
          <w:rFonts w:ascii="Times New Roman" w:hAnsi="Times New Roman" w:cs="Times New Roman"/>
          <w:sz w:val="24"/>
          <w:szCs w:val="24"/>
        </w:rPr>
        <w:t>2</w:t>
      </w:r>
      <w:r w:rsidR="001B2026" w:rsidRPr="002D5192">
        <w:rPr>
          <w:rFonts w:ascii="Times New Roman" w:hAnsi="Times New Roman" w:cs="Times New Roman"/>
          <w:sz w:val="24"/>
          <w:szCs w:val="24"/>
        </w:rPr>
        <w:t>,</w:t>
      </w:r>
      <w:r w:rsidR="002D5192" w:rsidRPr="002D5192">
        <w:rPr>
          <w:rFonts w:ascii="Times New Roman" w:hAnsi="Times New Roman" w:cs="Times New Roman"/>
          <w:sz w:val="24"/>
          <w:szCs w:val="24"/>
        </w:rPr>
        <w:t>8</w:t>
      </w:r>
      <w:r w:rsidR="00D07D63" w:rsidRPr="002D5192">
        <w:rPr>
          <w:rFonts w:ascii="Times New Roman" w:hAnsi="Times New Roman" w:cs="Times New Roman"/>
          <w:sz w:val="24"/>
          <w:szCs w:val="24"/>
        </w:rPr>
        <w:t xml:space="preserve"> </w:t>
      </w:r>
      <w:r w:rsidR="001B2026" w:rsidRPr="002D5192">
        <w:rPr>
          <w:rFonts w:ascii="Times New Roman" w:hAnsi="Times New Roman" w:cs="Times New Roman"/>
          <w:sz w:val="24"/>
          <w:szCs w:val="24"/>
        </w:rPr>
        <w:t xml:space="preserve">% </w:t>
      </w:r>
      <w:r w:rsidR="00B552A4" w:rsidRPr="002D5192">
        <w:rPr>
          <w:rFonts w:ascii="Times New Roman" w:hAnsi="Times New Roman" w:cs="Times New Roman"/>
          <w:sz w:val="24"/>
          <w:szCs w:val="24"/>
        </w:rPr>
        <w:t xml:space="preserve">bezrobotnych </w:t>
      </w:r>
      <w:r w:rsidR="001B2026" w:rsidRPr="002D5192">
        <w:rPr>
          <w:rFonts w:ascii="Times New Roman" w:hAnsi="Times New Roman" w:cs="Times New Roman"/>
          <w:sz w:val="24"/>
          <w:szCs w:val="24"/>
        </w:rPr>
        <w:t>os</w:t>
      </w:r>
      <w:r w:rsidR="003D430B" w:rsidRPr="002D5192">
        <w:rPr>
          <w:rFonts w:ascii="Times New Roman" w:hAnsi="Times New Roman" w:cs="Times New Roman"/>
          <w:sz w:val="24"/>
          <w:szCs w:val="24"/>
        </w:rPr>
        <w:t>ó</w:t>
      </w:r>
      <w:r w:rsidR="001B2026" w:rsidRPr="002D5192">
        <w:rPr>
          <w:rFonts w:ascii="Times New Roman" w:hAnsi="Times New Roman" w:cs="Times New Roman"/>
          <w:sz w:val="24"/>
          <w:szCs w:val="24"/>
        </w:rPr>
        <w:t>b młod</w:t>
      </w:r>
      <w:r w:rsidR="003D430B" w:rsidRPr="002D5192">
        <w:rPr>
          <w:rFonts w:ascii="Times New Roman" w:hAnsi="Times New Roman" w:cs="Times New Roman"/>
          <w:sz w:val="24"/>
          <w:szCs w:val="24"/>
        </w:rPr>
        <w:t>ych</w:t>
      </w:r>
      <w:r w:rsidR="002D5192" w:rsidRPr="002D5192">
        <w:rPr>
          <w:rFonts w:ascii="Times New Roman" w:hAnsi="Times New Roman" w:cs="Times New Roman"/>
          <w:sz w:val="24"/>
          <w:szCs w:val="24"/>
        </w:rPr>
        <w:t xml:space="preserve">, tj. </w:t>
      </w:r>
      <w:r w:rsidR="003D430B" w:rsidRPr="002D5192">
        <w:rPr>
          <w:rFonts w:ascii="Times New Roman" w:hAnsi="Times New Roman" w:cs="Times New Roman"/>
          <w:sz w:val="24"/>
          <w:szCs w:val="24"/>
        </w:rPr>
        <w:t xml:space="preserve">mniej niż </w:t>
      </w:r>
      <w:r w:rsidR="006C3BA3" w:rsidRPr="002D5192">
        <w:rPr>
          <w:rFonts w:ascii="Times New Roman" w:hAnsi="Times New Roman" w:cs="Times New Roman"/>
          <w:sz w:val="24"/>
          <w:szCs w:val="24"/>
        </w:rPr>
        <w:t xml:space="preserve">½ ogółu </w:t>
      </w:r>
      <w:r w:rsidR="001B2026" w:rsidRPr="002D5192">
        <w:rPr>
          <w:rFonts w:ascii="Times New Roman" w:hAnsi="Times New Roman" w:cs="Times New Roman"/>
          <w:sz w:val="24"/>
          <w:szCs w:val="24"/>
        </w:rPr>
        <w:t>bezrobotnych</w:t>
      </w:r>
      <w:r w:rsidRPr="002D5192">
        <w:rPr>
          <w:rFonts w:ascii="Times New Roman" w:hAnsi="Times New Roman" w:cs="Times New Roman"/>
          <w:sz w:val="24"/>
          <w:szCs w:val="24"/>
        </w:rPr>
        <w:t>.</w:t>
      </w:r>
    </w:p>
    <w:p w:rsidR="006250F0" w:rsidRPr="0023677A" w:rsidRDefault="002D5192" w:rsidP="001A2802">
      <w:pPr>
        <w:pStyle w:val="Bezodstpw"/>
        <w:jc w:val="center"/>
        <w:rPr>
          <w:rFonts w:ascii="Times New Roman" w:hAnsi="Times New Roman" w:cs="Times New Roman"/>
        </w:rPr>
      </w:pPr>
      <w:r w:rsidRPr="0023677A">
        <w:rPr>
          <w:noProof/>
          <w:lang w:eastAsia="pl-PL"/>
        </w:rPr>
        <w:drawing>
          <wp:anchor distT="0" distB="0" distL="114300" distR="114300" simplePos="0" relativeHeight="251822080" behindDoc="0" locked="0" layoutInCell="1" allowOverlap="1" wp14:anchorId="6EA1CE5B" wp14:editId="507658BE">
            <wp:simplePos x="0" y="0"/>
            <wp:positionH relativeFrom="column">
              <wp:posOffset>188595</wp:posOffset>
            </wp:positionH>
            <wp:positionV relativeFrom="paragraph">
              <wp:posOffset>164465</wp:posOffset>
            </wp:positionV>
            <wp:extent cx="5573395" cy="1979295"/>
            <wp:effectExtent l="0" t="0" r="0" b="1905"/>
            <wp:wrapSquare wrapText="bothSides"/>
            <wp:docPr id="683" name="Wykres 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6250F0" w:rsidRPr="0023677A">
        <w:rPr>
          <w:rFonts w:ascii="Times New Roman" w:hAnsi="Times New Roman" w:cs="Times New Roman"/>
        </w:rPr>
        <w:t>Czas pozostawania bez pracy a wiek bezrobotnych</w:t>
      </w:r>
    </w:p>
    <w:p w:rsidR="001A2802" w:rsidRPr="0023677A" w:rsidRDefault="001A2802" w:rsidP="0023677A">
      <w:pPr>
        <w:pStyle w:val="Tekstpodstawowywcity"/>
        <w:spacing w:after="0" w:line="240" w:lineRule="auto"/>
        <w:ind w:left="0"/>
        <w:jc w:val="both"/>
        <w:rPr>
          <w:rFonts w:ascii="Times New Roman" w:hAnsi="Times New Roman" w:cs="Times New Roman"/>
          <w:sz w:val="16"/>
          <w:szCs w:val="16"/>
          <w:highlight w:val="yellow"/>
        </w:rPr>
      </w:pPr>
    </w:p>
    <w:p w:rsidR="006250F0" w:rsidRPr="002D5192" w:rsidRDefault="006250F0" w:rsidP="006250F0">
      <w:pPr>
        <w:pStyle w:val="Bezodstpw"/>
        <w:rPr>
          <w:rFonts w:ascii="Times New Roman" w:hAnsi="Times New Roman" w:cs="Times New Roman"/>
          <w:sz w:val="16"/>
          <w:szCs w:val="16"/>
        </w:rPr>
      </w:pPr>
      <w:r w:rsidRPr="002D5192">
        <w:rPr>
          <w:rFonts w:ascii="Times New Roman" w:hAnsi="Times New Roman" w:cs="Times New Roman"/>
          <w:sz w:val="16"/>
          <w:szCs w:val="16"/>
        </w:rPr>
        <w:t xml:space="preserve">                  Wykres na podstawie tab. XIV a</w:t>
      </w:r>
    </w:p>
    <w:p w:rsidR="006250F0" w:rsidRDefault="006250F0" w:rsidP="006250F0">
      <w:pPr>
        <w:pStyle w:val="Tekstpodstawowywcity"/>
        <w:spacing w:after="0" w:line="240" w:lineRule="auto"/>
        <w:ind w:left="0"/>
        <w:jc w:val="both"/>
        <w:rPr>
          <w:rFonts w:ascii="Times New Roman" w:hAnsi="Times New Roman" w:cs="Times New Roman"/>
          <w:sz w:val="16"/>
          <w:szCs w:val="16"/>
          <w:highlight w:val="yellow"/>
        </w:rPr>
      </w:pPr>
    </w:p>
    <w:p w:rsidR="002D5192" w:rsidRPr="00A95703" w:rsidRDefault="002D5192" w:rsidP="006250F0">
      <w:pPr>
        <w:pStyle w:val="Tekstpodstawowywcity"/>
        <w:spacing w:after="0" w:line="240" w:lineRule="auto"/>
        <w:ind w:left="0"/>
        <w:jc w:val="both"/>
        <w:rPr>
          <w:rFonts w:ascii="Times New Roman" w:hAnsi="Times New Roman" w:cs="Times New Roman"/>
          <w:sz w:val="16"/>
          <w:szCs w:val="16"/>
          <w:highlight w:val="yellow"/>
        </w:rPr>
      </w:pPr>
    </w:p>
    <w:p w:rsidR="008A2874" w:rsidRPr="00700DEA" w:rsidRDefault="001A2802" w:rsidP="00160DBC">
      <w:pPr>
        <w:pStyle w:val="Tekstpodstawowywcity"/>
        <w:numPr>
          <w:ilvl w:val="0"/>
          <w:numId w:val="4"/>
        </w:numPr>
        <w:spacing w:after="0" w:line="360" w:lineRule="auto"/>
        <w:jc w:val="both"/>
        <w:rPr>
          <w:rFonts w:ascii="Times New Roman" w:hAnsi="Times New Roman" w:cs="Times New Roman"/>
          <w:sz w:val="24"/>
          <w:szCs w:val="24"/>
        </w:rPr>
      </w:pPr>
      <w:r w:rsidRPr="00700DEA">
        <w:rPr>
          <w:rFonts w:ascii="Times New Roman" w:hAnsi="Times New Roman" w:cs="Times New Roman"/>
          <w:sz w:val="24"/>
          <w:szCs w:val="24"/>
        </w:rPr>
        <w:t xml:space="preserve">Bezrobocie długotrwałe charakteryzuje się wyższym wiekiem uczestników. </w:t>
      </w:r>
      <w:r w:rsidR="00AE6B59" w:rsidRPr="00700DEA">
        <w:rPr>
          <w:rFonts w:ascii="Times New Roman" w:hAnsi="Times New Roman" w:cs="Times New Roman"/>
          <w:sz w:val="24"/>
          <w:szCs w:val="24"/>
        </w:rPr>
        <w:t>W </w:t>
      </w:r>
      <w:r w:rsidR="00095CCA" w:rsidRPr="00700DEA">
        <w:rPr>
          <w:rFonts w:ascii="Times New Roman" w:hAnsi="Times New Roman" w:cs="Times New Roman"/>
          <w:sz w:val="24"/>
          <w:szCs w:val="24"/>
        </w:rPr>
        <w:t xml:space="preserve">grupie </w:t>
      </w:r>
      <w:r w:rsidR="003E7943" w:rsidRPr="00700DEA">
        <w:rPr>
          <w:rFonts w:ascii="Times New Roman" w:hAnsi="Times New Roman" w:cs="Times New Roman"/>
          <w:sz w:val="24"/>
          <w:szCs w:val="24"/>
        </w:rPr>
        <w:t>długotrwale bezrobotnych przeważają osoby</w:t>
      </w:r>
      <w:r w:rsidR="00AE5712" w:rsidRPr="00700DEA">
        <w:rPr>
          <w:rFonts w:ascii="Times New Roman" w:hAnsi="Times New Roman" w:cs="Times New Roman"/>
          <w:sz w:val="24"/>
          <w:szCs w:val="24"/>
        </w:rPr>
        <w:t xml:space="preserve"> w </w:t>
      </w:r>
      <w:r w:rsidR="003E7943" w:rsidRPr="00700DEA">
        <w:rPr>
          <w:rFonts w:ascii="Times New Roman" w:hAnsi="Times New Roman" w:cs="Times New Roman"/>
          <w:sz w:val="24"/>
          <w:szCs w:val="24"/>
        </w:rPr>
        <w:t>wieku</w:t>
      </w:r>
      <w:r w:rsidR="00044181" w:rsidRPr="00700DEA">
        <w:rPr>
          <w:rFonts w:ascii="Times New Roman" w:hAnsi="Times New Roman" w:cs="Times New Roman"/>
          <w:sz w:val="24"/>
          <w:szCs w:val="24"/>
        </w:rPr>
        <w:t xml:space="preserve"> </w:t>
      </w:r>
      <w:r w:rsidR="0044320B" w:rsidRPr="00700DEA">
        <w:rPr>
          <w:rFonts w:ascii="Times New Roman" w:hAnsi="Times New Roman" w:cs="Times New Roman"/>
          <w:sz w:val="24"/>
          <w:szCs w:val="24"/>
        </w:rPr>
        <w:t>produkcyjnym 35</w:t>
      </w:r>
      <w:r w:rsidR="00700DEA">
        <w:rPr>
          <w:rFonts w:ascii="Times New Roman" w:hAnsi="Times New Roman" w:cs="Times New Roman"/>
          <w:sz w:val="24"/>
          <w:szCs w:val="24"/>
        </w:rPr>
        <w:t xml:space="preserve"> </w:t>
      </w:r>
      <w:r w:rsidR="00700DEA" w:rsidRPr="00700DEA">
        <w:rPr>
          <w:rFonts w:ascii="Times New Roman" w:hAnsi="Times New Roman" w:cs="Times New Roman"/>
          <w:sz w:val="24"/>
          <w:szCs w:val="24"/>
        </w:rPr>
        <w:t>–</w:t>
      </w:r>
      <w:r w:rsidR="00700DEA">
        <w:rPr>
          <w:rFonts w:ascii="Times New Roman" w:hAnsi="Times New Roman" w:cs="Times New Roman"/>
          <w:sz w:val="24"/>
          <w:szCs w:val="24"/>
        </w:rPr>
        <w:t xml:space="preserve"> </w:t>
      </w:r>
      <w:r w:rsidR="0044320B" w:rsidRPr="00700DEA">
        <w:rPr>
          <w:rFonts w:ascii="Times New Roman" w:hAnsi="Times New Roman" w:cs="Times New Roman"/>
          <w:sz w:val="24"/>
          <w:szCs w:val="24"/>
        </w:rPr>
        <w:t>54</w:t>
      </w:r>
      <w:r w:rsidR="00700DEA" w:rsidRPr="00700DEA">
        <w:rPr>
          <w:rFonts w:ascii="Times New Roman" w:hAnsi="Times New Roman" w:cs="Times New Roman"/>
          <w:sz w:val="24"/>
          <w:szCs w:val="24"/>
        </w:rPr>
        <w:t xml:space="preserve"> </w:t>
      </w:r>
      <w:r w:rsidR="0044320B" w:rsidRPr="00700DEA">
        <w:rPr>
          <w:rFonts w:ascii="Times New Roman" w:hAnsi="Times New Roman" w:cs="Times New Roman"/>
          <w:sz w:val="24"/>
          <w:szCs w:val="24"/>
        </w:rPr>
        <w:t xml:space="preserve">i </w:t>
      </w:r>
      <w:r w:rsidR="00044181" w:rsidRPr="00700DEA">
        <w:rPr>
          <w:rFonts w:ascii="Times New Roman" w:hAnsi="Times New Roman" w:cs="Times New Roman"/>
          <w:sz w:val="24"/>
          <w:szCs w:val="24"/>
        </w:rPr>
        <w:t>starszym</w:t>
      </w:r>
      <w:r w:rsidRPr="00700DEA">
        <w:rPr>
          <w:rFonts w:ascii="Times New Roman" w:hAnsi="Times New Roman" w:cs="Times New Roman"/>
          <w:sz w:val="24"/>
          <w:szCs w:val="24"/>
        </w:rPr>
        <w:t xml:space="preserve"> tj. </w:t>
      </w:r>
      <w:r w:rsidR="00B552A4" w:rsidRPr="00700DEA">
        <w:rPr>
          <w:rFonts w:ascii="Times New Roman" w:hAnsi="Times New Roman" w:cs="Times New Roman"/>
          <w:sz w:val="24"/>
          <w:szCs w:val="24"/>
        </w:rPr>
        <w:t>55</w:t>
      </w:r>
      <w:r w:rsidR="00700DEA">
        <w:rPr>
          <w:rFonts w:ascii="Times New Roman" w:hAnsi="Times New Roman" w:cs="Times New Roman"/>
          <w:sz w:val="24"/>
          <w:szCs w:val="24"/>
        </w:rPr>
        <w:t xml:space="preserve"> </w:t>
      </w:r>
      <w:r w:rsidR="00F23D54" w:rsidRPr="00700DEA">
        <w:rPr>
          <w:rFonts w:ascii="Times New Roman" w:hAnsi="Times New Roman" w:cs="Times New Roman"/>
          <w:sz w:val="24"/>
          <w:szCs w:val="24"/>
        </w:rPr>
        <w:t>–</w:t>
      </w:r>
      <w:r w:rsidR="00700DEA">
        <w:rPr>
          <w:rFonts w:ascii="Times New Roman" w:hAnsi="Times New Roman" w:cs="Times New Roman"/>
          <w:sz w:val="24"/>
          <w:szCs w:val="24"/>
        </w:rPr>
        <w:t xml:space="preserve"> </w:t>
      </w:r>
      <w:r w:rsidR="00B552A4" w:rsidRPr="00700DEA">
        <w:rPr>
          <w:rFonts w:ascii="Times New Roman" w:hAnsi="Times New Roman" w:cs="Times New Roman"/>
          <w:sz w:val="24"/>
          <w:szCs w:val="24"/>
        </w:rPr>
        <w:t>59</w:t>
      </w:r>
      <w:r w:rsidR="003E7943" w:rsidRPr="00700DEA">
        <w:rPr>
          <w:rFonts w:ascii="Times New Roman" w:hAnsi="Times New Roman" w:cs="Times New Roman"/>
          <w:sz w:val="24"/>
          <w:szCs w:val="24"/>
        </w:rPr>
        <w:t xml:space="preserve"> </w:t>
      </w:r>
      <w:r w:rsidRPr="00700DEA">
        <w:rPr>
          <w:rFonts w:ascii="Times New Roman" w:hAnsi="Times New Roman" w:cs="Times New Roman"/>
          <w:sz w:val="24"/>
          <w:szCs w:val="24"/>
        </w:rPr>
        <w:t>i</w:t>
      </w:r>
      <w:r w:rsidR="00F23D54" w:rsidRPr="00700DEA">
        <w:rPr>
          <w:rFonts w:ascii="Times New Roman" w:hAnsi="Times New Roman" w:cs="Times New Roman"/>
          <w:sz w:val="24"/>
          <w:szCs w:val="24"/>
        </w:rPr>
        <w:t> </w:t>
      </w:r>
      <w:r w:rsidR="00B552A4" w:rsidRPr="00700DEA">
        <w:rPr>
          <w:rFonts w:ascii="Times New Roman" w:hAnsi="Times New Roman" w:cs="Times New Roman"/>
          <w:sz w:val="24"/>
          <w:szCs w:val="24"/>
        </w:rPr>
        <w:t>60</w:t>
      </w:r>
      <w:r w:rsidRPr="00700DEA">
        <w:rPr>
          <w:rFonts w:ascii="Times New Roman" w:hAnsi="Times New Roman" w:cs="Times New Roman"/>
          <w:sz w:val="24"/>
          <w:szCs w:val="24"/>
        </w:rPr>
        <w:t xml:space="preserve"> lat i więcej. W grupie krótkotrwale bezrobotnych przeważają osoby w wieku młodszym (18</w:t>
      </w:r>
      <w:r w:rsidR="00700DEA">
        <w:rPr>
          <w:rFonts w:ascii="Times New Roman" w:hAnsi="Times New Roman" w:cs="Times New Roman"/>
          <w:sz w:val="24"/>
          <w:szCs w:val="24"/>
        </w:rPr>
        <w:t xml:space="preserve"> </w:t>
      </w:r>
      <w:r w:rsidR="00F23D54" w:rsidRPr="00700DEA">
        <w:rPr>
          <w:rFonts w:ascii="Times New Roman" w:hAnsi="Times New Roman" w:cs="Times New Roman"/>
          <w:sz w:val="24"/>
          <w:szCs w:val="24"/>
        </w:rPr>
        <w:t>–</w:t>
      </w:r>
      <w:r w:rsidR="00700DEA">
        <w:rPr>
          <w:rFonts w:ascii="Times New Roman" w:hAnsi="Times New Roman" w:cs="Times New Roman"/>
          <w:sz w:val="24"/>
          <w:szCs w:val="24"/>
        </w:rPr>
        <w:t xml:space="preserve"> </w:t>
      </w:r>
      <w:r w:rsidR="00B552A4" w:rsidRPr="00700DEA">
        <w:rPr>
          <w:rFonts w:ascii="Times New Roman" w:hAnsi="Times New Roman" w:cs="Times New Roman"/>
          <w:sz w:val="24"/>
          <w:szCs w:val="24"/>
        </w:rPr>
        <w:t>24 i 25</w:t>
      </w:r>
      <w:r w:rsidR="00700DEA">
        <w:rPr>
          <w:rFonts w:ascii="Times New Roman" w:hAnsi="Times New Roman" w:cs="Times New Roman"/>
          <w:sz w:val="24"/>
          <w:szCs w:val="24"/>
        </w:rPr>
        <w:t xml:space="preserve"> </w:t>
      </w:r>
      <w:r w:rsidR="00F23D54" w:rsidRPr="00700DEA">
        <w:rPr>
          <w:rFonts w:ascii="Times New Roman" w:hAnsi="Times New Roman" w:cs="Times New Roman"/>
          <w:sz w:val="24"/>
          <w:szCs w:val="24"/>
        </w:rPr>
        <w:t>–</w:t>
      </w:r>
      <w:r w:rsidR="00700DEA">
        <w:rPr>
          <w:rFonts w:ascii="Times New Roman" w:hAnsi="Times New Roman" w:cs="Times New Roman"/>
          <w:sz w:val="24"/>
          <w:szCs w:val="24"/>
        </w:rPr>
        <w:t xml:space="preserve"> </w:t>
      </w:r>
      <w:r w:rsidR="00B552A4" w:rsidRPr="00700DEA">
        <w:rPr>
          <w:rFonts w:ascii="Times New Roman" w:hAnsi="Times New Roman" w:cs="Times New Roman"/>
          <w:sz w:val="24"/>
          <w:szCs w:val="24"/>
        </w:rPr>
        <w:t>34</w:t>
      </w:r>
      <w:r w:rsidRPr="00700DEA">
        <w:rPr>
          <w:rFonts w:ascii="Times New Roman" w:hAnsi="Times New Roman" w:cs="Times New Roman"/>
          <w:sz w:val="24"/>
          <w:szCs w:val="24"/>
        </w:rPr>
        <w:t xml:space="preserve"> lat).</w:t>
      </w:r>
    </w:p>
    <w:p w:rsidR="002D64E5" w:rsidRPr="00A95703" w:rsidRDefault="002D64E5" w:rsidP="00411857">
      <w:pPr>
        <w:pStyle w:val="Default"/>
        <w:jc w:val="both"/>
        <w:outlineLvl w:val="1"/>
        <w:rPr>
          <w:b/>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B2026" w:rsidRPr="00A95703" w:rsidRDefault="001B2026" w:rsidP="00411857">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4" w:name="_Toc15384059"/>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wg </w:t>
      </w:r>
      <w:r w:rsidR="002D64E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poziomu w</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ykształcenia</w:t>
      </w:r>
      <w:bookmarkEnd w:id="14"/>
    </w:p>
    <w:p w:rsidR="001B2026" w:rsidRPr="00A95703" w:rsidRDefault="001B2026" w:rsidP="001B2026">
      <w:pPr>
        <w:pStyle w:val="Default"/>
        <w:jc w:val="both"/>
        <w:rPr>
          <w:highlight w:val="yellow"/>
        </w:rPr>
      </w:pPr>
    </w:p>
    <w:p w:rsidR="002D5192" w:rsidRDefault="002D5192" w:rsidP="00DD4FBC">
      <w:pPr>
        <w:pStyle w:val="Bezodstpw"/>
        <w:jc w:val="center"/>
        <w:rPr>
          <w:rFonts w:ascii="Times New Roman" w:hAnsi="Times New Roman" w:cs="Times New Roman"/>
          <w:highlight w:val="yellow"/>
        </w:rPr>
      </w:pPr>
      <w:r w:rsidRPr="002D5192">
        <w:rPr>
          <w:noProof/>
          <w:lang w:eastAsia="pl-PL"/>
        </w:rPr>
        <w:drawing>
          <wp:inline distT="0" distB="0" distL="0" distR="0" wp14:anchorId="1B9A13C8" wp14:editId="00F592D6">
            <wp:extent cx="4865968" cy="2639833"/>
            <wp:effectExtent l="0" t="0" r="0" b="8255"/>
            <wp:docPr id="684" name="Obraz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66005" cy="2639853"/>
                    </a:xfrm>
                    <a:prstGeom prst="rect">
                      <a:avLst/>
                    </a:prstGeom>
                    <a:noFill/>
                    <a:ln>
                      <a:noFill/>
                    </a:ln>
                  </pic:spPr>
                </pic:pic>
              </a:graphicData>
            </a:graphic>
          </wp:inline>
        </w:drawing>
      </w:r>
    </w:p>
    <w:p w:rsidR="002D5192" w:rsidRDefault="002D5192">
      <w:pPr>
        <w:rPr>
          <w:rFonts w:ascii="Times New Roman" w:hAnsi="Times New Roman" w:cs="Times New Roman"/>
          <w:highlight w:val="yellow"/>
        </w:rPr>
      </w:pPr>
      <w:r>
        <w:rPr>
          <w:rFonts w:ascii="Times New Roman" w:hAnsi="Times New Roman" w:cs="Times New Roman"/>
          <w:highlight w:val="yellow"/>
        </w:rPr>
        <w:br w:type="page"/>
      </w:r>
    </w:p>
    <w:p w:rsidR="00046F19" w:rsidRPr="002D5192" w:rsidRDefault="00637246" w:rsidP="00452A1B">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D5192">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046F19" w:rsidRPr="002D5192" w:rsidRDefault="00046F19" w:rsidP="00046F19">
      <w:pPr>
        <w:pStyle w:val="Tekstpodstawowywcity"/>
        <w:spacing w:after="0" w:line="360" w:lineRule="auto"/>
        <w:ind w:left="0"/>
        <w:jc w:val="both"/>
        <w:rPr>
          <w:rFonts w:ascii="Times New Roman" w:hAnsi="Times New Roman" w:cs="Times New Roman"/>
          <w:szCs w:val="24"/>
        </w:rPr>
      </w:pPr>
      <w:r w:rsidRPr="002D5192">
        <w:rPr>
          <w:rFonts w:ascii="Times New Roman" w:hAnsi="Times New Roman" w:cs="Times New Roman"/>
          <w:szCs w:val="24"/>
        </w:rPr>
        <w:t>(na podstawie danych</w:t>
      </w:r>
      <w:r w:rsidR="00AE5712" w:rsidRPr="002D5192">
        <w:rPr>
          <w:rFonts w:ascii="Times New Roman" w:hAnsi="Times New Roman" w:cs="Times New Roman"/>
          <w:szCs w:val="24"/>
        </w:rPr>
        <w:t xml:space="preserve"> z </w:t>
      </w:r>
      <w:r w:rsidR="00FE08D7" w:rsidRPr="002D5192">
        <w:rPr>
          <w:rFonts w:ascii="Times New Roman" w:hAnsi="Times New Roman" w:cs="Times New Roman"/>
          <w:szCs w:val="24"/>
        </w:rPr>
        <w:t>t</w:t>
      </w:r>
      <w:r w:rsidRPr="002D5192">
        <w:rPr>
          <w:rFonts w:ascii="Times New Roman" w:hAnsi="Times New Roman" w:cs="Times New Roman"/>
          <w:szCs w:val="24"/>
        </w:rPr>
        <w:t xml:space="preserve">abeli </w:t>
      </w:r>
      <w:r w:rsidR="00FE08D7" w:rsidRPr="002D5192">
        <w:rPr>
          <w:rFonts w:ascii="Times New Roman" w:hAnsi="Times New Roman" w:cs="Times New Roman"/>
          <w:szCs w:val="24"/>
        </w:rPr>
        <w:t>X</w:t>
      </w:r>
      <w:r w:rsidR="00095CCA" w:rsidRPr="002D5192">
        <w:rPr>
          <w:rFonts w:ascii="Times New Roman" w:hAnsi="Times New Roman" w:cs="Times New Roman"/>
          <w:szCs w:val="24"/>
        </w:rPr>
        <w:t>, XII, XIII i XIV</w:t>
      </w:r>
      <w:r w:rsidR="00A332CD" w:rsidRPr="002D5192">
        <w:rPr>
          <w:rFonts w:ascii="Times New Roman" w:hAnsi="Times New Roman" w:cs="Times New Roman"/>
          <w:szCs w:val="24"/>
        </w:rPr>
        <w:t xml:space="preserve"> </w:t>
      </w:r>
      <w:r w:rsidR="00095CCA" w:rsidRPr="002D5192">
        <w:rPr>
          <w:rFonts w:ascii="Times New Roman" w:hAnsi="Times New Roman" w:cs="Times New Roman"/>
          <w:szCs w:val="24"/>
        </w:rPr>
        <w:t>b</w:t>
      </w:r>
      <w:r w:rsidRPr="002D5192">
        <w:rPr>
          <w:rFonts w:ascii="Times New Roman" w:hAnsi="Times New Roman" w:cs="Times New Roman"/>
          <w:szCs w:val="24"/>
        </w:rPr>
        <w:t>)</w:t>
      </w:r>
    </w:p>
    <w:p w:rsidR="00983640" w:rsidRPr="00D954B6" w:rsidRDefault="00983640" w:rsidP="00983640">
      <w:pPr>
        <w:pStyle w:val="Default"/>
        <w:rPr>
          <w:sz w:val="16"/>
          <w:szCs w:val="16"/>
          <w:highlight w:val="yellow"/>
        </w:rPr>
      </w:pPr>
    </w:p>
    <w:p w:rsidR="00252290" w:rsidRPr="00053B34" w:rsidRDefault="00183AB1" w:rsidP="00160DBC">
      <w:pPr>
        <w:pStyle w:val="Default"/>
        <w:numPr>
          <w:ilvl w:val="0"/>
          <w:numId w:val="5"/>
        </w:numPr>
        <w:spacing w:line="360" w:lineRule="auto"/>
        <w:jc w:val="both"/>
      </w:pPr>
      <w:r w:rsidRPr="00053B34">
        <w:t>N</w:t>
      </w:r>
      <w:r w:rsidR="001B2026" w:rsidRPr="00053B34">
        <w:t xml:space="preserve">ajliczniejszy udział </w:t>
      </w:r>
      <w:r w:rsidR="00046F19" w:rsidRPr="00053B34">
        <w:t xml:space="preserve">wśród osób bezrobotnych </w:t>
      </w:r>
      <w:r w:rsidR="001B2026" w:rsidRPr="00053B34">
        <w:t>stanowiły osoby posiadające wykształcenie zasadnicze zawodowe (2</w:t>
      </w:r>
      <w:r w:rsidR="00021948" w:rsidRPr="00053B34">
        <w:t>7</w:t>
      </w:r>
      <w:r w:rsidR="001B2026" w:rsidRPr="00053B34">
        <w:t>,</w:t>
      </w:r>
      <w:r w:rsidR="00053B34" w:rsidRPr="00053B34">
        <w:t>4</w:t>
      </w:r>
      <w:r w:rsidR="00021948" w:rsidRPr="00053B34">
        <w:t xml:space="preserve"> </w:t>
      </w:r>
      <w:r w:rsidR="001B2026" w:rsidRPr="00053B34">
        <w:t>%)</w:t>
      </w:r>
      <w:r w:rsidRPr="00053B34">
        <w:t>,</w:t>
      </w:r>
      <w:r w:rsidR="001B2026" w:rsidRPr="00053B34">
        <w:t xml:space="preserve"> policealne</w:t>
      </w:r>
      <w:r w:rsidR="00AE5712" w:rsidRPr="00053B34">
        <w:t xml:space="preserve"> i </w:t>
      </w:r>
      <w:r w:rsidR="001B2026" w:rsidRPr="00053B34">
        <w:t>średnie zawodowe (2</w:t>
      </w:r>
      <w:r w:rsidR="00053B34" w:rsidRPr="00053B34">
        <w:t>6</w:t>
      </w:r>
      <w:r w:rsidR="001B2026" w:rsidRPr="00053B34">
        <w:t>,</w:t>
      </w:r>
      <w:r w:rsidR="00053B34" w:rsidRPr="00053B34">
        <w:t>0</w:t>
      </w:r>
      <w:r w:rsidR="00021948" w:rsidRPr="00053B34">
        <w:t xml:space="preserve"> </w:t>
      </w:r>
      <w:r w:rsidR="001B2026" w:rsidRPr="00053B34">
        <w:t>%)</w:t>
      </w:r>
      <w:r w:rsidRPr="00053B34">
        <w:t xml:space="preserve"> oraz gimnazjalne</w:t>
      </w:r>
      <w:r w:rsidR="00AE5712" w:rsidRPr="00053B34">
        <w:t xml:space="preserve"> i </w:t>
      </w:r>
      <w:r w:rsidRPr="00053B34">
        <w:t>niższe (</w:t>
      </w:r>
      <w:r w:rsidR="00021948" w:rsidRPr="00053B34">
        <w:t>19</w:t>
      </w:r>
      <w:r w:rsidRPr="00053B34">
        <w:t>,</w:t>
      </w:r>
      <w:r w:rsidR="00053B34" w:rsidRPr="00053B34">
        <w:t>7</w:t>
      </w:r>
      <w:r w:rsidR="00021948" w:rsidRPr="00053B34">
        <w:t xml:space="preserve"> </w:t>
      </w:r>
      <w:r w:rsidRPr="00053B34">
        <w:t>%)</w:t>
      </w:r>
      <w:r w:rsidR="00021948" w:rsidRPr="00053B34">
        <w:t>.</w:t>
      </w:r>
      <w:r w:rsidRPr="00053B34">
        <w:t xml:space="preserve"> </w:t>
      </w:r>
      <w:r w:rsidR="00021948" w:rsidRPr="00053B34">
        <w:t>S</w:t>
      </w:r>
      <w:r w:rsidRPr="00053B34">
        <w:t xml:space="preserve">zacuje się, że </w:t>
      </w:r>
      <w:r w:rsidR="00AE5712" w:rsidRPr="00053B34">
        <w:t>w </w:t>
      </w:r>
      <w:r w:rsidRPr="00053B34">
        <w:t>tych trzech wskazanych grupach duży odsetek stanowią osoby pracujące</w:t>
      </w:r>
      <w:r w:rsidR="00AE5712" w:rsidRPr="00053B34">
        <w:t xml:space="preserve"> w </w:t>
      </w:r>
      <w:r w:rsidRPr="00053B34">
        <w:t>„szarej strefie”.</w:t>
      </w:r>
    </w:p>
    <w:p w:rsidR="00042FBB" w:rsidRPr="00FD7B0C" w:rsidRDefault="001B7AFA" w:rsidP="00160DBC">
      <w:pPr>
        <w:pStyle w:val="Default"/>
        <w:numPr>
          <w:ilvl w:val="0"/>
          <w:numId w:val="5"/>
        </w:numPr>
        <w:spacing w:line="360" w:lineRule="auto"/>
        <w:jc w:val="both"/>
        <w:rPr>
          <w:lang w:eastAsia="pl-PL"/>
        </w:rPr>
      </w:pPr>
      <w:r w:rsidRPr="00FD7B0C">
        <w:t>N</w:t>
      </w:r>
      <w:r w:rsidR="00591D4B" w:rsidRPr="00FD7B0C">
        <w:t>ajmniejszy udział odnotowuje się</w:t>
      </w:r>
      <w:r w:rsidR="00AE5712" w:rsidRPr="00FD7B0C">
        <w:t xml:space="preserve"> w </w:t>
      </w:r>
      <w:r w:rsidR="00591D4B" w:rsidRPr="00FD7B0C">
        <w:t>grupie osób</w:t>
      </w:r>
      <w:r w:rsidR="00EC1553" w:rsidRPr="00FD7B0C">
        <w:t xml:space="preserve"> </w:t>
      </w:r>
      <w:r w:rsidR="00AE5712" w:rsidRPr="00FD7B0C">
        <w:t>z</w:t>
      </w:r>
      <w:r w:rsidR="00EC1553" w:rsidRPr="00FD7B0C">
        <w:t xml:space="preserve"> </w:t>
      </w:r>
      <w:r w:rsidR="00591D4B" w:rsidRPr="00FD7B0C">
        <w:t>wykształceniem średnim ogólnokształcącym (1</w:t>
      </w:r>
      <w:r w:rsidR="00021948" w:rsidRPr="00FD7B0C">
        <w:t>1</w:t>
      </w:r>
      <w:r w:rsidR="00591D4B" w:rsidRPr="00FD7B0C">
        <w:t>,</w:t>
      </w:r>
      <w:r w:rsidR="003D3CEE" w:rsidRPr="00FD7B0C">
        <w:t>4</w:t>
      </w:r>
      <w:r w:rsidR="00021948" w:rsidRPr="00FD7B0C">
        <w:t xml:space="preserve"> </w:t>
      </w:r>
      <w:r w:rsidR="00591D4B" w:rsidRPr="00FD7B0C">
        <w:t>%)</w:t>
      </w:r>
      <w:r w:rsidR="00EC1553" w:rsidRPr="00FD7B0C">
        <w:t>.</w:t>
      </w:r>
      <w:r w:rsidR="00591D4B" w:rsidRPr="00FD7B0C">
        <w:t xml:space="preserve"> </w:t>
      </w:r>
      <w:r w:rsidR="00EC1553" w:rsidRPr="00FD7B0C">
        <w:t>P</w:t>
      </w:r>
      <w:r w:rsidR="00591D4B" w:rsidRPr="00FD7B0C">
        <w:t>owodem może być fakt, że osoby kończące licea ogólnokształcące częściej kontynuują kształcenie na poziomie wyższym</w:t>
      </w:r>
      <w:r w:rsidR="00AE5712" w:rsidRPr="00FD7B0C">
        <w:t xml:space="preserve"> </w:t>
      </w:r>
      <w:r w:rsidR="00787764" w:rsidRPr="00FD7B0C">
        <w:t>(</w:t>
      </w:r>
      <w:r w:rsidR="00AE5712" w:rsidRPr="00FD7B0C">
        <w:t>w </w:t>
      </w:r>
      <w:r w:rsidR="00591D4B" w:rsidRPr="00FD7B0C">
        <w:t xml:space="preserve">trybie dziennym </w:t>
      </w:r>
      <w:r w:rsidR="00787764" w:rsidRPr="00FD7B0C">
        <w:t xml:space="preserve">lub </w:t>
      </w:r>
      <w:r w:rsidR="00591D4B" w:rsidRPr="00FD7B0C">
        <w:t>zaocznym</w:t>
      </w:r>
      <w:r w:rsidR="00787764" w:rsidRPr="00FD7B0C">
        <w:t>)</w:t>
      </w:r>
      <w:r w:rsidR="002767B7" w:rsidRPr="00FD7B0C">
        <w:t xml:space="preserve">  </w:t>
      </w:r>
      <w:r w:rsidR="00591D4B" w:rsidRPr="00FD7B0C">
        <w:t>jednoc</w:t>
      </w:r>
      <w:r w:rsidR="002767B7" w:rsidRPr="00FD7B0C">
        <w:t xml:space="preserve">ześnie </w:t>
      </w:r>
      <w:r w:rsidR="003D3CEE" w:rsidRPr="00FD7B0C">
        <w:t xml:space="preserve">podejmując </w:t>
      </w:r>
      <w:r w:rsidR="00591D4B" w:rsidRPr="00FD7B0C">
        <w:t>pracę</w:t>
      </w:r>
      <w:r w:rsidR="002767B7" w:rsidRPr="00FD7B0C">
        <w:t>,</w:t>
      </w:r>
      <w:r w:rsidR="00591D4B" w:rsidRPr="00FD7B0C">
        <w:t xml:space="preserve"> </w:t>
      </w:r>
      <w:r w:rsidR="002767B7" w:rsidRPr="00FD7B0C">
        <w:t>d</w:t>
      </w:r>
      <w:r w:rsidR="00591D4B" w:rsidRPr="00FD7B0C">
        <w:t>latego nie rejestrują się</w:t>
      </w:r>
      <w:r w:rsidR="00AE5712" w:rsidRPr="00FD7B0C">
        <w:t xml:space="preserve"> w </w:t>
      </w:r>
      <w:r w:rsidR="00591D4B" w:rsidRPr="00FD7B0C">
        <w:t>PUP</w:t>
      </w:r>
      <w:r w:rsidRPr="00FD7B0C">
        <w:t>.</w:t>
      </w:r>
      <w:r w:rsidR="00042FBB" w:rsidRPr="00FD7B0C">
        <w:t xml:space="preserve"> </w:t>
      </w:r>
      <w:r w:rsidR="00FD7B0C" w:rsidRPr="00FD7B0C">
        <w:t>B</w:t>
      </w:r>
      <w:r w:rsidR="001B2026" w:rsidRPr="00FD7B0C">
        <w:t>ezrobotn</w:t>
      </w:r>
      <w:r w:rsidR="00FD7B0C" w:rsidRPr="00FD7B0C">
        <w:t>i</w:t>
      </w:r>
      <w:r w:rsidR="00AE5712" w:rsidRPr="00FD7B0C">
        <w:t xml:space="preserve"> z </w:t>
      </w:r>
      <w:r w:rsidR="001B2026" w:rsidRPr="00FD7B0C">
        <w:t>wykształceniem wyższym t</w:t>
      </w:r>
      <w:r w:rsidR="00591D4B" w:rsidRPr="00FD7B0C">
        <w:t>o</w:t>
      </w:r>
      <w:r w:rsidR="001B2026" w:rsidRPr="00FD7B0C">
        <w:t xml:space="preserve"> 1</w:t>
      </w:r>
      <w:r w:rsidR="00143419" w:rsidRPr="00FD7B0C">
        <w:t>5</w:t>
      </w:r>
      <w:r w:rsidR="001B2026" w:rsidRPr="00FD7B0C">
        <w:t>,</w:t>
      </w:r>
      <w:r w:rsidR="00042FBB" w:rsidRPr="00FD7B0C">
        <w:t>5</w:t>
      </w:r>
      <w:r w:rsidR="00021948" w:rsidRPr="00FD7B0C">
        <w:t xml:space="preserve"> </w:t>
      </w:r>
      <w:r w:rsidR="001B2026" w:rsidRPr="00FD7B0C">
        <w:t>% ogółu</w:t>
      </w:r>
      <w:r w:rsidR="00021948" w:rsidRPr="00FD7B0C">
        <w:t xml:space="preserve"> bezrobotnych</w:t>
      </w:r>
      <w:r w:rsidR="00FD7B0C">
        <w:t xml:space="preserve"> (spadek o 0,1 pkt. proc. w stosunku do I p</w:t>
      </w:r>
      <w:r w:rsidR="00021948" w:rsidRPr="00FD7B0C">
        <w:t>.</w:t>
      </w:r>
      <w:r w:rsidR="00FD7B0C">
        <w:t xml:space="preserve"> 2018 r.</w:t>
      </w:r>
    </w:p>
    <w:p w:rsidR="00D522F9" w:rsidRPr="00FE4416" w:rsidRDefault="001B7AFA" w:rsidP="00160DBC">
      <w:pPr>
        <w:pStyle w:val="Default"/>
        <w:numPr>
          <w:ilvl w:val="0"/>
          <w:numId w:val="5"/>
        </w:numPr>
        <w:spacing w:line="360" w:lineRule="auto"/>
        <w:jc w:val="both"/>
        <w:rPr>
          <w:lang w:eastAsia="pl-PL"/>
        </w:rPr>
      </w:pPr>
      <w:r w:rsidRPr="00FE4416">
        <w:t>A</w:t>
      </w:r>
      <w:r w:rsidR="00591D4B" w:rsidRPr="00FE4416">
        <w:t>naliza czasu pozostawania bez pracy wyraźnie pokazuje, że</w:t>
      </w:r>
      <w:r w:rsidR="00AE5712" w:rsidRPr="00FE4416">
        <w:t xml:space="preserve"> w </w:t>
      </w:r>
      <w:r w:rsidR="000A5B66" w:rsidRPr="00FE4416">
        <w:t>grupach osób</w:t>
      </w:r>
      <w:r w:rsidR="00AE5712" w:rsidRPr="00FE4416">
        <w:t xml:space="preserve"> z </w:t>
      </w:r>
      <w:r w:rsidR="000A5B66" w:rsidRPr="00FE4416">
        <w:t>wykształceniem zasadniczym zawodowym oraz</w:t>
      </w:r>
      <w:r w:rsidR="00AE5712" w:rsidRPr="00FE4416">
        <w:t xml:space="preserve"> z </w:t>
      </w:r>
      <w:r w:rsidR="000A5B66" w:rsidRPr="00FE4416">
        <w:t>gimnazjalnym</w:t>
      </w:r>
      <w:r w:rsidR="00AE5712" w:rsidRPr="00FE4416">
        <w:t xml:space="preserve"> </w:t>
      </w:r>
      <w:r w:rsidR="00D522F9" w:rsidRPr="00FE4416">
        <w:t>lub</w:t>
      </w:r>
      <w:r w:rsidR="00AE5712" w:rsidRPr="00FE4416">
        <w:t> </w:t>
      </w:r>
      <w:r w:rsidR="000A5B66" w:rsidRPr="00FE4416">
        <w:t>niższym przybywa osób bezrobotnych</w:t>
      </w:r>
      <w:r w:rsidR="00D522F9" w:rsidRPr="00FE4416">
        <w:t xml:space="preserve"> – </w:t>
      </w:r>
      <w:r w:rsidR="000A5B66" w:rsidRPr="00FE4416">
        <w:t>wraz</w:t>
      </w:r>
      <w:r w:rsidR="00AE5712" w:rsidRPr="00FE4416">
        <w:t xml:space="preserve"> z </w:t>
      </w:r>
      <w:r w:rsidR="000A5B66" w:rsidRPr="00FE4416">
        <w:t>wydłużaniem się okresu b</w:t>
      </w:r>
      <w:r w:rsidR="00A97EF7" w:rsidRPr="00FE4416">
        <w:t>raku</w:t>
      </w:r>
      <w:r w:rsidR="000A5B66" w:rsidRPr="00FE4416">
        <w:t xml:space="preserve"> aktywności zawodowej</w:t>
      </w:r>
      <w:r w:rsidR="00021948" w:rsidRPr="00FE4416">
        <w:t>.</w:t>
      </w:r>
    </w:p>
    <w:p w:rsidR="00591D4B" w:rsidRPr="00FE4416" w:rsidRDefault="00021948" w:rsidP="00FE4416">
      <w:pPr>
        <w:pStyle w:val="Default"/>
        <w:numPr>
          <w:ilvl w:val="0"/>
          <w:numId w:val="5"/>
        </w:numPr>
        <w:spacing w:line="360" w:lineRule="auto"/>
        <w:jc w:val="both"/>
        <w:rPr>
          <w:lang w:eastAsia="pl-PL"/>
        </w:rPr>
      </w:pPr>
      <w:r w:rsidRPr="00FE4416">
        <w:t>W</w:t>
      </w:r>
      <w:r w:rsidR="00AE5712" w:rsidRPr="00FE4416">
        <w:t> </w:t>
      </w:r>
      <w:r w:rsidR="000A5B66" w:rsidRPr="00FE4416">
        <w:t>grupie osób pozostających bez pracy pow</w:t>
      </w:r>
      <w:r w:rsidR="00D522F9" w:rsidRPr="00FE4416">
        <w:t>yżej</w:t>
      </w:r>
      <w:r w:rsidR="000A5B66" w:rsidRPr="00FE4416">
        <w:t xml:space="preserve"> 24 miesięcy</w:t>
      </w:r>
      <w:r w:rsidR="00EC1553" w:rsidRPr="00FE4416">
        <w:t xml:space="preserve"> – </w:t>
      </w:r>
      <w:r w:rsidR="00C31034" w:rsidRPr="00FE4416">
        <w:t>wykształcenie zasadnicze zawodowe</w:t>
      </w:r>
      <w:r w:rsidR="000A5B66" w:rsidRPr="00FE4416">
        <w:t xml:space="preserve"> </w:t>
      </w:r>
      <w:r w:rsidR="00C31034" w:rsidRPr="00FE4416">
        <w:t xml:space="preserve">posiada </w:t>
      </w:r>
      <w:r w:rsidR="00FE4416" w:rsidRPr="00FE4416">
        <w:t>28</w:t>
      </w:r>
      <w:r w:rsidR="00F45FBA" w:rsidRPr="00FE4416">
        <w:t>,</w:t>
      </w:r>
      <w:r w:rsidR="00FE4416" w:rsidRPr="00FE4416">
        <w:t>9</w:t>
      </w:r>
      <w:r w:rsidR="00584D1E" w:rsidRPr="00FE4416">
        <w:t xml:space="preserve"> </w:t>
      </w:r>
      <w:r w:rsidR="00F45FBA" w:rsidRPr="00FE4416">
        <w:t>%</w:t>
      </w:r>
      <w:r w:rsidR="000A5B66" w:rsidRPr="00FE4416">
        <w:t>,</w:t>
      </w:r>
      <w:r w:rsidR="00AE5712" w:rsidRPr="00FE4416">
        <w:t xml:space="preserve"> a </w:t>
      </w:r>
      <w:r w:rsidR="00C31034" w:rsidRPr="00FE4416">
        <w:t>gimnazjalne</w:t>
      </w:r>
      <w:r w:rsidR="00AE5712" w:rsidRPr="00FE4416">
        <w:t xml:space="preserve"> i </w:t>
      </w:r>
      <w:r w:rsidR="000A5B66" w:rsidRPr="00FE4416">
        <w:t>niższ</w:t>
      </w:r>
      <w:r w:rsidR="00C31034" w:rsidRPr="00FE4416">
        <w:t>e</w:t>
      </w:r>
      <w:r w:rsidR="000A5B66" w:rsidRPr="00FE4416">
        <w:t xml:space="preserve"> </w:t>
      </w:r>
      <w:r w:rsidR="00FE4416" w:rsidRPr="00FE4416">
        <w:t>–</w:t>
      </w:r>
      <w:r w:rsidR="00C31034" w:rsidRPr="00FE4416">
        <w:t xml:space="preserve"> </w:t>
      </w:r>
      <w:r w:rsidR="00F45FBA" w:rsidRPr="00FE4416">
        <w:t>2</w:t>
      </w:r>
      <w:r w:rsidR="00FE4416" w:rsidRPr="00FE4416">
        <w:t>2</w:t>
      </w:r>
      <w:r w:rsidR="00F45FBA" w:rsidRPr="00FE4416">
        <w:t>,</w:t>
      </w:r>
      <w:r w:rsidR="00FE4416" w:rsidRPr="00FE4416">
        <w:t>9</w:t>
      </w:r>
      <w:r w:rsidR="00D522F9" w:rsidRPr="00FE4416">
        <w:t xml:space="preserve"> </w:t>
      </w:r>
      <w:r w:rsidR="00F45FBA" w:rsidRPr="00FE4416">
        <w:t>% (bezrobotni ogółem pow. 24 m-cy=100%).</w:t>
      </w:r>
    </w:p>
    <w:p w:rsidR="00021948" w:rsidRPr="00A95703" w:rsidRDefault="00021948" w:rsidP="001759E1">
      <w:pPr>
        <w:pStyle w:val="Default"/>
        <w:jc w:val="both"/>
        <w:outlineLvl w:val="1"/>
        <w:rPr>
          <w:b/>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B2026" w:rsidRPr="00A95703" w:rsidRDefault="001B2026"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5" w:name="_Toc15384060"/>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 wg stażu pracy</w:t>
      </w:r>
      <w:bookmarkEnd w:id="15"/>
    </w:p>
    <w:p w:rsidR="001B2026" w:rsidRPr="00A95703" w:rsidRDefault="001B2026" w:rsidP="001B2026">
      <w:pPr>
        <w:pStyle w:val="Default"/>
        <w:jc w:val="both"/>
        <w:rPr>
          <w:b/>
          <w:bCs/>
          <w:highlight w:val="yellow"/>
        </w:rPr>
      </w:pPr>
    </w:p>
    <w:p w:rsidR="00AE2F19" w:rsidRPr="00A95703" w:rsidRDefault="002D5192" w:rsidP="00DD4FBC">
      <w:pPr>
        <w:pStyle w:val="Bezodstpw"/>
        <w:jc w:val="center"/>
        <w:rPr>
          <w:rFonts w:ascii="Times New Roman" w:hAnsi="Times New Roman" w:cs="Times New Roman"/>
          <w:highlight w:val="yellow"/>
        </w:rPr>
      </w:pPr>
      <w:r w:rsidRPr="002D5192">
        <w:rPr>
          <w:noProof/>
          <w:lang w:eastAsia="pl-PL"/>
        </w:rPr>
        <w:drawing>
          <wp:inline distT="0" distB="0" distL="0" distR="0" wp14:anchorId="680ED18A" wp14:editId="1B898503">
            <wp:extent cx="4865875" cy="2552369"/>
            <wp:effectExtent l="0" t="0" r="0" b="635"/>
            <wp:docPr id="685" name="Obraz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66005" cy="2552437"/>
                    </a:xfrm>
                    <a:prstGeom prst="rect">
                      <a:avLst/>
                    </a:prstGeom>
                    <a:noFill/>
                    <a:ln>
                      <a:noFill/>
                    </a:ln>
                  </pic:spPr>
                </pic:pic>
              </a:graphicData>
            </a:graphic>
          </wp:inline>
        </w:drawing>
      </w:r>
    </w:p>
    <w:p w:rsidR="00143549" w:rsidRDefault="00143549">
      <w:pPr>
        <w:rPr>
          <w:rFonts w:ascii="Times New Roman" w:hAnsi="Times New Roman" w:cs="Times New Roman"/>
          <w:color w:val="000000"/>
          <w:sz w:val="16"/>
          <w:szCs w:val="16"/>
          <w:highlight w:val="yellow"/>
        </w:rPr>
      </w:pPr>
      <w:r>
        <w:rPr>
          <w:sz w:val="16"/>
          <w:szCs w:val="16"/>
          <w:highlight w:val="yellow"/>
        </w:rPr>
        <w:br w:type="page"/>
      </w:r>
    </w:p>
    <w:p w:rsidR="000A5B66" w:rsidRPr="002D5192" w:rsidRDefault="001B7AFA" w:rsidP="00452A1B">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2D5192">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0A5B66" w:rsidRPr="002D5192" w:rsidRDefault="000A5B66" w:rsidP="000A5B66">
      <w:pPr>
        <w:pStyle w:val="Tekstpodstawowywcity"/>
        <w:spacing w:after="0" w:line="360" w:lineRule="auto"/>
        <w:ind w:left="0"/>
        <w:jc w:val="both"/>
        <w:rPr>
          <w:rFonts w:ascii="Times New Roman" w:hAnsi="Times New Roman" w:cs="Times New Roman"/>
          <w:szCs w:val="24"/>
        </w:rPr>
      </w:pPr>
      <w:r w:rsidRPr="002D5192">
        <w:rPr>
          <w:rFonts w:ascii="Times New Roman" w:hAnsi="Times New Roman" w:cs="Times New Roman"/>
          <w:szCs w:val="24"/>
        </w:rPr>
        <w:t>(na podstawie danych</w:t>
      </w:r>
      <w:r w:rsidR="00AE5712" w:rsidRPr="002D5192">
        <w:rPr>
          <w:rFonts w:ascii="Times New Roman" w:hAnsi="Times New Roman" w:cs="Times New Roman"/>
          <w:szCs w:val="24"/>
        </w:rPr>
        <w:t xml:space="preserve"> z </w:t>
      </w:r>
      <w:r w:rsidR="00FE08D7" w:rsidRPr="002D5192">
        <w:rPr>
          <w:rFonts w:ascii="Times New Roman" w:hAnsi="Times New Roman" w:cs="Times New Roman"/>
          <w:szCs w:val="24"/>
        </w:rPr>
        <w:t>t</w:t>
      </w:r>
      <w:r w:rsidRPr="002D5192">
        <w:rPr>
          <w:rFonts w:ascii="Times New Roman" w:hAnsi="Times New Roman" w:cs="Times New Roman"/>
          <w:szCs w:val="24"/>
        </w:rPr>
        <w:t xml:space="preserve">abeli </w:t>
      </w:r>
      <w:r w:rsidR="00FE08D7" w:rsidRPr="002D5192">
        <w:rPr>
          <w:rFonts w:ascii="Times New Roman" w:hAnsi="Times New Roman" w:cs="Times New Roman"/>
          <w:szCs w:val="24"/>
        </w:rPr>
        <w:t>XI</w:t>
      </w:r>
      <w:r w:rsidR="00095CCA" w:rsidRPr="002D5192">
        <w:rPr>
          <w:rFonts w:ascii="Times New Roman" w:hAnsi="Times New Roman" w:cs="Times New Roman"/>
          <w:szCs w:val="24"/>
        </w:rPr>
        <w:t>, XII, XIII i XIV</w:t>
      </w:r>
      <w:r w:rsidR="00A332CD" w:rsidRPr="002D5192">
        <w:rPr>
          <w:rFonts w:ascii="Times New Roman" w:hAnsi="Times New Roman" w:cs="Times New Roman"/>
          <w:szCs w:val="24"/>
        </w:rPr>
        <w:t xml:space="preserve"> c</w:t>
      </w:r>
      <w:r w:rsidR="001B7AFA" w:rsidRPr="002D5192">
        <w:rPr>
          <w:rFonts w:ascii="Times New Roman" w:hAnsi="Times New Roman" w:cs="Times New Roman"/>
          <w:szCs w:val="24"/>
        </w:rPr>
        <w:t>)</w:t>
      </w:r>
    </w:p>
    <w:p w:rsidR="002D5192" w:rsidRPr="002D5192" w:rsidRDefault="002D5192" w:rsidP="002D5192">
      <w:pPr>
        <w:pStyle w:val="Default"/>
        <w:jc w:val="both"/>
        <w:rPr>
          <w:b/>
          <w:bCs/>
          <w:sz w:val="16"/>
          <w:szCs w:val="16"/>
          <w:highlight w:val="yellow"/>
        </w:rPr>
      </w:pPr>
    </w:p>
    <w:p w:rsidR="001B2026" w:rsidRPr="00356959" w:rsidRDefault="001B7AFA" w:rsidP="00160DBC">
      <w:pPr>
        <w:pStyle w:val="Default"/>
        <w:numPr>
          <w:ilvl w:val="0"/>
          <w:numId w:val="5"/>
        </w:numPr>
        <w:spacing w:line="360" w:lineRule="auto"/>
        <w:jc w:val="both"/>
        <w:rPr>
          <w:b/>
          <w:bCs/>
        </w:rPr>
      </w:pPr>
      <w:r w:rsidRPr="00356959">
        <w:rPr>
          <w:b/>
        </w:rPr>
        <w:t>O</w:t>
      </w:r>
      <w:r w:rsidR="000A5B66" w:rsidRPr="00356959">
        <w:rPr>
          <w:b/>
        </w:rPr>
        <w:t xml:space="preserve">soby </w:t>
      </w:r>
      <w:r w:rsidR="00847383" w:rsidRPr="00356959">
        <w:rPr>
          <w:b/>
        </w:rPr>
        <w:t xml:space="preserve">bez stażu pracy </w:t>
      </w:r>
      <w:r w:rsidR="003658AA" w:rsidRPr="00356959">
        <w:rPr>
          <w:b/>
        </w:rPr>
        <w:t>i</w:t>
      </w:r>
      <w:r w:rsidR="00847383" w:rsidRPr="00356959">
        <w:rPr>
          <w:b/>
        </w:rPr>
        <w:t xml:space="preserve"> </w:t>
      </w:r>
      <w:r w:rsidR="000A5B66" w:rsidRPr="00356959">
        <w:rPr>
          <w:b/>
        </w:rPr>
        <w:t>ze stażem pracy do 5 lat stanowią</w:t>
      </w:r>
      <w:r w:rsidR="00AE5712" w:rsidRPr="00356959">
        <w:rPr>
          <w:b/>
        </w:rPr>
        <w:t xml:space="preserve"> w </w:t>
      </w:r>
      <w:r w:rsidR="000A5B66" w:rsidRPr="00356959">
        <w:rPr>
          <w:b/>
        </w:rPr>
        <w:t xml:space="preserve">sumie </w:t>
      </w:r>
      <w:r w:rsidR="003658AA" w:rsidRPr="00356959">
        <w:rPr>
          <w:b/>
        </w:rPr>
        <w:t>60</w:t>
      </w:r>
      <w:r w:rsidR="000A5B66" w:rsidRPr="00356959">
        <w:rPr>
          <w:b/>
        </w:rPr>
        <w:t>,</w:t>
      </w:r>
      <w:r w:rsidR="00FE4416" w:rsidRPr="00356959">
        <w:rPr>
          <w:b/>
        </w:rPr>
        <w:t>6</w:t>
      </w:r>
      <w:r w:rsidR="00D64911" w:rsidRPr="00356959">
        <w:rPr>
          <w:b/>
        </w:rPr>
        <w:t xml:space="preserve"> </w:t>
      </w:r>
      <w:r w:rsidR="000A5B66" w:rsidRPr="00356959">
        <w:rPr>
          <w:b/>
        </w:rPr>
        <w:t xml:space="preserve">% ogółu </w:t>
      </w:r>
      <w:r w:rsidR="00A97EF7" w:rsidRPr="00356959">
        <w:rPr>
          <w:b/>
        </w:rPr>
        <w:t xml:space="preserve">osób </w:t>
      </w:r>
      <w:r w:rsidR="000A5B66" w:rsidRPr="00356959">
        <w:rPr>
          <w:b/>
        </w:rPr>
        <w:t>bezrobotnych</w:t>
      </w:r>
      <w:r w:rsidR="00D64911" w:rsidRPr="00FE4416">
        <w:t>.</w:t>
      </w:r>
      <w:r w:rsidR="000A5B66" w:rsidRPr="00FE4416">
        <w:t xml:space="preserve"> </w:t>
      </w:r>
      <w:r w:rsidR="00BE2903" w:rsidRPr="00FE4416">
        <w:t xml:space="preserve">Udział ten </w:t>
      </w:r>
      <w:r w:rsidR="000A5B66" w:rsidRPr="00FE4416">
        <w:t xml:space="preserve">wskazuje na </w:t>
      </w:r>
      <w:r w:rsidR="00C31034" w:rsidRPr="00FE4416">
        <w:t xml:space="preserve">trudności </w:t>
      </w:r>
      <w:r w:rsidR="000A5B66" w:rsidRPr="00FE4416">
        <w:t>ze znalezieniem pracy</w:t>
      </w:r>
      <w:r w:rsidR="001153DE" w:rsidRPr="00FE4416">
        <w:t xml:space="preserve"> wśród osób</w:t>
      </w:r>
      <w:r w:rsidR="00AE5712" w:rsidRPr="00FE4416">
        <w:t xml:space="preserve"> </w:t>
      </w:r>
      <w:r w:rsidR="00032CB9" w:rsidRPr="00FE4416">
        <w:t>z</w:t>
      </w:r>
      <w:r w:rsidR="00AE5712" w:rsidRPr="00FE4416">
        <w:t> </w:t>
      </w:r>
      <w:r w:rsidR="00597400" w:rsidRPr="00FE4416">
        <w:t>n</w:t>
      </w:r>
      <w:r w:rsidR="001153DE" w:rsidRPr="00FE4416">
        <w:t>aj</w:t>
      </w:r>
      <w:r w:rsidR="00032CB9" w:rsidRPr="00FE4416">
        <w:t xml:space="preserve">krótszym </w:t>
      </w:r>
      <w:r w:rsidR="001153DE" w:rsidRPr="00FE4416">
        <w:t>doświadczeni</w:t>
      </w:r>
      <w:r w:rsidR="00032CB9" w:rsidRPr="00FE4416">
        <w:t>em</w:t>
      </w:r>
      <w:r w:rsidR="00FE4416">
        <w:t xml:space="preserve"> zawodowym</w:t>
      </w:r>
      <w:r w:rsidR="00847383" w:rsidRPr="00FE4416">
        <w:t>.</w:t>
      </w:r>
      <w:r w:rsidR="007B50B0">
        <w:t xml:space="preserve"> </w:t>
      </w:r>
      <w:r w:rsidR="00847383" w:rsidRPr="007B50B0">
        <w:t>W</w:t>
      </w:r>
      <w:r w:rsidR="001B2026" w:rsidRPr="007B50B0">
        <w:t>arto zaznaczyć</w:t>
      </w:r>
      <w:r w:rsidR="00A97EF7" w:rsidRPr="007B50B0">
        <w:t>,</w:t>
      </w:r>
      <w:r w:rsidR="001153DE" w:rsidRPr="007B50B0">
        <w:t xml:space="preserve"> że</w:t>
      </w:r>
      <w:r w:rsidR="00AE5712" w:rsidRPr="007B50B0">
        <w:t xml:space="preserve"> w </w:t>
      </w:r>
      <w:r w:rsidR="001B2026" w:rsidRPr="007B50B0">
        <w:t xml:space="preserve">jeszcze większym stopniu opisana trudna sytuacja dotyczyła bezrobotnych kobiet bez </w:t>
      </w:r>
      <w:r w:rsidR="001153DE" w:rsidRPr="007B50B0">
        <w:t xml:space="preserve">doświadczenia </w:t>
      </w:r>
      <w:r w:rsidR="00A97EF7" w:rsidRPr="007B50B0">
        <w:t xml:space="preserve">zawodowego </w:t>
      </w:r>
      <w:r w:rsidR="001B2026" w:rsidRPr="007B50B0">
        <w:t>lub z</w:t>
      </w:r>
      <w:r w:rsidR="001153DE" w:rsidRPr="007B50B0">
        <w:t>e</w:t>
      </w:r>
      <w:r w:rsidR="001B2026" w:rsidRPr="007B50B0">
        <w:t xml:space="preserve"> stażem pracy</w:t>
      </w:r>
      <w:r w:rsidR="001153DE" w:rsidRPr="007B50B0">
        <w:t xml:space="preserve"> do 5 lat</w:t>
      </w:r>
      <w:r w:rsidR="00356959">
        <w:t>.</w:t>
      </w:r>
      <w:r w:rsidR="001153DE" w:rsidRPr="007B50B0">
        <w:t xml:space="preserve"> </w:t>
      </w:r>
      <w:r w:rsidR="00356959">
        <w:t>S</w:t>
      </w:r>
      <w:r w:rsidR="001B2026" w:rsidRPr="007B50B0">
        <w:t>tanowiły 6</w:t>
      </w:r>
      <w:r w:rsidR="00BE2903" w:rsidRPr="007B50B0">
        <w:t>5</w:t>
      </w:r>
      <w:r w:rsidR="009E19ED" w:rsidRPr="007B50B0">
        <w:t>,</w:t>
      </w:r>
      <w:r w:rsidR="00BE2903" w:rsidRPr="007B50B0">
        <w:t xml:space="preserve">6 </w:t>
      </w:r>
      <w:r w:rsidR="001B2026" w:rsidRPr="007B50B0">
        <w:t>%</w:t>
      </w:r>
      <w:r w:rsidR="00A97EF7" w:rsidRPr="007B50B0">
        <w:t xml:space="preserve"> ogółu</w:t>
      </w:r>
      <w:r w:rsidR="00BE2903" w:rsidRPr="007B50B0">
        <w:t xml:space="preserve"> bezrobotnych kobiet</w:t>
      </w:r>
      <w:r w:rsidR="00847383" w:rsidRPr="007B50B0">
        <w:t>.</w:t>
      </w:r>
    </w:p>
    <w:p w:rsidR="00356959" w:rsidRPr="00356959" w:rsidRDefault="00356959" w:rsidP="00356959">
      <w:pPr>
        <w:pStyle w:val="Default"/>
        <w:jc w:val="both"/>
        <w:rPr>
          <w:b/>
          <w:bCs/>
          <w:sz w:val="16"/>
          <w:szCs w:val="16"/>
        </w:rPr>
      </w:pPr>
    </w:p>
    <w:p w:rsidR="001153DE" w:rsidRPr="007B50B0" w:rsidRDefault="007F0993" w:rsidP="00B51C47">
      <w:pPr>
        <w:pStyle w:val="Default"/>
        <w:numPr>
          <w:ilvl w:val="0"/>
          <w:numId w:val="5"/>
        </w:numPr>
        <w:spacing w:line="360" w:lineRule="auto"/>
        <w:jc w:val="both"/>
        <w:rPr>
          <w:b/>
          <w:bCs/>
        </w:rPr>
      </w:pPr>
      <w:r w:rsidRPr="007B50B0">
        <w:t>Osoby bezrobotne</w:t>
      </w:r>
      <w:r w:rsidR="009E19ED" w:rsidRPr="007B50B0">
        <w:t xml:space="preserve"> </w:t>
      </w:r>
      <w:r w:rsidR="00AE5712" w:rsidRPr="007B50B0">
        <w:t>z</w:t>
      </w:r>
      <w:r w:rsidR="009E19ED" w:rsidRPr="007B50B0">
        <w:t xml:space="preserve"> </w:t>
      </w:r>
      <w:r w:rsidR="00597400" w:rsidRPr="007B50B0">
        <w:t>ni</w:t>
      </w:r>
      <w:r w:rsidR="009E19ED" w:rsidRPr="007B50B0">
        <w:t xml:space="preserve">skim </w:t>
      </w:r>
      <w:r w:rsidR="001153DE" w:rsidRPr="007B50B0">
        <w:t xml:space="preserve">stażem pracy </w:t>
      </w:r>
      <w:r w:rsidRPr="007B50B0">
        <w:t>przeważają</w:t>
      </w:r>
      <w:r w:rsidR="004C619B" w:rsidRPr="007B50B0">
        <w:t xml:space="preserve"> </w:t>
      </w:r>
      <w:r w:rsidR="00AE5712" w:rsidRPr="007B50B0">
        <w:t>w</w:t>
      </w:r>
      <w:r w:rsidR="004C619B" w:rsidRPr="007B50B0">
        <w:t xml:space="preserve"> </w:t>
      </w:r>
      <w:r w:rsidR="001153DE" w:rsidRPr="007B50B0">
        <w:t>każdej</w:t>
      </w:r>
      <w:r w:rsidR="004C619B" w:rsidRPr="007B50B0">
        <w:t xml:space="preserve"> </w:t>
      </w:r>
      <w:r w:rsidR="001153DE" w:rsidRPr="007B50B0">
        <w:t>kategorii</w:t>
      </w:r>
      <w:r w:rsidR="004C619B" w:rsidRPr="007B50B0">
        <w:t xml:space="preserve"> </w:t>
      </w:r>
      <w:r w:rsidR="001153DE" w:rsidRPr="007B50B0">
        <w:t>czasu pozostawania bez pracy</w:t>
      </w:r>
      <w:r w:rsidRPr="007B50B0">
        <w:t>.</w:t>
      </w:r>
      <w:r w:rsidR="007B50B0" w:rsidRPr="007B50B0">
        <w:t xml:space="preserve"> </w:t>
      </w:r>
      <w:r w:rsidR="009E19ED" w:rsidRPr="007B50B0">
        <w:t>G</w:t>
      </w:r>
      <w:r w:rsidRPr="007B50B0">
        <w:t xml:space="preserve">rupa </w:t>
      </w:r>
      <w:r w:rsidR="009E19ED" w:rsidRPr="007B50B0">
        <w:t>bezrobotnych bez stażu pracy oraz ze stażem nie większym niż 5 lat wśród</w:t>
      </w:r>
      <w:r w:rsidRPr="007B50B0">
        <w:t xml:space="preserve"> pozostających bez pracy powyżej 24 m</w:t>
      </w:r>
      <w:r w:rsidR="00A36A8F">
        <w:t>-</w:t>
      </w:r>
      <w:r w:rsidRPr="007B50B0">
        <w:t xml:space="preserve">cy </w:t>
      </w:r>
      <w:r w:rsidR="009E19ED" w:rsidRPr="007B50B0">
        <w:t xml:space="preserve">pozostaje </w:t>
      </w:r>
      <w:r w:rsidR="00B51C47" w:rsidRPr="007B50B0">
        <w:t>naj</w:t>
      </w:r>
      <w:r w:rsidRPr="007B50B0">
        <w:t>licz</w:t>
      </w:r>
      <w:r w:rsidR="00B51C47" w:rsidRPr="007B50B0">
        <w:t>niejsz</w:t>
      </w:r>
      <w:r w:rsidR="009E19ED" w:rsidRPr="007B50B0">
        <w:t>ą</w:t>
      </w:r>
      <w:r w:rsidR="0087429F" w:rsidRPr="007B50B0">
        <w:t xml:space="preserve"> tj. </w:t>
      </w:r>
      <w:r w:rsidRPr="007B50B0">
        <w:t xml:space="preserve">łącznie </w:t>
      </w:r>
      <w:r w:rsidR="004C619B" w:rsidRPr="007B50B0">
        <w:t xml:space="preserve">– </w:t>
      </w:r>
      <w:r w:rsidR="00C114A3">
        <w:t>59</w:t>
      </w:r>
      <w:r w:rsidR="004C619B" w:rsidRPr="007B50B0">
        <w:t>,</w:t>
      </w:r>
      <w:r w:rsidR="00C114A3">
        <w:t>4</w:t>
      </w:r>
      <w:r w:rsidR="00BE2903" w:rsidRPr="007B50B0">
        <w:t> </w:t>
      </w:r>
      <w:r w:rsidR="004C619B" w:rsidRPr="007B50B0">
        <w:t>%</w:t>
      </w:r>
      <w:r w:rsidR="00877885" w:rsidRPr="007B50B0">
        <w:t xml:space="preserve"> </w:t>
      </w:r>
      <w:r w:rsidR="0087429F" w:rsidRPr="007B50B0">
        <w:t>.</w:t>
      </w:r>
      <w:r w:rsidR="00C114A3">
        <w:t xml:space="preserve"> W grupie bezrobotnych kobiet pow. 24 m-cy to 66,2 % </w:t>
      </w:r>
      <w:r w:rsidR="00C114A3" w:rsidRPr="007B50B0">
        <w:t>(bezrobotni powyżej 24 m-cy=100%)</w:t>
      </w:r>
      <w:r w:rsidR="00C114A3">
        <w:t>.</w:t>
      </w:r>
    </w:p>
    <w:p w:rsidR="002D5192" w:rsidRPr="002D5192" w:rsidRDefault="002D5192" w:rsidP="002D5192">
      <w:pPr>
        <w:pStyle w:val="Default"/>
        <w:spacing w:line="360" w:lineRule="auto"/>
        <w:ind w:left="360"/>
        <w:jc w:val="both"/>
        <w:rPr>
          <w:b/>
          <w:bCs/>
          <w:sz w:val="16"/>
          <w:szCs w:val="16"/>
          <w:highlight w:val="yellow"/>
        </w:rPr>
      </w:pPr>
    </w:p>
    <w:p w:rsidR="009E19ED" w:rsidRPr="00A95703" w:rsidRDefault="002D5192" w:rsidP="009E19ED">
      <w:pPr>
        <w:pStyle w:val="Default"/>
        <w:spacing w:line="360" w:lineRule="auto"/>
        <w:ind w:left="360"/>
        <w:jc w:val="both"/>
        <w:rPr>
          <w:b/>
          <w:bCs/>
          <w:sz w:val="16"/>
          <w:szCs w:val="16"/>
          <w:highlight w:val="yellow"/>
        </w:rPr>
      </w:pPr>
      <w:r w:rsidRPr="002D5192">
        <w:rPr>
          <w:noProof/>
          <w:lang w:eastAsia="pl-PL"/>
        </w:rPr>
        <w:drawing>
          <wp:inline distT="0" distB="0" distL="0" distR="0" wp14:anchorId="05C075EC" wp14:editId="43788A31">
            <wp:extent cx="5295265" cy="4468495"/>
            <wp:effectExtent l="0" t="0" r="635" b="8255"/>
            <wp:docPr id="686" name="Obraz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95265" cy="4468495"/>
                    </a:xfrm>
                    <a:prstGeom prst="rect">
                      <a:avLst/>
                    </a:prstGeom>
                    <a:noFill/>
                    <a:ln>
                      <a:noFill/>
                    </a:ln>
                  </pic:spPr>
                </pic:pic>
              </a:graphicData>
            </a:graphic>
          </wp:inline>
        </w:drawing>
      </w:r>
    </w:p>
    <w:p w:rsidR="00912104" w:rsidRPr="00A95703" w:rsidRDefault="00912104" w:rsidP="009E19ED">
      <w:pPr>
        <w:pStyle w:val="Default"/>
        <w:spacing w:line="360" w:lineRule="auto"/>
        <w:ind w:left="360"/>
        <w:jc w:val="both"/>
        <w:rPr>
          <w:b/>
          <w:bCs/>
          <w:sz w:val="16"/>
          <w:szCs w:val="16"/>
          <w:highlight w:val="yellow"/>
        </w:rPr>
      </w:pPr>
    </w:p>
    <w:p w:rsidR="00912104" w:rsidRPr="00A95703" w:rsidRDefault="00912104" w:rsidP="0052155A">
      <w:pPr>
        <w:pStyle w:val="Default"/>
        <w:spacing w:line="360" w:lineRule="auto"/>
        <w:ind w:left="360"/>
        <w:jc w:val="center"/>
        <w:rPr>
          <w:b/>
          <w:bCs/>
          <w:sz w:val="16"/>
          <w:szCs w:val="16"/>
          <w:highlight w:val="yellow"/>
        </w:rPr>
      </w:pPr>
    </w:p>
    <w:p w:rsidR="009455F5" w:rsidRPr="00A95703" w:rsidRDefault="009455F5" w:rsidP="00D522F9">
      <w:pPr>
        <w:pStyle w:val="Default"/>
        <w:spacing w:line="360" w:lineRule="auto"/>
        <w:jc w:val="center"/>
        <w:rPr>
          <w:b/>
          <w:bCs/>
          <w:sz w:val="16"/>
          <w:szCs w:val="16"/>
          <w:highlight w:val="yellow"/>
        </w:rPr>
      </w:pPr>
    </w:p>
    <w:p w:rsidR="00BA73F5" w:rsidRDefault="002D5192" w:rsidP="009455F5">
      <w:pPr>
        <w:pStyle w:val="Default"/>
        <w:spacing w:line="360" w:lineRule="auto"/>
        <w:rPr>
          <w:b/>
          <w:bCs/>
          <w:sz w:val="16"/>
          <w:szCs w:val="16"/>
          <w:highlight w:val="yellow"/>
        </w:rPr>
      </w:pPr>
      <w:r w:rsidRPr="002D5192">
        <w:rPr>
          <w:noProof/>
          <w:lang w:eastAsia="pl-PL"/>
        </w:rPr>
        <w:lastRenderedPageBreak/>
        <w:drawing>
          <wp:inline distT="0" distB="0" distL="0" distR="0" wp14:anchorId="025A6122" wp14:editId="604CF4F8">
            <wp:extent cx="5192202" cy="4261900"/>
            <wp:effectExtent l="0" t="0" r="8890" b="5715"/>
            <wp:docPr id="687" name="Obraz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92395" cy="4262058"/>
                    </a:xfrm>
                    <a:prstGeom prst="rect">
                      <a:avLst/>
                    </a:prstGeom>
                    <a:noFill/>
                    <a:ln>
                      <a:noFill/>
                    </a:ln>
                  </pic:spPr>
                </pic:pic>
              </a:graphicData>
            </a:graphic>
          </wp:inline>
        </w:drawing>
      </w:r>
    </w:p>
    <w:p w:rsidR="002D5192" w:rsidRDefault="002D5192" w:rsidP="009455F5">
      <w:pPr>
        <w:pStyle w:val="Default"/>
        <w:spacing w:line="360" w:lineRule="auto"/>
        <w:rPr>
          <w:b/>
          <w:bCs/>
          <w:sz w:val="16"/>
          <w:szCs w:val="16"/>
          <w:highlight w:val="yellow"/>
        </w:rPr>
      </w:pPr>
    </w:p>
    <w:p w:rsidR="002D5192" w:rsidRPr="00A95703" w:rsidRDefault="002D5192" w:rsidP="009455F5">
      <w:pPr>
        <w:pStyle w:val="Default"/>
        <w:spacing w:line="360" w:lineRule="auto"/>
        <w:rPr>
          <w:b/>
          <w:bCs/>
          <w:sz w:val="16"/>
          <w:szCs w:val="16"/>
          <w:highlight w:val="yellow"/>
        </w:rPr>
      </w:pPr>
      <w:r w:rsidRPr="002D5192">
        <w:rPr>
          <w:noProof/>
          <w:lang w:eastAsia="pl-PL"/>
        </w:rPr>
        <w:drawing>
          <wp:inline distT="0" distB="0" distL="0" distR="0" wp14:anchorId="035EC0F7" wp14:editId="651D794D">
            <wp:extent cx="5754020" cy="4190338"/>
            <wp:effectExtent l="0" t="0" r="0" b="1270"/>
            <wp:docPr id="688" name="Obraz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4194292"/>
                    </a:xfrm>
                    <a:prstGeom prst="rect">
                      <a:avLst/>
                    </a:prstGeom>
                    <a:noFill/>
                    <a:ln>
                      <a:noFill/>
                    </a:ln>
                  </pic:spPr>
                </pic:pic>
              </a:graphicData>
            </a:graphic>
          </wp:inline>
        </w:drawing>
      </w:r>
    </w:p>
    <w:p w:rsidR="00E049D4" w:rsidRPr="00A95703" w:rsidRDefault="00E049D4">
      <w:pPr>
        <w:rPr>
          <w:rFonts w:ascii="Times New Roman" w:hAnsi="Times New Roman" w:cs="Times New Roman"/>
          <w:b/>
          <w:bCs/>
          <w:color w:val="000000"/>
          <w:sz w:val="16"/>
          <w:szCs w:val="16"/>
          <w:highlight w:val="yellow"/>
        </w:rPr>
      </w:pPr>
      <w:r w:rsidRPr="00A95703">
        <w:rPr>
          <w:b/>
          <w:bCs/>
          <w:sz w:val="16"/>
          <w:szCs w:val="16"/>
          <w:highlight w:val="yellow"/>
        </w:rPr>
        <w:br w:type="page"/>
      </w:r>
    </w:p>
    <w:p w:rsidR="004C556B" w:rsidRPr="00A95703" w:rsidRDefault="00513C56" w:rsidP="004357A3">
      <w:pPr>
        <w:pStyle w:val="Default"/>
        <w:rPr>
          <w:b/>
          <w:bCs/>
          <w:sz w:val="16"/>
          <w:szCs w:val="16"/>
          <w:highlight w:val="yellow"/>
        </w:rPr>
      </w:pPr>
      <w:r w:rsidRPr="00513C56">
        <w:rPr>
          <w:noProof/>
          <w:lang w:eastAsia="pl-PL"/>
        </w:rPr>
        <w:lastRenderedPageBreak/>
        <w:drawing>
          <wp:inline distT="0" distB="0" distL="0" distR="0" wp14:anchorId="36C37A4E" wp14:editId="0437DB6E">
            <wp:extent cx="5759450" cy="4913171"/>
            <wp:effectExtent l="0" t="0" r="0" b="1905"/>
            <wp:docPr id="689" name="Obraz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4913171"/>
                    </a:xfrm>
                    <a:prstGeom prst="rect">
                      <a:avLst/>
                    </a:prstGeom>
                    <a:noFill/>
                    <a:ln>
                      <a:noFill/>
                    </a:ln>
                  </pic:spPr>
                </pic:pic>
              </a:graphicData>
            </a:graphic>
          </wp:inline>
        </w:drawing>
      </w:r>
    </w:p>
    <w:p w:rsidR="004C556B" w:rsidRPr="00A95703" w:rsidRDefault="004C556B" w:rsidP="004357A3">
      <w:pPr>
        <w:pStyle w:val="Default"/>
        <w:rPr>
          <w:b/>
          <w:bCs/>
          <w:sz w:val="16"/>
          <w:szCs w:val="16"/>
          <w:highlight w:val="yellow"/>
        </w:rPr>
      </w:pPr>
    </w:p>
    <w:p w:rsidR="004C556B" w:rsidRDefault="00593216" w:rsidP="004357A3">
      <w:pPr>
        <w:pStyle w:val="Default"/>
        <w:rPr>
          <w:b/>
          <w:bCs/>
          <w:sz w:val="16"/>
          <w:szCs w:val="16"/>
          <w:highlight w:val="yellow"/>
        </w:rPr>
      </w:pPr>
      <w:r w:rsidRPr="00593216">
        <w:rPr>
          <w:noProof/>
          <w:lang w:eastAsia="pl-PL"/>
        </w:rPr>
        <w:drawing>
          <wp:inline distT="0" distB="0" distL="0" distR="0" wp14:anchorId="6DE9BD4F" wp14:editId="3B10824D">
            <wp:extent cx="5756745" cy="3355450"/>
            <wp:effectExtent l="0" t="0" r="0" b="0"/>
            <wp:docPr id="691" name="Obraz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3357027"/>
                    </a:xfrm>
                    <a:prstGeom prst="rect">
                      <a:avLst/>
                    </a:prstGeom>
                    <a:noFill/>
                    <a:ln>
                      <a:noFill/>
                    </a:ln>
                  </pic:spPr>
                </pic:pic>
              </a:graphicData>
            </a:graphic>
          </wp:inline>
        </w:drawing>
      </w:r>
    </w:p>
    <w:p w:rsidR="00513C56" w:rsidRPr="00A95703" w:rsidRDefault="00513C56" w:rsidP="004357A3">
      <w:pPr>
        <w:pStyle w:val="Default"/>
        <w:rPr>
          <w:b/>
          <w:bCs/>
          <w:sz w:val="16"/>
          <w:szCs w:val="16"/>
          <w:highlight w:val="yellow"/>
        </w:rPr>
      </w:pPr>
    </w:p>
    <w:p w:rsidR="004C556B" w:rsidRPr="00A95703" w:rsidRDefault="004C556B">
      <w:pPr>
        <w:rPr>
          <w:rFonts w:ascii="Times New Roman" w:hAnsi="Times New Roman" w:cs="Times New Roman"/>
          <w:b/>
          <w:bCs/>
          <w:color w:val="000000"/>
          <w:sz w:val="16"/>
          <w:szCs w:val="16"/>
          <w:highlight w:val="yellow"/>
        </w:rPr>
      </w:pPr>
      <w:r w:rsidRPr="00A95703">
        <w:rPr>
          <w:b/>
          <w:bCs/>
          <w:sz w:val="16"/>
          <w:szCs w:val="16"/>
          <w:highlight w:val="yellow"/>
        </w:rPr>
        <w:br w:type="page"/>
      </w:r>
    </w:p>
    <w:p w:rsidR="004357A3" w:rsidRPr="00A95703" w:rsidRDefault="00593216" w:rsidP="00593216">
      <w:pPr>
        <w:pStyle w:val="Default"/>
        <w:spacing w:line="360" w:lineRule="auto"/>
        <w:rPr>
          <w:b/>
          <w:bCs/>
          <w:sz w:val="16"/>
          <w:szCs w:val="16"/>
          <w:highlight w:val="yellow"/>
        </w:rPr>
      </w:pPr>
      <w:r w:rsidRPr="00593216">
        <w:rPr>
          <w:noProof/>
          <w:lang w:eastAsia="pl-PL"/>
        </w:rPr>
        <w:lastRenderedPageBreak/>
        <w:drawing>
          <wp:inline distT="0" distB="0" distL="0" distR="0" wp14:anchorId="03638E88" wp14:editId="1D5FA09F">
            <wp:extent cx="5756745" cy="516835"/>
            <wp:effectExtent l="0" t="0" r="0" b="0"/>
            <wp:docPr id="692" name="Obraz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02502" cy="520943"/>
                    </a:xfrm>
                    <a:prstGeom prst="rect">
                      <a:avLst/>
                    </a:prstGeom>
                    <a:noFill/>
                    <a:ln>
                      <a:noFill/>
                    </a:ln>
                  </pic:spPr>
                </pic:pic>
              </a:graphicData>
            </a:graphic>
          </wp:inline>
        </w:drawing>
      </w:r>
      <w:r w:rsidRPr="00593216">
        <w:rPr>
          <w:noProof/>
          <w:lang w:eastAsia="pl-PL"/>
        </w:rPr>
        <w:drawing>
          <wp:inline distT="0" distB="0" distL="0" distR="0" wp14:anchorId="78A1A37D" wp14:editId="6C09E74C">
            <wp:extent cx="5756745" cy="954157"/>
            <wp:effectExtent l="0" t="0" r="0" b="0"/>
            <wp:docPr id="693" name="Obraz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7080" cy="955870"/>
                    </a:xfrm>
                    <a:prstGeom prst="rect">
                      <a:avLst/>
                    </a:prstGeom>
                    <a:noFill/>
                    <a:ln>
                      <a:noFill/>
                    </a:ln>
                  </pic:spPr>
                </pic:pic>
              </a:graphicData>
            </a:graphic>
          </wp:inline>
        </w:drawing>
      </w:r>
    </w:p>
    <w:p w:rsidR="007A3C22" w:rsidRDefault="007A3C22" w:rsidP="004357A3">
      <w:pPr>
        <w:pStyle w:val="Default"/>
        <w:rPr>
          <w:b/>
          <w:bCs/>
          <w:sz w:val="16"/>
          <w:szCs w:val="16"/>
          <w:highlight w:val="yellow"/>
        </w:rPr>
      </w:pPr>
    </w:p>
    <w:p w:rsidR="00593216" w:rsidRPr="00A95703" w:rsidRDefault="00593216" w:rsidP="004357A3">
      <w:pPr>
        <w:pStyle w:val="Default"/>
        <w:rPr>
          <w:b/>
          <w:bCs/>
          <w:sz w:val="16"/>
          <w:szCs w:val="16"/>
          <w:highlight w:val="yellow"/>
        </w:rPr>
      </w:pPr>
    </w:p>
    <w:p w:rsidR="00E324E9" w:rsidRPr="00A95703" w:rsidRDefault="00E324E9"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6" w:name="_Toc15384061"/>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t>
      </w:r>
      <w:r w:rsidR="007E5CE9">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357A3"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wg</w:t>
      </w:r>
      <w:r w:rsidR="007E5CE9">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357A3"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miejsca zamieszkania</w:t>
      </w:r>
      <w:bookmarkEnd w:id="16"/>
    </w:p>
    <w:p w:rsidR="004357A3" w:rsidRPr="00A95703" w:rsidRDefault="004357A3" w:rsidP="004357A3">
      <w:pPr>
        <w:pStyle w:val="Default"/>
        <w:rPr>
          <w:b/>
          <w:bCs/>
          <w:sz w:val="16"/>
          <w:szCs w:val="16"/>
          <w:highlight w:val="yellow"/>
        </w:rPr>
      </w:pPr>
    </w:p>
    <w:p w:rsidR="007A3C22" w:rsidRPr="00A95703" w:rsidRDefault="007A3C22" w:rsidP="004357A3">
      <w:pPr>
        <w:pStyle w:val="Default"/>
        <w:rPr>
          <w:b/>
          <w:bCs/>
          <w:sz w:val="16"/>
          <w:szCs w:val="16"/>
          <w:highlight w:val="yellow"/>
        </w:rPr>
      </w:pPr>
    </w:p>
    <w:p w:rsidR="00E324E9" w:rsidRPr="00A36A8F" w:rsidRDefault="00593216" w:rsidP="004357A3">
      <w:pPr>
        <w:pStyle w:val="Default"/>
        <w:spacing w:line="360" w:lineRule="auto"/>
        <w:ind w:firstLine="709"/>
        <w:jc w:val="both"/>
      </w:pPr>
      <w:r w:rsidRPr="00A36A8F">
        <w:t xml:space="preserve">Wg stanu na </w:t>
      </w:r>
      <w:r w:rsidR="00F53FE2" w:rsidRPr="00A36A8F">
        <w:t>3</w:t>
      </w:r>
      <w:r w:rsidR="004357A3" w:rsidRPr="00A36A8F">
        <w:t>0</w:t>
      </w:r>
      <w:r w:rsidR="00A51FE0" w:rsidRPr="00A36A8F">
        <w:t xml:space="preserve"> </w:t>
      </w:r>
      <w:r w:rsidR="004357A3" w:rsidRPr="00A36A8F">
        <w:t>VI</w:t>
      </w:r>
      <w:r w:rsidR="00A51FE0" w:rsidRPr="00A36A8F">
        <w:t xml:space="preserve"> </w:t>
      </w:r>
      <w:r w:rsidR="00A332CD" w:rsidRPr="00A36A8F">
        <w:t>20</w:t>
      </w:r>
      <w:r w:rsidR="00F53FE2" w:rsidRPr="00A36A8F">
        <w:t>1</w:t>
      </w:r>
      <w:r w:rsidRPr="00A36A8F">
        <w:t>9</w:t>
      </w:r>
      <w:r w:rsidR="00E324E9" w:rsidRPr="00A36A8F">
        <w:t xml:space="preserve"> r</w:t>
      </w:r>
      <w:r w:rsidRPr="00A36A8F">
        <w:t>.</w:t>
      </w:r>
      <w:r w:rsidR="00E324E9" w:rsidRPr="00A36A8F">
        <w:t xml:space="preserve"> spośród ogółu zarejestrowanych bezrobotnych </w:t>
      </w:r>
      <w:r w:rsidR="00A36A8F" w:rsidRPr="00A36A8F">
        <w:t>46</w:t>
      </w:r>
      <w:r w:rsidR="004357A3" w:rsidRPr="00A36A8F">
        <w:t> </w:t>
      </w:r>
      <w:r w:rsidR="00A36A8F" w:rsidRPr="00A36A8F">
        <w:t>331</w:t>
      </w:r>
      <w:r w:rsidR="00E324E9" w:rsidRPr="00A36A8F">
        <w:t xml:space="preserve"> osób mieszkało na terenach wiejskich</w:t>
      </w:r>
      <w:r w:rsidR="00F53FE2" w:rsidRPr="00A36A8F">
        <w:t xml:space="preserve"> (</w:t>
      </w:r>
      <w:r w:rsidR="00E324E9" w:rsidRPr="00A36A8F">
        <w:t>6</w:t>
      </w:r>
      <w:r w:rsidR="00A36A8F" w:rsidRPr="00A36A8F">
        <w:t>2,0</w:t>
      </w:r>
      <w:r w:rsidR="004357A3" w:rsidRPr="00A36A8F">
        <w:t xml:space="preserve"> </w:t>
      </w:r>
      <w:r w:rsidR="00E324E9" w:rsidRPr="00A36A8F">
        <w:t>% ogółu bezrobotnych</w:t>
      </w:r>
      <w:r w:rsidR="00F53FE2" w:rsidRPr="00A36A8F">
        <w:t>)</w:t>
      </w:r>
      <w:r w:rsidR="00B56D55" w:rsidRPr="00A36A8F">
        <w:t>.</w:t>
      </w:r>
    </w:p>
    <w:p w:rsidR="00FD0F92" w:rsidRPr="00A95703" w:rsidRDefault="00DC5066" w:rsidP="00FD0F92">
      <w:pPr>
        <w:pStyle w:val="Default"/>
        <w:rPr>
          <w:b/>
          <w:bCs/>
          <w:sz w:val="16"/>
          <w:szCs w:val="16"/>
          <w:highlight w:val="yellow"/>
        </w:rPr>
      </w:pPr>
      <w:r w:rsidRPr="00DC5066">
        <w:rPr>
          <w:noProof/>
          <w:lang w:eastAsia="pl-PL"/>
        </w:rPr>
        <w:drawing>
          <wp:inline distT="0" distB="0" distL="0" distR="0" wp14:anchorId="52FB363C" wp14:editId="0A5C7DBB">
            <wp:extent cx="5759450" cy="57594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5759450"/>
                    </a:xfrm>
                    <a:prstGeom prst="rect">
                      <a:avLst/>
                    </a:prstGeom>
                    <a:noFill/>
                    <a:ln>
                      <a:noFill/>
                    </a:ln>
                  </pic:spPr>
                </pic:pic>
              </a:graphicData>
            </a:graphic>
          </wp:inline>
        </w:drawing>
      </w:r>
    </w:p>
    <w:p w:rsidR="009442F5" w:rsidRPr="00A95703" w:rsidRDefault="009442F5" w:rsidP="00303406">
      <w:pPr>
        <w:pStyle w:val="Default"/>
        <w:spacing w:line="360" w:lineRule="auto"/>
        <w:rPr>
          <w:sz w:val="18"/>
          <w:szCs w:val="18"/>
          <w:highlight w:val="yellow"/>
        </w:rPr>
      </w:pPr>
    </w:p>
    <w:p w:rsidR="007A3C22" w:rsidRPr="00A95703" w:rsidRDefault="007A3C22">
      <w:pPr>
        <w:rPr>
          <w:rFonts w:ascii="Times New Roman" w:hAnsi="Times New Roman" w:cs="Times New Roman"/>
          <w:color w:val="000000"/>
          <w:sz w:val="18"/>
          <w:szCs w:val="18"/>
          <w:highlight w:val="yellow"/>
        </w:rPr>
      </w:pPr>
      <w:r w:rsidRPr="00A95703">
        <w:rPr>
          <w:sz w:val="18"/>
          <w:szCs w:val="18"/>
          <w:highlight w:val="yellow"/>
        </w:rPr>
        <w:br w:type="page"/>
      </w:r>
    </w:p>
    <w:p w:rsidR="00011FA8" w:rsidRPr="00E11D24" w:rsidRDefault="00B56D55" w:rsidP="00452A1B">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E11D24">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E135B6" w:rsidRPr="00E11D24" w:rsidRDefault="00E135B6" w:rsidP="00E135B6">
      <w:pPr>
        <w:pStyle w:val="Tekstpodstawowywcity"/>
        <w:spacing w:after="0" w:line="360" w:lineRule="auto"/>
        <w:ind w:left="0"/>
        <w:jc w:val="both"/>
        <w:rPr>
          <w:rFonts w:ascii="Times New Roman" w:hAnsi="Times New Roman" w:cs="Times New Roman"/>
          <w:szCs w:val="24"/>
        </w:rPr>
      </w:pPr>
      <w:r w:rsidRPr="00E11D24">
        <w:rPr>
          <w:rFonts w:ascii="Times New Roman" w:hAnsi="Times New Roman" w:cs="Times New Roman"/>
          <w:szCs w:val="24"/>
        </w:rPr>
        <w:t>(na podstawie danych</w:t>
      </w:r>
      <w:r w:rsidR="00AE5712" w:rsidRPr="00E11D24">
        <w:rPr>
          <w:rFonts w:ascii="Times New Roman" w:hAnsi="Times New Roman" w:cs="Times New Roman"/>
          <w:szCs w:val="24"/>
        </w:rPr>
        <w:t xml:space="preserve"> z </w:t>
      </w:r>
      <w:r w:rsidR="003630C1" w:rsidRPr="00E11D24">
        <w:rPr>
          <w:rFonts w:ascii="Times New Roman" w:hAnsi="Times New Roman" w:cs="Times New Roman"/>
          <w:szCs w:val="24"/>
        </w:rPr>
        <w:t>t</w:t>
      </w:r>
      <w:r w:rsidRPr="00E11D24">
        <w:rPr>
          <w:rFonts w:ascii="Times New Roman" w:hAnsi="Times New Roman" w:cs="Times New Roman"/>
          <w:szCs w:val="24"/>
        </w:rPr>
        <w:t>abel</w:t>
      </w:r>
      <w:r w:rsidR="003630C1" w:rsidRPr="00E11D24">
        <w:rPr>
          <w:rFonts w:ascii="Times New Roman" w:hAnsi="Times New Roman" w:cs="Times New Roman"/>
          <w:szCs w:val="24"/>
        </w:rPr>
        <w:t>:</w:t>
      </w:r>
      <w:r w:rsidRPr="00E11D24">
        <w:rPr>
          <w:rFonts w:ascii="Times New Roman" w:hAnsi="Times New Roman" w:cs="Times New Roman"/>
          <w:szCs w:val="24"/>
        </w:rPr>
        <w:t xml:space="preserve"> </w:t>
      </w:r>
      <w:r w:rsidR="003630C1" w:rsidRPr="00E11D24">
        <w:rPr>
          <w:rFonts w:ascii="Times New Roman" w:hAnsi="Times New Roman" w:cs="Times New Roman"/>
          <w:szCs w:val="24"/>
        </w:rPr>
        <w:t>XV</w:t>
      </w:r>
      <w:r w:rsidR="00B56D55" w:rsidRPr="00E11D24">
        <w:rPr>
          <w:rFonts w:ascii="Times New Roman" w:hAnsi="Times New Roman" w:cs="Times New Roman"/>
          <w:szCs w:val="24"/>
        </w:rPr>
        <w:t>)</w:t>
      </w:r>
    </w:p>
    <w:p w:rsidR="00AE04E1" w:rsidRPr="00AE04E1" w:rsidRDefault="00AE04E1" w:rsidP="00AE04E1">
      <w:pPr>
        <w:pStyle w:val="Default"/>
        <w:jc w:val="both"/>
        <w:rPr>
          <w:sz w:val="16"/>
          <w:szCs w:val="16"/>
        </w:rPr>
      </w:pPr>
    </w:p>
    <w:p w:rsidR="00407FE3" w:rsidRPr="003716F4" w:rsidRDefault="00137ADF" w:rsidP="00160DBC">
      <w:pPr>
        <w:pStyle w:val="Default"/>
        <w:numPr>
          <w:ilvl w:val="0"/>
          <w:numId w:val="2"/>
        </w:numPr>
        <w:spacing w:line="360" w:lineRule="auto"/>
        <w:jc w:val="both"/>
      </w:pPr>
      <w:r w:rsidRPr="003716F4">
        <w:t>W</w:t>
      </w:r>
      <w:r w:rsidR="00407FE3" w:rsidRPr="003716F4">
        <w:t> porównaniu z</w:t>
      </w:r>
      <w:r w:rsidR="00AE5712" w:rsidRPr="003716F4">
        <w:t> </w:t>
      </w:r>
      <w:r w:rsidR="00383A43" w:rsidRPr="003716F4">
        <w:t>3</w:t>
      </w:r>
      <w:r w:rsidR="003716F4" w:rsidRPr="003716F4">
        <w:t>1</w:t>
      </w:r>
      <w:r w:rsidR="00383A43" w:rsidRPr="003716F4">
        <w:t xml:space="preserve"> </w:t>
      </w:r>
      <w:r w:rsidR="003716F4" w:rsidRPr="003716F4">
        <w:t>XII</w:t>
      </w:r>
      <w:r w:rsidR="00383A43" w:rsidRPr="003716F4">
        <w:t xml:space="preserve"> </w:t>
      </w:r>
      <w:r w:rsidR="003716F4" w:rsidRPr="003716F4">
        <w:t>’</w:t>
      </w:r>
      <w:r w:rsidR="00407FE3" w:rsidRPr="003716F4">
        <w:t>1</w:t>
      </w:r>
      <w:r w:rsidR="003716F4" w:rsidRPr="003716F4">
        <w:t xml:space="preserve">8 </w:t>
      </w:r>
      <w:r w:rsidR="00AE5712" w:rsidRPr="003716F4">
        <w:t>r.</w:t>
      </w:r>
      <w:r w:rsidR="00407FE3" w:rsidRPr="003716F4">
        <w:t xml:space="preserve"> (</w:t>
      </w:r>
      <w:r w:rsidR="003716F4" w:rsidRPr="003716F4">
        <w:t>52</w:t>
      </w:r>
      <w:r w:rsidR="00407FE3" w:rsidRPr="003716F4">
        <w:t xml:space="preserve"> </w:t>
      </w:r>
      <w:r w:rsidR="003716F4" w:rsidRPr="003716F4">
        <w:t>334</w:t>
      </w:r>
      <w:r w:rsidR="00407FE3" w:rsidRPr="003716F4">
        <w:t>) liczba bezrobotnych zamieszkałych na wsi spadła</w:t>
      </w:r>
      <w:r w:rsidR="00AE5712" w:rsidRPr="003716F4">
        <w:t xml:space="preserve"> o </w:t>
      </w:r>
      <w:r w:rsidR="00FD0F92" w:rsidRPr="003716F4">
        <w:t>6</w:t>
      </w:r>
      <w:r w:rsidR="00407FE3" w:rsidRPr="003716F4">
        <w:t xml:space="preserve"> </w:t>
      </w:r>
      <w:r w:rsidR="003716F4" w:rsidRPr="003716F4">
        <w:t>003</w:t>
      </w:r>
      <w:r w:rsidR="00407FE3" w:rsidRPr="003716F4">
        <w:t xml:space="preserve"> os</w:t>
      </w:r>
      <w:r w:rsidR="00AA5268" w:rsidRPr="003716F4">
        <w:t>ó</w:t>
      </w:r>
      <w:r w:rsidR="00407FE3" w:rsidRPr="003716F4">
        <w:t>b</w:t>
      </w:r>
      <w:r w:rsidR="00096666" w:rsidRPr="003716F4">
        <w:t xml:space="preserve"> we wszystkich powiatach województwa</w:t>
      </w:r>
      <w:r w:rsidRPr="003716F4">
        <w:t>.</w:t>
      </w:r>
    </w:p>
    <w:p w:rsidR="00F66DE8" w:rsidRPr="007E7469" w:rsidRDefault="002374F0" w:rsidP="007E7469">
      <w:pPr>
        <w:pStyle w:val="Default"/>
        <w:numPr>
          <w:ilvl w:val="0"/>
          <w:numId w:val="2"/>
        </w:numPr>
        <w:spacing w:line="360" w:lineRule="auto"/>
        <w:jc w:val="both"/>
      </w:pPr>
      <w:r w:rsidRPr="007E7469">
        <w:t>N</w:t>
      </w:r>
      <w:r w:rsidR="00FD718D" w:rsidRPr="007E7469">
        <w:t xml:space="preserve">ajwyższa liczba bezrobotnych na wsi to powiaty </w:t>
      </w:r>
      <w:r w:rsidR="00F66DE8" w:rsidRPr="007E7469">
        <w:t xml:space="preserve">rzeszowski (4 770), brzozowski (3 550), jarosławski (3 531), przemyski (3 415), jasielski (3 352), strzyżowski (2 942) czy przeworski (2 729). </w:t>
      </w:r>
      <w:r w:rsidRPr="007E7469">
        <w:t>N</w:t>
      </w:r>
      <w:r w:rsidR="00AA2E82" w:rsidRPr="007E7469">
        <w:t>ajniższa to powiaty</w:t>
      </w:r>
      <w:r w:rsidR="00F66DE8" w:rsidRPr="007E7469">
        <w:t xml:space="preserve"> </w:t>
      </w:r>
      <w:r w:rsidR="007E7469" w:rsidRPr="007E7469">
        <w:t>bieszczadzki (</w:t>
      </w:r>
      <w:r w:rsidR="007E7469">
        <w:t>662</w:t>
      </w:r>
      <w:r w:rsidR="007E7469" w:rsidRPr="007E7469">
        <w:t>), stalowowolski (</w:t>
      </w:r>
      <w:r w:rsidR="007E7469">
        <w:t>785</w:t>
      </w:r>
      <w:r w:rsidR="007E7469" w:rsidRPr="007E7469">
        <w:t>), lubaczowski (</w:t>
      </w:r>
      <w:r w:rsidR="007E7469">
        <w:t>1 125</w:t>
      </w:r>
      <w:r w:rsidR="007E7469" w:rsidRPr="007E7469">
        <w:t>), tarnobrzeski (</w:t>
      </w:r>
      <w:r w:rsidR="007E7469">
        <w:t>1 205</w:t>
      </w:r>
      <w:r w:rsidR="007E7469" w:rsidRPr="007E7469">
        <w:t>), mielecki (</w:t>
      </w:r>
      <w:r w:rsidR="007E7469">
        <w:t>1 298</w:t>
      </w:r>
      <w:r w:rsidR="007E7469" w:rsidRPr="007E7469">
        <w:t>) i leski (</w:t>
      </w:r>
      <w:r w:rsidR="007E7469">
        <w:t>1 321</w:t>
      </w:r>
      <w:r w:rsidR="007E7469" w:rsidRPr="007E7469">
        <w:t>).</w:t>
      </w:r>
      <w:r w:rsidR="00AA2E82" w:rsidRPr="007E7469">
        <w:t xml:space="preserve"> </w:t>
      </w:r>
    </w:p>
    <w:p w:rsidR="00004842" w:rsidRPr="004A52AA" w:rsidRDefault="00137ADF" w:rsidP="00A907CA">
      <w:pPr>
        <w:pStyle w:val="Default"/>
        <w:numPr>
          <w:ilvl w:val="0"/>
          <w:numId w:val="2"/>
        </w:numPr>
        <w:spacing w:line="360" w:lineRule="auto"/>
        <w:jc w:val="both"/>
      </w:pPr>
      <w:r w:rsidRPr="004A52AA">
        <w:t>N</w:t>
      </w:r>
      <w:r w:rsidR="000A50E1" w:rsidRPr="004A52AA">
        <w:t xml:space="preserve">ajwyższy </w:t>
      </w:r>
      <w:r w:rsidR="00011FA8" w:rsidRPr="004A52AA">
        <w:t xml:space="preserve">spadek </w:t>
      </w:r>
      <w:r w:rsidR="000A50E1" w:rsidRPr="004A52AA">
        <w:t>bezrobotnych zamieszkałych na wsi odnotowano</w:t>
      </w:r>
      <w:r w:rsidR="00AE5712" w:rsidRPr="004A52AA">
        <w:t xml:space="preserve"> w </w:t>
      </w:r>
      <w:r w:rsidR="000A50E1" w:rsidRPr="004A52AA">
        <w:t xml:space="preserve">następujących powiatach </w:t>
      </w:r>
      <w:r w:rsidR="00DA6101" w:rsidRPr="004A52AA">
        <w:t>lubaczowskim (</w:t>
      </w:r>
      <w:r w:rsidR="00004842" w:rsidRPr="004A52AA">
        <w:t>21,1 %</w:t>
      </w:r>
      <w:r w:rsidR="00DA6101" w:rsidRPr="004A52AA">
        <w:t>), stalowowolskim (</w:t>
      </w:r>
      <w:r w:rsidR="00004842" w:rsidRPr="004A52AA">
        <w:t>20,8 %</w:t>
      </w:r>
      <w:r w:rsidR="00DA6101" w:rsidRPr="004A52AA">
        <w:t>), dębickim (</w:t>
      </w:r>
      <w:r w:rsidR="00004842" w:rsidRPr="004A52AA">
        <w:t>18,4 %</w:t>
      </w:r>
      <w:r w:rsidR="00DA6101" w:rsidRPr="004A52AA">
        <w:t>), krośnieńskim (</w:t>
      </w:r>
      <w:r w:rsidR="00004842" w:rsidRPr="004A52AA">
        <w:t>18,2 %</w:t>
      </w:r>
      <w:r w:rsidR="00DA6101" w:rsidRPr="004A52AA">
        <w:t>), leskim (</w:t>
      </w:r>
      <w:r w:rsidR="00004842" w:rsidRPr="004A52AA">
        <w:t>16,4 %</w:t>
      </w:r>
      <w:r w:rsidR="00DA6101" w:rsidRPr="004A52AA">
        <w:t>), ropczycko-sędziszowskim (</w:t>
      </w:r>
      <w:r w:rsidR="00004842" w:rsidRPr="004A52AA">
        <w:t>13,9 %</w:t>
      </w:r>
      <w:r w:rsidR="00DA6101" w:rsidRPr="004A52AA">
        <w:t>), łańcuckim (</w:t>
      </w:r>
      <w:r w:rsidR="00004842" w:rsidRPr="004A52AA">
        <w:t>13,6 %</w:t>
      </w:r>
      <w:r w:rsidR="00DA6101" w:rsidRPr="004A52AA">
        <w:t>) i jarosławskim (</w:t>
      </w:r>
      <w:r w:rsidR="00004842" w:rsidRPr="004A52AA">
        <w:t>12,6 %</w:t>
      </w:r>
      <w:r w:rsidR="00DA6101" w:rsidRPr="004A52AA">
        <w:t xml:space="preserve">). </w:t>
      </w:r>
      <w:r w:rsidRPr="004A52AA">
        <w:t>N</w:t>
      </w:r>
      <w:r w:rsidR="00011FA8" w:rsidRPr="004A52AA">
        <w:t>ajniższy spadek bezrobotnych zamieszkałych na wsi odnotowano</w:t>
      </w:r>
      <w:r w:rsidR="002374F0" w:rsidRPr="004A52AA">
        <w:t xml:space="preserve"> </w:t>
      </w:r>
      <w:r w:rsidR="00AE5712" w:rsidRPr="004A52AA">
        <w:t>w</w:t>
      </w:r>
      <w:r w:rsidR="002374F0" w:rsidRPr="004A52AA">
        <w:t xml:space="preserve"> </w:t>
      </w:r>
      <w:r w:rsidR="00011FA8" w:rsidRPr="004A52AA">
        <w:t xml:space="preserve">następujących powiatach </w:t>
      </w:r>
      <w:r w:rsidR="00A907CA" w:rsidRPr="004A52AA">
        <w:t>tarnobrzeskim (</w:t>
      </w:r>
      <w:r w:rsidR="004A52AA" w:rsidRPr="004A52AA">
        <w:t>4,0 %</w:t>
      </w:r>
      <w:r w:rsidR="00A907CA" w:rsidRPr="004A52AA">
        <w:t>), bieszczadzkim (</w:t>
      </w:r>
      <w:r w:rsidR="004A52AA" w:rsidRPr="004A52AA">
        <w:t>6,8 %</w:t>
      </w:r>
      <w:r w:rsidR="00A907CA" w:rsidRPr="004A52AA">
        <w:t>), przemyskim (</w:t>
      </w:r>
      <w:r w:rsidR="004A52AA" w:rsidRPr="004A52AA">
        <w:t>7,5 %</w:t>
      </w:r>
      <w:r w:rsidR="00A907CA" w:rsidRPr="004A52AA">
        <w:t>), sanockim (</w:t>
      </w:r>
      <w:r w:rsidR="004A52AA" w:rsidRPr="004A52AA">
        <w:t>7,9 %</w:t>
      </w:r>
      <w:r w:rsidR="00A907CA" w:rsidRPr="004A52AA">
        <w:t>), jasielskim (</w:t>
      </w:r>
      <w:r w:rsidR="004A52AA" w:rsidRPr="004A52AA">
        <w:t>8,3 %</w:t>
      </w:r>
      <w:r w:rsidR="00A907CA" w:rsidRPr="004A52AA">
        <w:t>) i niżańskim (</w:t>
      </w:r>
      <w:r w:rsidR="004A52AA" w:rsidRPr="004A52AA">
        <w:t>9,0 %</w:t>
      </w:r>
      <w:r w:rsidR="00A907CA" w:rsidRPr="004A52AA">
        <w:t>).</w:t>
      </w:r>
    </w:p>
    <w:p w:rsidR="00D80063" w:rsidRPr="00B368D1" w:rsidRDefault="005549A9" w:rsidP="009A1F42">
      <w:pPr>
        <w:pStyle w:val="Default"/>
        <w:numPr>
          <w:ilvl w:val="0"/>
          <w:numId w:val="2"/>
        </w:numPr>
        <w:spacing w:line="360" w:lineRule="auto"/>
        <w:jc w:val="both"/>
      </w:pPr>
      <w:r>
        <w:t>Odnotowano z</w:t>
      </w:r>
      <w:r w:rsidR="00A95D0E" w:rsidRPr="003716F4">
        <w:t xml:space="preserve">wiązek </w:t>
      </w:r>
      <w:r w:rsidR="003B66D4" w:rsidRPr="003716F4">
        <w:t>po</w:t>
      </w:r>
      <w:r w:rsidR="00925F63" w:rsidRPr="003716F4">
        <w:t xml:space="preserve">między </w:t>
      </w:r>
      <w:r w:rsidR="00DD09AB" w:rsidRPr="003716F4">
        <w:t>poziomem bezrobocia na wsi</w:t>
      </w:r>
      <w:r>
        <w:t xml:space="preserve"> i </w:t>
      </w:r>
      <w:r w:rsidR="005F44A0" w:rsidRPr="003716F4">
        <w:t>stopą bezroboci</w:t>
      </w:r>
      <w:r w:rsidR="00DD09AB" w:rsidRPr="003716F4">
        <w:t>a</w:t>
      </w:r>
      <w:r w:rsidR="00B77F9D" w:rsidRPr="003716F4">
        <w:t>.</w:t>
      </w:r>
      <w:r w:rsidR="00DD09AB" w:rsidRPr="003716F4">
        <w:t xml:space="preserve"> </w:t>
      </w:r>
      <w:r w:rsidR="00B77F9D" w:rsidRPr="00B368D1">
        <w:t>W</w:t>
      </w:r>
      <w:r w:rsidR="00AE5712" w:rsidRPr="00B368D1">
        <w:t> </w:t>
      </w:r>
      <w:r w:rsidR="00925F63" w:rsidRPr="00B368D1">
        <w:t>powiatach,</w:t>
      </w:r>
      <w:r w:rsidR="00AE5712" w:rsidRPr="00B368D1">
        <w:t xml:space="preserve"> </w:t>
      </w:r>
      <w:r w:rsidR="00B77F9D" w:rsidRPr="00B368D1">
        <w:t>gdzie odnotowano</w:t>
      </w:r>
      <w:r w:rsidR="00925F63" w:rsidRPr="00B368D1">
        <w:t xml:space="preserve"> </w:t>
      </w:r>
      <w:r>
        <w:t xml:space="preserve">niskie </w:t>
      </w:r>
      <w:r w:rsidR="00C507DA" w:rsidRPr="00B368D1">
        <w:t>natężeni</w:t>
      </w:r>
      <w:r>
        <w:t>e</w:t>
      </w:r>
      <w:r w:rsidR="00C507DA" w:rsidRPr="00B368D1">
        <w:t xml:space="preserve"> bezrobocia</w:t>
      </w:r>
      <w:r>
        <w:t xml:space="preserve"> w stosunku do osób aktywnych zawodowo</w:t>
      </w:r>
      <w:r w:rsidR="00925F63" w:rsidRPr="00B368D1">
        <w:t xml:space="preserve">, jednocześnie </w:t>
      </w:r>
      <w:r w:rsidR="00B77F9D" w:rsidRPr="00B368D1">
        <w:t>nastąpił</w:t>
      </w:r>
      <w:r w:rsidR="00925F63" w:rsidRPr="00B368D1">
        <w:t xml:space="preserve"> spadek liczby bezrobotnych zamieszkałych na wsi</w:t>
      </w:r>
      <w:r w:rsidR="00C507DA" w:rsidRPr="00B368D1">
        <w:t xml:space="preserve"> </w:t>
      </w:r>
      <w:r>
        <w:t>tj.</w:t>
      </w:r>
      <w:r w:rsidR="00C507DA" w:rsidRPr="00B368D1">
        <w:t xml:space="preserve"> </w:t>
      </w:r>
      <w:r w:rsidR="00C507DA" w:rsidRPr="00AD278B">
        <w:t>powiat krośnieński (</w:t>
      </w:r>
      <w:r>
        <w:t>5</w:t>
      </w:r>
      <w:r w:rsidR="00FC2383" w:rsidRPr="00AD278B">
        <w:t>,</w:t>
      </w:r>
      <w:r>
        <w:t>1</w:t>
      </w:r>
      <w:r w:rsidR="00FC2383" w:rsidRPr="00AD278B">
        <w:t xml:space="preserve"> </w:t>
      </w:r>
      <w:r>
        <w:t xml:space="preserve">% </w:t>
      </w:r>
      <w:r w:rsidR="00A332CD" w:rsidRPr="00AD278B">
        <w:t xml:space="preserve">– </w:t>
      </w:r>
      <w:r w:rsidR="00FC2383" w:rsidRPr="00AD278B">
        <w:t>stop</w:t>
      </w:r>
      <w:r w:rsidR="003B66D4" w:rsidRPr="00AD278B">
        <w:t>a</w:t>
      </w:r>
      <w:r w:rsidR="00FC2383" w:rsidRPr="00AD278B">
        <w:t xml:space="preserve"> </w:t>
      </w:r>
      <w:r w:rsidR="006109AA">
        <w:t>i</w:t>
      </w:r>
      <w:r w:rsidR="00FC2383" w:rsidRPr="00AD278B">
        <w:t xml:space="preserve"> </w:t>
      </w:r>
      <w:r w:rsidR="0038607C" w:rsidRPr="00AD278B">
        <w:t>18</w:t>
      </w:r>
      <w:r w:rsidR="00C507DA" w:rsidRPr="00AD278B">
        <w:t>,</w:t>
      </w:r>
      <w:r w:rsidR="00AD278B" w:rsidRPr="00AD278B">
        <w:t>2</w:t>
      </w:r>
      <w:r w:rsidR="0038607C" w:rsidRPr="00AD278B">
        <w:t xml:space="preserve"> </w:t>
      </w:r>
      <w:r w:rsidR="00FC2383" w:rsidRPr="00AD278B">
        <w:t>%</w:t>
      </w:r>
      <w:r>
        <w:t xml:space="preserve"> </w:t>
      </w:r>
      <w:r w:rsidRPr="00AD278B">
        <w:t>–</w:t>
      </w:r>
      <w:r>
        <w:t xml:space="preserve"> </w:t>
      </w:r>
      <w:r w:rsidR="00A332CD" w:rsidRPr="00AD278B">
        <w:t>spad</w:t>
      </w:r>
      <w:r>
        <w:t>ek</w:t>
      </w:r>
      <w:r w:rsidR="00FC2383" w:rsidRPr="00AD278B">
        <w:t xml:space="preserve"> liczby bezrobotnych na wsi</w:t>
      </w:r>
      <w:r>
        <w:t>,</w:t>
      </w:r>
      <w:r w:rsidR="00AD278B">
        <w:t xml:space="preserve"> </w:t>
      </w:r>
      <w:r w:rsidR="002830E7" w:rsidRPr="00AD278B">
        <w:t>przy założeniu, że stan na 31 XII 201</w:t>
      </w:r>
      <w:r w:rsidR="00AD278B" w:rsidRPr="00AD278B">
        <w:t>8</w:t>
      </w:r>
      <w:r w:rsidR="002830E7" w:rsidRPr="00AD278B">
        <w:t>=100</w:t>
      </w:r>
      <w:r w:rsidR="002830E7" w:rsidRPr="00E544C5">
        <w:t>%</w:t>
      </w:r>
      <w:r w:rsidRPr="00E544C5">
        <w:t>)</w:t>
      </w:r>
      <w:r w:rsidR="00C507DA" w:rsidRPr="00E544C5">
        <w:t>, dębicki (</w:t>
      </w:r>
      <w:r w:rsidR="00E544C5" w:rsidRPr="00E544C5">
        <w:t>4</w:t>
      </w:r>
      <w:r w:rsidR="00FC2383" w:rsidRPr="00E544C5">
        <w:t>,</w:t>
      </w:r>
      <w:r w:rsidR="00E544C5" w:rsidRPr="00E544C5">
        <w:t>7</w:t>
      </w:r>
      <w:r w:rsidR="00FC2383" w:rsidRPr="00E544C5">
        <w:t xml:space="preserve"> pkt. proc. do </w:t>
      </w:r>
      <w:r w:rsidR="003B66D4" w:rsidRPr="00E544C5">
        <w:t>1</w:t>
      </w:r>
      <w:r w:rsidR="00AD278B" w:rsidRPr="00E544C5">
        <w:t>8</w:t>
      </w:r>
      <w:r w:rsidR="00C507DA" w:rsidRPr="00E544C5">
        <w:t>,</w:t>
      </w:r>
      <w:r w:rsidR="00AD278B" w:rsidRPr="00E544C5">
        <w:t>4</w:t>
      </w:r>
      <w:r w:rsidR="003B66D4" w:rsidRPr="00E544C5">
        <w:t xml:space="preserve"> </w:t>
      </w:r>
      <w:r w:rsidR="00FC2383" w:rsidRPr="00E544C5">
        <w:t>%</w:t>
      </w:r>
      <w:r w:rsidR="00C507DA" w:rsidRPr="00E544C5">
        <w:t>), mielecki (</w:t>
      </w:r>
      <w:r w:rsidR="00E544C5" w:rsidRPr="00E544C5">
        <w:t>3</w:t>
      </w:r>
      <w:r w:rsidR="00FC2383" w:rsidRPr="00E544C5">
        <w:t>,</w:t>
      </w:r>
      <w:r w:rsidR="00E544C5" w:rsidRPr="00E544C5">
        <w:t>9</w:t>
      </w:r>
      <w:r w:rsidR="00FC2383" w:rsidRPr="00E544C5">
        <w:t xml:space="preserve"> pkt. proc. do </w:t>
      </w:r>
      <w:r w:rsidR="003B66D4" w:rsidRPr="00E544C5">
        <w:t>1</w:t>
      </w:r>
      <w:r w:rsidR="00AD278B" w:rsidRPr="00E544C5">
        <w:t>1</w:t>
      </w:r>
      <w:r w:rsidR="00C507DA" w:rsidRPr="00E544C5">
        <w:t>,</w:t>
      </w:r>
      <w:r w:rsidR="00AD278B" w:rsidRPr="00E544C5">
        <w:t>7</w:t>
      </w:r>
      <w:r w:rsidR="003B66D4" w:rsidRPr="00E544C5">
        <w:t xml:space="preserve"> </w:t>
      </w:r>
      <w:r w:rsidR="00FC2383" w:rsidRPr="00E544C5">
        <w:t>%</w:t>
      </w:r>
      <w:r w:rsidR="00C507DA" w:rsidRPr="00E544C5">
        <w:t>).</w:t>
      </w:r>
      <w:r w:rsidR="003B66D4" w:rsidRPr="00E544C5">
        <w:t xml:space="preserve"> </w:t>
      </w:r>
      <w:r w:rsidR="00AA3114" w:rsidRPr="00E544C5">
        <w:t xml:space="preserve">Przyczyn omawianej </w:t>
      </w:r>
      <w:r w:rsidR="00D80063" w:rsidRPr="00E544C5">
        <w:t>tendencji</w:t>
      </w:r>
      <w:r w:rsidR="00D80063" w:rsidRPr="00B368D1">
        <w:t xml:space="preserve"> </w:t>
      </w:r>
      <w:r w:rsidR="00AA3114" w:rsidRPr="00B368D1">
        <w:t>można poszukiwać w</w:t>
      </w:r>
      <w:r w:rsidR="003B66D4" w:rsidRPr="00B368D1">
        <w:t> </w:t>
      </w:r>
      <w:r w:rsidR="00AD278B">
        <w:t xml:space="preserve">lepszej kondycji gospodarczej powiatu lub okresowych </w:t>
      </w:r>
      <w:r w:rsidR="00AA3114" w:rsidRPr="00B368D1">
        <w:t>migracjach populacyjnych. O</w:t>
      </w:r>
      <w:r w:rsidR="00D80063" w:rsidRPr="00B368D1">
        <w:t>soby zamieszkałe na wsi podejmują pracę</w:t>
      </w:r>
      <w:r w:rsidR="00AA3114" w:rsidRPr="00B368D1">
        <w:t xml:space="preserve"> </w:t>
      </w:r>
      <w:r w:rsidR="00AE5712" w:rsidRPr="00B368D1">
        <w:t>w</w:t>
      </w:r>
      <w:r w:rsidR="00AD278B">
        <w:t> </w:t>
      </w:r>
      <w:r w:rsidR="00D80063" w:rsidRPr="00B368D1">
        <w:t xml:space="preserve">większych </w:t>
      </w:r>
      <w:r w:rsidR="00AA3114" w:rsidRPr="00B368D1">
        <w:t>ośrodkach miejskich w kraju</w:t>
      </w:r>
      <w:r w:rsidR="002374F0" w:rsidRPr="00B368D1">
        <w:t xml:space="preserve"> lub</w:t>
      </w:r>
      <w:r w:rsidR="00383A43" w:rsidRPr="00B368D1">
        <w:t xml:space="preserve"> </w:t>
      </w:r>
      <w:r w:rsidR="002374F0" w:rsidRPr="00B368D1">
        <w:t>za granicą</w:t>
      </w:r>
      <w:r w:rsidR="00AD278B">
        <w:t xml:space="preserve">, </w:t>
      </w:r>
      <w:r w:rsidR="002374F0" w:rsidRPr="00B368D1">
        <w:t xml:space="preserve">często </w:t>
      </w:r>
      <w:r w:rsidR="00B368D1">
        <w:t>jako pracownicy sezonowi</w:t>
      </w:r>
      <w:r w:rsidR="00A97EF7" w:rsidRPr="00B368D1">
        <w:t>.</w:t>
      </w:r>
    </w:p>
    <w:p w:rsidR="006109AA" w:rsidRDefault="006109AA" w:rsidP="006109AA">
      <w:pPr>
        <w:pStyle w:val="Default"/>
        <w:jc w:val="both"/>
        <w:rPr>
          <w:sz w:val="16"/>
          <w:szCs w:val="16"/>
          <w:highlight w:val="yellow"/>
        </w:rPr>
      </w:pPr>
    </w:p>
    <w:p w:rsidR="006109AA" w:rsidRPr="00A95703" w:rsidRDefault="006109AA" w:rsidP="006109AA">
      <w:pPr>
        <w:pStyle w:val="Default"/>
        <w:jc w:val="both"/>
        <w:rPr>
          <w:sz w:val="16"/>
          <w:szCs w:val="16"/>
          <w:highlight w:val="yellow"/>
        </w:rPr>
      </w:pPr>
    </w:p>
    <w:p w:rsidR="0067454E" w:rsidRPr="00A95703" w:rsidRDefault="0014696F" w:rsidP="006109AA">
      <w:pPr>
        <w:pStyle w:val="Nagwek1"/>
        <w:spacing w:before="0" w:line="240" w:lineRule="auto"/>
        <w:jc w:val="center"/>
        <w:rPr>
          <w:rFonts w:ascii="Arial Black" w:eastAsiaTheme="minorHAnsi" w:hAnsi="Arial Black"/>
          <w:caps/>
          <w:color w:val="00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7" w:name="_Toc15384062"/>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7454E"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ezrobotni</w:t>
      </w:r>
      <w:r w:rsidR="00AE5712"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w:t>
      </w:r>
      <w:r w:rsidR="007A3C22"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szczególnej sytuacji</w:t>
      </w:r>
      <w:bookmarkEnd w:id="17"/>
    </w:p>
    <w:p w:rsidR="00EC4005" w:rsidRDefault="00EC4005" w:rsidP="007A3C22">
      <w:pPr>
        <w:pStyle w:val="Default"/>
        <w:jc w:val="both"/>
        <w:rPr>
          <w:sz w:val="16"/>
          <w:szCs w:val="16"/>
          <w:highlight w:val="yellow"/>
        </w:rPr>
      </w:pPr>
    </w:p>
    <w:p w:rsidR="006109AA" w:rsidRDefault="006109AA" w:rsidP="007A3C22">
      <w:pPr>
        <w:pStyle w:val="Default"/>
        <w:jc w:val="both"/>
        <w:rPr>
          <w:sz w:val="16"/>
          <w:szCs w:val="16"/>
          <w:highlight w:val="yellow"/>
        </w:rPr>
      </w:pPr>
    </w:p>
    <w:p w:rsidR="0042214F" w:rsidRPr="00461B21" w:rsidRDefault="00CF6326" w:rsidP="00E63372">
      <w:pPr>
        <w:pStyle w:val="Default"/>
        <w:spacing w:line="360" w:lineRule="auto"/>
        <w:ind w:firstLine="709"/>
        <w:jc w:val="both"/>
      </w:pPr>
      <w:r w:rsidRPr="00461B21">
        <w:t>Wśród ogółu bezrobotnych zarejestrowanych</w:t>
      </w:r>
      <w:r w:rsidR="00AE5712" w:rsidRPr="00461B21">
        <w:t xml:space="preserve"> w </w:t>
      </w:r>
      <w:r w:rsidRPr="00461B21">
        <w:t xml:space="preserve">powiatowych urzędach pracy na </w:t>
      </w:r>
      <w:r w:rsidR="00E63372" w:rsidRPr="00461B21">
        <w:t>3</w:t>
      </w:r>
      <w:r w:rsidR="00FD0F92" w:rsidRPr="00461B21">
        <w:t>0</w:t>
      </w:r>
      <w:r w:rsidR="007E4B81" w:rsidRPr="00461B21">
        <w:t> </w:t>
      </w:r>
      <w:r w:rsidR="00FD0F92" w:rsidRPr="00461B21">
        <w:t>VI</w:t>
      </w:r>
      <w:r w:rsidR="00E63372" w:rsidRPr="00461B21">
        <w:t xml:space="preserve"> </w:t>
      </w:r>
      <w:r w:rsidR="009822D5">
        <w:t>20</w:t>
      </w:r>
      <w:r w:rsidRPr="00461B21">
        <w:t>1</w:t>
      </w:r>
      <w:r w:rsidR="00461B21" w:rsidRPr="00461B21">
        <w:t>9</w:t>
      </w:r>
      <w:r w:rsidR="00AE5712" w:rsidRPr="00461B21">
        <w:t> r.</w:t>
      </w:r>
      <w:r w:rsidRPr="00461B21">
        <w:t xml:space="preserve"> odnotowano również grupy osób bezrobotnych zdefiniowane przez ustawę</w:t>
      </w:r>
      <w:r w:rsidR="00AE5712" w:rsidRPr="00461B21">
        <w:t xml:space="preserve"> o </w:t>
      </w:r>
      <w:r w:rsidRPr="00461B21">
        <w:t>promocji zatrudnienia</w:t>
      </w:r>
      <w:r w:rsidR="00AE5712" w:rsidRPr="00461B21">
        <w:t xml:space="preserve"> i </w:t>
      </w:r>
      <w:r w:rsidRPr="00461B21">
        <w:t xml:space="preserve">instytucjach rynku pracy </w:t>
      </w:r>
      <w:r w:rsidR="00EC4005" w:rsidRPr="00461B21">
        <w:t xml:space="preserve">na podstawie </w:t>
      </w:r>
      <w:r w:rsidRPr="00461B21">
        <w:t>art. 49 jako</w:t>
      </w:r>
      <w:r w:rsidR="00A50763" w:rsidRPr="00461B21">
        <w:t xml:space="preserve"> – </w:t>
      </w:r>
      <w:r w:rsidR="0042214F" w:rsidRPr="00461B21">
        <w:rPr>
          <w:b/>
        </w:rPr>
        <w:t>pozostające</w:t>
      </w:r>
      <w:r w:rsidR="00AE5712" w:rsidRPr="00461B21">
        <w:rPr>
          <w:b/>
        </w:rPr>
        <w:t xml:space="preserve"> w </w:t>
      </w:r>
      <w:r w:rsidRPr="00461B21">
        <w:rPr>
          <w:b/>
        </w:rPr>
        <w:t>szczególnej sytuacji na rynku prac</w:t>
      </w:r>
      <w:r w:rsidR="00EC4005" w:rsidRPr="00461B21">
        <w:rPr>
          <w:b/>
        </w:rPr>
        <w:t>y</w:t>
      </w:r>
      <w:r w:rsidR="00EC4005" w:rsidRPr="00461B21">
        <w:t>.</w:t>
      </w:r>
    </w:p>
    <w:p w:rsidR="00404BFA" w:rsidRPr="00A95703" w:rsidRDefault="00404BFA" w:rsidP="00EC4005">
      <w:pPr>
        <w:pStyle w:val="Default"/>
        <w:spacing w:line="360" w:lineRule="auto"/>
        <w:jc w:val="both"/>
        <w:rPr>
          <w:highlight w:val="yellow"/>
        </w:rPr>
      </w:pPr>
    </w:p>
    <w:p w:rsidR="00480131" w:rsidRPr="00A95703" w:rsidRDefault="00480131" w:rsidP="00EC4005">
      <w:pPr>
        <w:pStyle w:val="Default"/>
        <w:spacing w:line="360" w:lineRule="auto"/>
        <w:jc w:val="both"/>
        <w:rPr>
          <w:highlight w:val="yellow"/>
        </w:rPr>
      </w:pPr>
    </w:p>
    <w:p w:rsidR="00FD0F92" w:rsidRPr="00A95703" w:rsidRDefault="00FD0F92" w:rsidP="00483397">
      <w:pPr>
        <w:pStyle w:val="Bezodstpw"/>
        <w:jc w:val="both"/>
        <w:rPr>
          <w:rFonts w:ascii="Times New Roman" w:hAnsi="Times New Roman" w:cs="Times New Roman"/>
          <w:sz w:val="16"/>
          <w:szCs w:val="16"/>
          <w:highlight w:val="yellow"/>
        </w:rPr>
      </w:pPr>
      <w:r w:rsidRPr="00A95703">
        <w:rPr>
          <w:rFonts w:ascii="Times New Roman" w:hAnsi="Times New Roman" w:cs="Times New Roman"/>
          <w:sz w:val="16"/>
          <w:szCs w:val="16"/>
          <w:highlight w:val="yellow"/>
        </w:rPr>
        <w:br w:type="page"/>
      </w:r>
    </w:p>
    <w:p w:rsidR="00B722DF" w:rsidRPr="00A95703" w:rsidRDefault="00B722DF" w:rsidP="00614E9A">
      <w:pPr>
        <w:pStyle w:val="Bezodstpw"/>
        <w:ind w:left="1410" w:hanging="1410"/>
        <w:jc w:val="both"/>
        <w:rPr>
          <w:rFonts w:ascii="Times New Roman" w:hAnsi="Times New Roman" w:cs="Times New Roman"/>
          <w:sz w:val="16"/>
          <w:szCs w:val="16"/>
          <w:highlight w:val="yellow"/>
        </w:rPr>
      </w:pPr>
    </w:p>
    <w:p w:rsidR="00614E9A" w:rsidRPr="00A95703" w:rsidRDefault="004267EE" w:rsidP="004267EE">
      <w:pPr>
        <w:pStyle w:val="Default"/>
        <w:jc w:val="both"/>
        <w:rPr>
          <w:sz w:val="16"/>
          <w:szCs w:val="16"/>
          <w:highlight w:val="yellow"/>
        </w:rPr>
      </w:pPr>
      <w:r w:rsidRPr="004267EE">
        <w:rPr>
          <w:noProof/>
          <w:lang w:eastAsia="pl-PL"/>
        </w:rPr>
        <w:drawing>
          <wp:inline distT="0" distB="0" distL="0" distR="0" wp14:anchorId="195031EC" wp14:editId="3497ED0C">
            <wp:extent cx="5759450" cy="3880816"/>
            <wp:effectExtent l="0" t="0" r="0" b="5715"/>
            <wp:docPr id="696" name="Obraz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3880816"/>
                    </a:xfrm>
                    <a:prstGeom prst="rect">
                      <a:avLst/>
                    </a:prstGeom>
                    <a:noFill/>
                    <a:ln>
                      <a:noFill/>
                    </a:ln>
                  </pic:spPr>
                </pic:pic>
              </a:graphicData>
            </a:graphic>
          </wp:inline>
        </w:drawing>
      </w:r>
    </w:p>
    <w:p w:rsidR="007A3C22" w:rsidRDefault="007A3C22" w:rsidP="004267EE">
      <w:pPr>
        <w:pStyle w:val="Default"/>
        <w:jc w:val="both"/>
        <w:rPr>
          <w:sz w:val="16"/>
          <w:szCs w:val="16"/>
          <w:highlight w:val="yellow"/>
        </w:rPr>
      </w:pPr>
    </w:p>
    <w:p w:rsidR="004267EE" w:rsidRPr="004267EE" w:rsidRDefault="004267EE" w:rsidP="004267EE">
      <w:pPr>
        <w:pStyle w:val="Default"/>
        <w:jc w:val="both"/>
        <w:rPr>
          <w:sz w:val="18"/>
          <w:szCs w:val="16"/>
          <w:highlight w:val="yellow"/>
        </w:rPr>
      </w:pPr>
      <w:r w:rsidRPr="004267EE">
        <w:rPr>
          <w:noProof/>
          <w:sz w:val="28"/>
          <w:lang w:eastAsia="pl-PL"/>
        </w:rPr>
        <w:drawing>
          <wp:inline distT="0" distB="0" distL="0" distR="0" wp14:anchorId="436DB5AF" wp14:editId="62DFC99F">
            <wp:extent cx="5759450" cy="4630435"/>
            <wp:effectExtent l="0" t="0" r="0" b="0"/>
            <wp:docPr id="697" name="Obraz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4630435"/>
                    </a:xfrm>
                    <a:prstGeom prst="rect">
                      <a:avLst/>
                    </a:prstGeom>
                    <a:noFill/>
                    <a:ln>
                      <a:noFill/>
                    </a:ln>
                  </pic:spPr>
                </pic:pic>
              </a:graphicData>
            </a:graphic>
          </wp:inline>
        </w:drawing>
      </w:r>
    </w:p>
    <w:p w:rsidR="004267EE" w:rsidRDefault="004267EE" w:rsidP="004267EE">
      <w:pPr>
        <w:pStyle w:val="Default"/>
        <w:jc w:val="both"/>
        <w:rPr>
          <w:sz w:val="16"/>
          <w:szCs w:val="16"/>
          <w:highlight w:val="yellow"/>
        </w:rPr>
      </w:pPr>
    </w:p>
    <w:p w:rsidR="004267EE" w:rsidRDefault="004267EE" w:rsidP="004267EE">
      <w:pPr>
        <w:pStyle w:val="Default"/>
        <w:jc w:val="both"/>
        <w:rPr>
          <w:sz w:val="16"/>
          <w:szCs w:val="16"/>
          <w:highlight w:val="yellow"/>
        </w:rPr>
      </w:pPr>
      <w:r w:rsidRPr="004267EE">
        <w:rPr>
          <w:noProof/>
          <w:lang w:eastAsia="pl-PL"/>
        </w:rPr>
        <w:lastRenderedPageBreak/>
        <w:drawing>
          <wp:inline distT="0" distB="0" distL="0" distR="0" wp14:anchorId="3E46CACE" wp14:editId="3CDF05D8">
            <wp:extent cx="5759450" cy="5592824"/>
            <wp:effectExtent l="0" t="0" r="0" b="8255"/>
            <wp:docPr id="698" name="Obraz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59450" cy="5592824"/>
                    </a:xfrm>
                    <a:prstGeom prst="rect">
                      <a:avLst/>
                    </a:prstGeom>
                    <a:noFill/>
                    <a:ln>
                      <a:noFill/>
                    </a:ln>
                  </pic:spPr>
                </pic:pic>
              </a:graphicData>
            </a:graphic>
          </wp:inline>
        </w:drawing>
      </w:r>
    </w:p>
    <w:p w:rsidR="004267EE" w:rsidRPr="00A95703" w:rsidRDefault="004267EE" w:rsidP="00452A1B">
      <w:pPr>
        <w:pStyle w:val="Default"/>
        <w:pBdr>
          <w:bottom w:val="single" w:sz="4" w:space="1" w:color="auto"/>
        </w:pBdr>
        <w:jc w:val="both"/>
        <w:rPr>
          <w:sz w:val="16"/>
          <w:szCs w:val="16"/>
          <w:highlight w:val="yellow"/>
        </w:rPr>
      </w:pPr>
    </w:p>
    <w:p w:rsidR="00404BFA" w:rsidRPr="00461B21" w:rsidRDefault="000B5D76" w:rsidP="00452A1B">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461B21">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404BFA" w:rsidRPr="00461B21" w:rsidRDefault="00404BFA" w:rsidP="00404BFA">
      <w:pPr>
        <w:pStyle w:val="Tekstpodstawowywcity"/>
        <w:spacing w:after="0" w:line="360" w:lineRule="auto"/>
        <w:ind w:left="0"/>
        <w:jc w:val="both"/>
        <w:rPr>
          <w:rFonts w:ascii="Times New Roman" w:hAnsi="Times New Roman" w:cs="Times New Roman"/>
          <w:szCs w:val="24"/>
        </w:rPr>
      </w:pPr>
      <w:r w:rsidRPr="00461B21">
        <w:rPr>
          <w:rFonts w:ascii="Times New Roman" w:hAnsi="Times New Roman" w:cs="Times New Roman"/>
          <w:szCs w:val="24"/>
        </w:rPr>
        <w:t>(na podstawie danych</w:t>
      </w:r>
      <w:r w:rsidR="00AE5712" w:rsidRPr="00461B21">
        <w:rPr>
          <w:rFonts w:ascii="Times New Roman" w:hAnsi="Times New Roman" w:cs="Times New Roman"/>
          <w:szCs w:val="24"/>
        </w:rPr>
        <w:t xml:space="preserve"> z </w:t>
      </w:r>
      <w:r w:rsidR="00614E9A" w:rsidRPr="00461B21">
        <w:rPr>
          <w:rFonts w:ascii="Times New Roman" w:hAnsi="Times New Roman" w:cs="Times New Roman"/>
          <w:szCs w:val="24"/>
        </w:rPr>
        <w:t>t</w:t>
      </w:r>
      <w:r w:rsidRPr="00461B21">
        <w:rPr>
          <w:rFonts w:ascii="Times New Roman" w:hAnsi="Times New Roman" w:cs="Times New Roman"/>
          <w:szCs w:val="24"/>
        </w:rPr>
        <w:t>abel</w:t>
      </w:r>
      <w:r w:rsidR="00614E9A" w:rsidRPr="00461B21">
        <w:rPr>
          <w:rFonts w:ascii="Times New Roman" w:hAnsi="Times New Roman" w:cs="Times New Roman"/>
          <w:szCs w:val="24"/>
        </w:rPr>
        <w:t>:</w:t>
      </w:r>
      <w:r w:rsidRPr="00461B21">
        <w:rPr>
          <w:rFonts w:ascii="Times New Roman" w:hAnsi="Times New Roman" w:cs="Times New Roman"/>
          <w:szCs w:val="24"/>
        </w:rPr>
        <w:t xml:space="preserve"> </w:t>
      </w:r>
      <w:r w:rsidR="00614E9A" w:rsidRPr="00461B21">
        <w:rPr>
          <w:rFonts w:ascii="Times New Roman" w:hAnsi="Times New Roman" w:cs="Times New Roman"/>
          <w:szCs w:val="24"/>
        </w:rPr>
        <w:t>X</w:t>
      </w:r>
      <w:r w:rsidR="00B722DF" w:rsidRPr="00461B21">
        <w:rPr>
          <w:rFonts w:ascii="Times New Roman" w:hAnsi="Times New Roman" w:cs="Times New Roman"/>
          <w:szCs w:val="24"/>
        </w:rPr>
        <w:t>VI</w:t>
      </w:r>
      <w:r w:rsidR="00614E9A" w:rsidRPr="00461B21">
        <w:rPr>
          <w:rFonts w:ascii="Times New Roman" w:hAnsi="Times New Roman" w:cs="Times New Roman"/>
          <w:szCs w:val="24"/>
        </w:rPr>
        <w:t>, X</w:t>
      </w:r>
      <w:r w:rsidR="00B722DF" w:rsidRPr="00461B21">
        <w:rPr>
          <w:rFonts w:ascii="Times New Roman" w:hAnsi="Times New Roman" w:cs="Times New Roman"/>
          <w:szCs w:val="24"/>
        </w:rPr>
        <w:t>VII</w:t>
      </w:r>
      <w:r w:rsidR="00614E9A" w:rsidRPr="00461B21">
        <w:rPr>
          <w:rFonts w:ascii="Times New Roman" w:hAnsi="Times New Roman" w:cs="Times New Roman"/>
          <w:szCs w:val="24"/>
        </w:rPr>
        <w:t xml:space="preserve"> i </w:t>
      </w:r>
      <w:r w:rsidR="00B722DF" w:rsidRPr="00461B21">
        <w:rPr>
          <w:rFonts w:ascii="Times New Roman" w:hAnsi="Times New Roman" w:cs="Times New Roman"/>
          <w:szCs w:val="24"/>
        </w:rPr>
        <w:t>XVIII</w:t>
      </w:r>
      <w:r w:rsidRPr="00461B21">
        <w:rPr>
          <w:rFonts w:ascii="Times New Roman" w:hAnsi="Times New Roman" w:cs="Times New Roman"/>
          <w:szCs w:val="24"/>
        </w:rPr>
        <w:t>)</w:t>
      </w:r>
    </w:p>
    <w:p w:rsidR="00D92058" w:rsidRPr="00A95703" w:rsidRDefault="00D92058" w:rsidP="00404BFA">
      <w:pPr>
        <w:pStyle w:val="Tekstpodstawowywcity"/>
        <w:spacing w:after="0" w:line="360" w:lineRule="auto"/>
        <w:ind w:left="0"/>
        <w:jc w:val="both"/>
        <w:rPr>
          <w:rFonts w:ascii="Times New Roman" w:hAnsi="Times New Roman" w:cs="Times New Roman"/>
          <w:sz w:val="16"/>
          <w:szCs w:val="16"/>
          <w:highlight w:val="yellow"/>
        </w:rPr>
      </w:pPr>
    </w:p>
    <w:p w:rsidR="009B654E" w:rsidRDefault="00CE4449" w:rsidP="009B654E">
      <w:pPr>
        <w:pStyle w:val="Bezodstpw"/>
        <w:jc w:val="center"/>
        <w:rPr>
          <w:rFonts w:ascii="Times New Roman" w:hAnsi="Times New Roman" w:cs="Times New Roman"/>
          <w:b/>
        </w:rPr>
      </w:pPr>
      <w:r>
        <w:rPr>
          <w:rFonts w:ascii="Times New Roman" w:hAnsi="Times New Roman" w:cs="Times New Roman"/>
          <w:b/>
        </w:rPr>
        <w:t>Najliczniejsze grupy bezrobotnych</w:t>
      </w:r>
      <w:r w:rsidR="009B654E">
        <w:rPr>
          <w:rFonts w:ascii="Times New Roman" w:hAnsi="Times New Roman" w:cs="Times New Roman"/>
          <w:b/>
        </w:rPr>
        <w:t xml:space="preserve"> (w tym w </w:t>
      </w:r>
      <w:r>
        <w:rPr>
          <w:rFonts w:ascii="Times New Roman" w:hAnsi="Times New Roman" w:cs="Times New Roman"/>
          <w:b/>
        </w:rPr>
        <w:t>szczególnej sytuacji na rynku</w:t>
      </w:r>
      <w:r w:rsidR="00143549">
        <w:rPr>
          <w:rFonts w:ascii="Times New Roman" w:hAnsi="Times New Roman" w:cs="Times New Roman"/>
          <w:b/>
        </w:rPr>
        <w:t xml:space="preserve"> pracy</w:t>
      </w:r>
      <w:r w:rsidR="009B654E">
        <w:rPr>
          <w:rFonts w:ascii="Times New Roman" w:hAnsi="Times New Roman" w:cs="Times New Roman"/>
          <w:b/>
        </w:rPr>
        <w:t>)</w:t>
      </w:r>
    </w:p>
    <w:p w:rsidR="00CE4449" w:rsidRDefault="009B654E" w:rsidP="0014459C">
      <w:pPr>
        <w:rPr>
          <w:sz w:val="16"/>
          <w:szCs w:val="16"/>
        </w:rPr>
      </w:pPr>
      <w:r>
        <w:rPr>
          <w:noProof/>
          <w:lang w:eastAsia="pl-PL"/>
        </w:rPr>
        <w:drawing>
          <wp:anchor distT="0" distB="0" distL="114300" distR="114300" simplePos="0" relativeHeight="251824128" behindDoc="1" locked="0" layoutInCell="1" allowOverlap="1" wp14:anchorId="4C2A6FC0" wp14:editId="130DE435">
            <wp:simplePos x="0" y="0"/>
            <wp:positionH relativeFrom="column">
              <wp:posOffset>1254125</wp:posOffset>
            </wp:positionH>
            <wp:positionV relativeFrom="paragraph">
              <wp:posOffset>48895</wp:posOffset>
            </wp:positionV>
            <wp:extent cx="3339465" cy="2178050"/>
            <wp:effectExtent l="0" t="0" r="0" b="0"/>
            <wp:wrapThrough wrapText="bothSides">
              <wp:wrapPolygon edited="0">
                <wp:start x="9611" y="0"/>
                <wp:lineTo x="4805" y="2834"/>
                <wp:lineTo x="4313" y="4156"/>
                <wp:lineTo x="3204" y="6234"/>
                <wp:lineTo x="2711" y="9257"/>
                <wp:lineTo x="3080" y="12469"/>
                <wp:lineTo x="3943" y="15492"/>
                <wp:lineTo x="3943" y="15680"/>
                <wp:lineTo x="6161" y="18703"/>
                <wp:lineTo x="8502" y="19837"/>
                <wp:lineTo x="8995" y="20215"/>
                <wp:lineTo x="13431" y="20215"/>
                <wp:lineTo x="13677" y="19837"/>
                <wp:lineTo x="16018" y="18514"/>
                <wp:lineTo x="18113" y="15869"/>
                <wp:lineTo x="18113" y="15492"/>
                <wp:lineTo x="18852" y="12469"/>
                <wp:lineTo x="19222" y="9446"/>
                <wp:lineTo x="18729" y="6423"/>
                <wp:lineTo x="17374" y="2834"/>
                <wp:lineTo x="13800" y="567"/>
                <wp:lineTo x="12445" y="0"/>
                <wp:lineTo x="9611" y="0"/>
              </wp:wrapPolygon>
            </wp:wrapThrough>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page">
              <wp14:pctWidth>0</wp14:pctWidth>
            </wp14:sizeRelH>
            <wp14:sizeRelV relativeFrom="page">
              <wp14:pctHeight>0</wp14:pctHeight>
            </wp14:sizeRelV>
          </wp:anchor>
        </w:drawing>
      </w:r>
      <w:r w:rsidR="00CE4449">
        <w:rPr>
          <w:rFonts w:ascii="Times New Roman" w:hAnsi="Times New Roman" w:cs="Times New Roman"/>
          <w:b/>
        </w:rPr>
        <w:t xml:space="preserve"> </w:t>
      </w: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rsidP="00CE4449">
      <w:pPr>
        <w:pStyle w:val="Default"/>
        <w:jc w:val="both"/>
        <w:rPr>
          <w:sz w:val="16"/>
          <w:szCs w:val="16"/>
        </w:rPr>
      </w:pPr>
    </w:p>
    <w:p w:rsidR="00CE4449" w:rsidRDefault="00CE4449">
      <w:pPr>
        <w:rPr>
          <w:rFonts w:ascii="Times New Roman" w:hAnsi="Times New Roman" w:cs="Times New Roman"/>
          <w:color w:val="000000"/>
          <w:sz w:val="16"/>
          <w:szCs w:val="16"/>
        </w:rPr>
      </w:pPr>
      <w:r>
        <w:rPr>
          <w:sz w:val="16"/>
          <w:szCs w:val="16"/>
        </w:rPr>
        <w:br w:type="page"/>
      </w:r>
    </w:p>
    <w:p w:rsidR="0067454E" w:rsidRPr="00302B29" w:rsidRDefault="00FB1767" w:rsidP="00D92058">
      <w:pPr>
        <w:pStyle w:val="Default"/>
        <w:spacing w:line="360" w:lineRule="auto"/>
        <w:jc w:val="both"/>
      </w:pPr>
      <w:r w:rsidRPr="00302B29">
        <w:rPr>
          <w:b/>
        </w:rPr>
        <w:lastRenderedPageBreak/>
        <w:t>N</w:t>
      </w:r>
      <w:r w:rsidR="0067454E" w:rsidRPr="00302B29">
        <w:rPr>
          <w:b/>
        </w:rPr>
        <w:t>aj</w:t>
      </w:r>
      <w:r w:rsidR="007C0E95" w:rsidRPr="00302B29">
        <w:rPr>
          <w:b/>
        </w:rPr>
        <w:t>liczniejsz</w:t>
      </w:r>
      <w:r w:rsidR="00084282" w:rsidRPr="00302B29">
        <w:rPr>
          <w:b/>
        </w:rPr>
        <w:t>ą</w:t>
      </w:r>
      <w:r w:rsidR="007C0E95" w:rsidRPr="00302B29">
        <w:rPr>
          <w:b/>
        </w:rPr>
        <w:t xml:space="preserve"> grup</w:t>
      </w:r>
      <w:r w:rsidR="00084282" w:rsidRPr="00302B29">
        <w:rPr>
          <w:b/>
        </w:rPr>
        <w:t>ą</w:t>
      </w:r>
      <w:r w:rsidR="007C0E95" w:rsidRPr="00302B29">
        <w:rPr>
          <w:b/>
        </w:rPr>
        <w:t xml:space="preserve"> </w:t>
      </w:r>
      <w:r w:rsidR="00AE5712" w:rsidRPr="00302B29">
        <w:rPr>
          <w:b/>
        </w:rPr>
        <w:t>w</w:t>
      </w:r>
      <w:r w:rsidR="00D92058" w:rsidRPr="00302B29">
        <w:rPr>
          <w:b/>
        </w:rPr>
        <w:t xml:space="preserve"> </w:t>
      </w:r>
      <w:r w:rsidR="007C0E95" w:rsidRPr="00302B29">
        <w:rPr>
          <w:b/>
        </w:rPr>
        <w:t xml:space="preserve">szczególnej sytuacji na rynku pracy </w:t>
      </w:r>
      <w:r w:rsidR="00674137" w:rsidRPr="00302B29">
        <w:rPr>
          <w:b/>
        </w:rPr>
        <w:t>były</w:t>
      </w:r>
      <w:r w:rsidR="007C0E95" w:rsidRPr="00302B29">
        <w:rPr>
          <w:b/>
        </w:rPr>
        <w:t xml:space="preserve"> osoby długotrwale bezrobotne </w:t>
      </w:r>
      <w:r w:rsidR="00D92058" w:rsidRPr="00302B29">
        <w:rPr>
          <w:b/>
        </w:rPr>
        <w:t>tj.</w:t>
      </w:r>
      <w:r w:rsidR="00D92058" w:rsidRPr="00302B29">
        <w:t xml:space="preserve"> </w:t>
      </w:r>
      <w:r w:rsidR="00CE2601" w:rsidRPr="00302B29">
        <w:t>4</w:t>
      </w:r>
      <w:r w:rsidR="00302B29" w:rsidRPr="00302B29">
        <w:t>3</w:t>
      </w:r>
      <w:r w:rsidR="007C0E95" w:rsidRPr="00302B29">
        <w:t> </w:t>
      </w:r>
      <w:r w:rsidR="00302B29" w:rsidRPr="00302B29">
        <w:t>42</w:t>
      </w:r>
      <w:r w:rsidR="00CE2601" w:rsidRPr="00302B29">
        <w:t>1</w:t>
      </w:r>
      <w:r w:rsidR="007C0E95" w:rsidRPr="00302B29">
        <w:t xml:space="preserve"> (</w:t>
      </w:r>
      <w:r w:rsidR="00302B29" w:rsidRPr="00302B29">
        <w:t>58</w:t>
      </w:r>
      <w:r w:rsidR="0067454E" w:rsidRPr="00302B29">
        <w:t>,</w:t>
      </w:r>
      <w:r w:rsidR="00302B29" w:rsidRPr="00302B29">
        <w:t>1</w:t>
      </w:r>
      <w:r w:rsidR="00CE2601" w:rsidRPr="00302B29">
        <w:t xml:space="preserve"> </w:t>
      </w:r>
      <w:r w:rsidR="0067454E" w:rsidRPr="00302B29">
        <w:t>%</w:t>
      </w:r>
      <w:r w:rsidR="004E5582" w:rsidRPr="00302B29">
        <w:t xml:space="preserve"> ogółu bezrobotnych</w:t>
      </w:r>
      <w:r w:rsidR="007C0E95" w:rsidRPr="00302B29">
        <w:t>)</w:t>
      </w:r>
      <w:r w:rsidR="00E434BE" w:rsidRPr="00302B29">
        <w:t>.</w:t>
      </w:r>
      <w:r w:rsidR="007C0E95" w:rsidRPr="00302B29">
        <w:t xml:space="preserve"> </w:t>
      </w:r>
      <w:r w:rsidR="00E434BE" w:rsidRPr="00302B29">
        <w:t>W</w:t>
      </w:r>
      <w:r w:rsidR="00AE5712" w:rsidRPr="00302B29">
        <w:t> </w:t>
      </w:r>
      <w:r w:rsidR="00CE2601" w:rsidRPr="00302B29">
        <w:t xml:space="preserve">okresie </w:t>
      </w:r>
      <w:r w:rsidR="00C81485">
        <w:t xml:space="preserve">I </w:t>
      </w:r>
      <w:r w:rsidR="00CE2601" w:rsidRPr="00302B29">
        <w:t xml:space="preserve">półrocza </w:t>
      </w:r>
      <w:r w:rsidR="00C81485">
        <w:t xml:space="preserve">2019 r. </w:t>
      </w:r>
      <w:r w:rsidR="005E7EB7">
        <w:t xml:space="preserve">ich </w:t>
      </w:r>
      <w:r w:rsidR="007C0E95" w:rsidRPr="00302B29">
        <w:t>liczba spadła</w:t>
      </w:r>
      <w:r w:rsidR="00AD036F" w:rsidRPr="00302B29">
        <w:t xml:space="preserve"> </w:t>
      </w:r>
      <w:r w:rsidR="00AE5712" w:rsidRPr="00302B29">
        <w:t>o</w:t>
      </w:r>
      <w:r w:rsidR="00A97D64" w:rsidRPr="00302B29">
        <w:t> </w:t>
      </w:r>
      <w:r w:rsidR="00C81485">
        <w:t>3</w:t>
      </w:r>
      <w:r w:rsidR="00A97D64" w:rsidRPr="00302B29">
        <w:t> </w:t>
      </w:r>
      <w:r w:rsidR="004E5582" w:rsidRPr="00302B29">
        <w:t>7</w:t>
      </w:r>
      <w:r w:rsidR="00C81485">
        <w:t>76</w:t>
      </w:r>
      <w:r w:rsidR="00A97D64" w:rsidRPr="00302B29">
        <w:t xml:space="preserve"> </w:t>
      </w:r>
      <w:r w:rsidR="007C0E95" w:rsidRPr="00302B29">
        <w:t>os</w:t>
      </w:r>
      <w:r w:rsidR="005E7EB7">
        <w:t>ó</w:t>
      </w:r>
      <w:r w:rsidR="007C0E95" w:rsidRPr="00302B29">
        <w:t>b</w:t>
      </w:r>
      <w:r w:rsidRPr="00302B29">
        <w:t>.</w:t>
      </w:r>
    </w:p>
    <w:p w:rsidR="00435EF8" w:rsidRPr="00425203" w:rsidRDefault="0026781B" w:rsidP="00302B29">
      <w:pPr>
        <w:pStyle w:val="Default"/>
        <w:numPr>
          <w:ilvl w:val="0"/>
          <w:numId w:val="7"/>
        </w:numPr>
        <w:spacing w:line="360" w:lineRule="auto"/>
        <w:ind w:left="357" w:hanging="357"/>
        <w:jc w:val="both"/>
      </w:pPr>
      <w:r w:rsidRPr="00425203">
        <w:t xml:space="preserve">w stosunku do I półrocza 2018 r. udział bezrobotnych długotrwale </w:t>
      </w:r>
      <w:r w:rsidR="000339B9">
        <w:t>(</w:t>
      </w:r>
      <w:r w:rsidRPr="00425203">
        <w:t>do ogółem</w:t>
      </w:r>
      <w:r w:rsidR="000339B9">
        <w:t>)</w:t>
      </w:r>
      <w:r w:rsidRPr="00425203">
        <w:t xml:space="preserve"> zmniejszył się o </w:t>
      </w:r>
      <w:r w:rsidR="005E7EB7" w:rsidRPr="00425203">
        <w:t>2</w:t>
      </w:r>
      <w:r w:rsidRPr="00425203">
        <w:t>,1</w:t>
      </w:r>
      <w:r w:rsidR="004E5582" w:rsidRPr="00425203">
        <w:t xml:space="preserve"> pkt. proc. </w:t>
      </w:r>
      <w:r w:rsidRPr="00425203">
        <w:t xml:space="preserve">(z </w:t>
      </w:r>
      <w:r w:rsidR="005E7EB7" w:rsidRPr="00425203">
        <w:t>6</w:t>
      </w:r>
      <w:r w:rsidRPr="00425203">
        <w:t>0</w:t>
      </w:r>
      <w:r w:rsidR="005E7EB7" w:rsidRPr="00425203">
        <w:t>,</w:t>
      </w:r>
      <w:r w:rsidRPr="00425203">
        <w:t>2</w:t>
      </w:r>
      <w:r w:rsidR="004E5582" w:rsidRPr="00425203">
        <w:t xml:space="preserve"> </w:t>
      </w:r>
      <w:r w:rsidR="00CC18AD" w:rsidRPr="00425203">
        <w:t xml:space="preserve">% </w:t>
      </w:r>
      <w:r w:rsidRPr="00425203">
        <w:t>do</w:t>
      </w:r>
      <w:r w:rsidR="00CC18AD" w:rsidRPr="00425203">
        <w:t xml:space="preserve"> </w:t>
      </w:r>
      <w:r w:rsidR="00302B29" w:rsidRPr="00425203">
        <w:t>58</w:t>
      </w:r>
      <w:r w:rsidR="00CC18AD" w:rsidRPr="00425203">
        <w:t>,</w:t>
      </w:r>
      <w:r w:rsidR="00302B29" w:rsidRPr="00425203">
        <w:t>1</w:t>
      </w:r>
      <w:r w:rsidR="004E5582" w:rsidRPr="00425203">
        <w:t xml:space="preserve"> </w:t>
      </w:r>
      <w:r w:rsidR="00CC18AD" w:rsidRPr="00425203">
        <w:t>%</w:t>
      </w:r>
      <w:r w:rsidRPr="00425203">
        <w:t>)</w:t>
      </w:r>
      <w:r w:rsidR="00CC18AD" w:rsidRPr="00425203">
        <w:t>.</w:t>
      </w:r>
      <w:r w:rsidRPr="00425203">
        <w:t xml:space="preserve"> </w:t>
      </w:r>
      <w:r w:rsidR="00FB1767" w:rsidRPr="00425203">
        <w:t>N</w:t>
      </w:r>
      <w:r w:rsidR="00435EF8" w:rsidRPr="00425203">
        <w:t xml:space="preserve">ajwiększy </w:t>
      </w:r>
      <w:r w:rsidR="00C81485" w:rsidRPr="00425203">
        <w:t xml:space="preserve">spadek </w:t>
      </w:r>
      <w:r w:rsidRPr="00425203">
        <w:t xml:space="preserve">(w stos. do analogicznego okresu ubr.) </w:t>
      </w:r>
      <w:r w:rsidR="00AE4F70" w:rsidRPr="00425203">
        <w:t>odnotowano</w:t>
      </w:r>
      <w:r w:rsidR="00AE5712" w:rsidRPr="00425203">
        <w:t xml:space="preserve"> w </w:t>
      </w:r>
      <w:r w:rsidR="00435EF8" w:rsidRPr="00425203">
        <w:t xml:space="preserve">powiatach </w:t>
      </w:r>
      <w:r w:rsidR="00E92972" w:rsidRPr="00425203">
        <w:t xml:space="preserve">mieleckim </w:t>
      </w:r>
      <w:r w:rsidR="00435EF8" w:rsidRPr="00425203">
        <w:t>(</w:t>
      </w:r>
      <w:r w:rsidR="00C81485" w:rsidRPr="00425203">
        <w:t xml:space="preserve">spadek o </w:t>
      </w:r>
      <w:r w:rsidR="00E92972" w:rsidRPr="00425203">
        <w:t>28</w:t>
      </w:r>
      <w:r w:rsidR="00435EF8" w:rsidRPr="00425203">
        <w:t>,</w:t>
      </w:r>
      <w:r w:rsidR="00E92972" w:rsidRPr="00425203">
        <w:t>9</w:t>
      </w:r>
      <w:r w:rsidR="00483397" w:rsidRPr="00425203">
        <w:t xml:space="preserve"> </w:t>
      </w:r>
      <w:r w:rsidR="00435EF8" w:rsidRPr="00425203">
        <w:t xml:space="preserve">%), </w:t>
      </w:r>
      <w:r w:rsidR="00E92972" w:rsidRPr="00425203">
        <w:t xml:space="preserve">m. Krośnie </w:t>
      </w:r>
      <w:r w:rsidR="00435EF8" w:rsidRPr="00425203">
        <w:t>(</w:t>
      </w:r>
      <w:r w:rsidR="00C81485" w:rsidRPr="00425203">
        <w:t>o</w:t>
      </w:r>
      <w:r w:rsidR="000339B9">
        <w:t> </w:t>
      </w:r>
      <w:r w:rsidR="00E92972" w:rsidRPr="00425203">
        <w:t>2</w:t>
      </w:r>
      <w:r w:rsidR="00C81485" w:rsidRPr="00425203">
        <w:t>8</w:t>
      </w:r>
      <w:r w:rsidR="00435EF8" w:rsidRPr="00425203">
        <w:t>,</w:t>
      </w:r>
      <w:r w:rsidR="00E92972" w:rsidRPr="00425203">
        <w:t>0</w:t>
      </w:r>
      <w:r w:rsidR="000339B9">
        <w:t> </w:t>
      </w:r>
      <w:r w:rsidR="00435EF8" w:rsidRPr="00425203">
        <w:t>%)</w:t>
      </w:r>
      <w:r w:rsidR="00E92972" w:rsidRPr="00425203">
        <w:t>, powiecie krośnieńskim (</w:t>
      </w:r>
      <w:r w:rsidR="008F010F">
        <w:t xml:space="preserve">o </w:t>
      </w:r>
      <w:r w:rsidR="00E92972" w:rsidRPr="00425203">
        <w:t>27,0 %)</w:t>
      </w:r>
      <w:r w:rsidR="00E530F2" w:rsidRPr="00425203">
        <w:t xml:space="preserve"> i </w:t>
      </w:r>
      <w:r w:rsidR="00425203" w:rsidRPr="00425203">
        <w:t xml:space="preserve">dębickim </w:t>
      </w:r>
      <w:r w:rsidR="00435EF8" w:rsidRPr="00425203">
        <w:t>(</w:t>
      </w:r>
      <w:r w:rsidR="00C81485" w:rsidRPr="00425203">
        <w:t xml:space="preserve">o </w:t>
      </w:r>
      <w:r w:rsidR="00425203" w:rsidRPr="00425203">
        <w:t>2</w:t>
      </w:r>
      <w:r w:rsidR="00483397" w:rsidRPr="00425203">
        <w:t>6</w:t>
      </w:r>
      <w:r w:rsidR="00435EF8" w:rsidRPr="00425203">
        <w:t>,</w:t>
      </w:r>
      <w:r w:rsidR="00425203" w:rsidRPr="00425203">
        <w:t>5</w:t>
      </w:r>
      <w:r w:rsidR="00483397" w:rsidRPr="00425203">
        <w:t xml:space="preserve"> </w:t>
      </w:r>
      <w:r w:rsidR="00435EF8" w:rsidRPr="00425203">
        <w:t>%)</w:t>
      </w:r>
      <w:r w:rsidR="00CB472E" w:rsidRPr="00425203">
        <w:t>.</w:t>
      </w:r>
      <w:r w:rsidR="00302B29" w:rsidRPr="00425203">
        <w:t xml:space="preserve"> </w:t>
      </w:r>
      <w:r w:rsidR="00CB472E" w:rsidRPr="00425203">
        <w:t>N</w:t>
      </w:r>
      <w:r w:rsidR="00435EF8" w:rsidRPr="00425203">
        <w:t xml:space="preserve">ajmniejszy </w:t>
      </w:r>
      <w:r w:rsidR="00C81485" w:rsidRPr="00425203">
        <w:t>spadek</w:t>
      </w:r>
      <w:r w:rsidR="00435EF8" w:rsidRPr="00425203">
        <w:t xml:space="preserve"> osób długotrwale bezrobotnych </w:t>
      </w:r>
      <w:r w:rsidR="00B64D86" w:rsidRPr="00425203">
        <w:t xml:space="preserve">odnotowano </w:t>
      </w:r>
      <w:r w:rsidR="00AE5712" w:rsidRPr="00425203">
        <w:t>w </w:t>
      </w:r>
      <w:r w:rsidR="00435EF8" w:rsidRPr="00425203">
        <w:t xml:space="preserve">powiatach </w:t>
      </w:r>
      <w:r w:rsidR="00425203" w:rsidRPr="00425203">
        <w:t xml:space="preserve">niżańskim </w:t>
      </w:r>
      <w:r w:rsidR="00435EF8" w:rsidRPr="00425203">
        <w:t>(</w:t>
      </w:r>
      <w:r w:rsidR="008F010F">
        <w:t xml:space="preserve">o </w:t>
      </w:r>
      <w:r w:rsidR="00425203" w:rsidRPr="00425203">
        <w:t>5</w:t>
      </w:r>
      <w:r w:rsidR="00435EF8" w:rsidRPr="00425203">
        <w:t>,</w:t>
      </w:r>
      <w:r w:rsidR="00425203" w:rsidRPr="00425203">
        <w:t>3</w:t>
      </w:r>
      <w:r w:rsidR="00483397" w:rsidRPr="00425203">
        <w:t xml:space="preserve"> </w:t>
      </w:r>
      <w:r w:rsidR="00435EF8" w:rsidRPr="00425203">
        <w:t xml:space="preserve">%), </w:t>
      </w:r>
      <w:r w:rsidR="00425203" w:rsidRPr="00425203">
        <w:t xml:space="preserve">łańcuckim </w:t>
      </w:r>
      <w:r w:rsidR="00483397" w:rsidRPr="00425203">
        <w:t>(</w:t>
      </w:r>
      <w:r w:rsidR="008F010F">
        <w:t xml:space="preserve">o </w:t>
      </w:r>
      <w:r w:rsidR="00425203" w:rsidRPr="00425203">
        <w:t>6</w:t>
      </w:r>
      <w:r w:rsidR="00483397" w:rsidRPr="00425203">
        <w:t>,</w:t>
      </w:r>
      <w:r w:rsidR="00425203" w:rsidRPr="00425203">
        <w:t>6</w:t>
      </w:r>
      <w:r w:rsidR="00483397" w:rsidRPr="00425203">
        <w:t xml:space="preserve"> %)</w:t>
      </w:r>
      <w:r w:rsidR="00425203" w:rsidRPr="00425203">
        <w:t xml:space="preserve">, bieszczadzkim </w:t>
      </w:r>
      <w:r w:rsidR="00435EF8" w:rsidRPr="00425203">
        <w:t>(</w:t>
      </w:r>
      <w:r w:rsidR="008F010F">
        <w:t xml:space="preserve">o </w:t>
      </w:r>
      <w:r w:rsidR="00425203" w:rsidRPr="00425203">
        <w:t>7</w:t>
      </w:r>
      <w:r w:rsidR="00435EF8" w:rsidRPr="00425203">
        <w:t>,</w:t>
      </w:r>
      <w:r w:rsidR="00425203" w:rsidRPr="00425203">
        <w:t>0</w:t>
      </w:r>
      <w:r w:rsidR="00483397" w:rsidRPr="00425203">
        <w:t xml:space="preserve"> </w:t>
      </w:r>
      <w:r w:rsidR="00435EF8" w:rsidRPr="00425203">
        <w:t>%)</w:t>
      </w:r>
      <w:r w:rsidR="00425203" w:rsidRPr="00425203">
        <w:t>, m. Rzeszowie (</w:t>
      </w:r>
      <w:r w:rsidR="008F010F">
        <w:t xml:space="preserve">o </w:t>
      </w:r>
      <w:r w:rsidR="00425203" w:rsidRPr="00425203">
        <w:t xml:space="preserve">7,1 %) czy w </w:t>
      </w:r>
      <w:r w:rsidR="00F940A2">
        <w:t xml:space="preserve">powiecie </w:t>
      </w:r>
      <w:r w:rsidR="00425203" w:rsidRPr="00425203">
        <w:t>brzozowskim (</w:t>
      </w:r>
      <w:r w:rsidR="008F010F">
        <w:t>o</w:t>
      </w:r>
      <w:r w:rsidR="00F940A2">
        <w:t> </w:t>
      </w:r>
      <w:r w:rsidR="00425203" w:rsidRPr="00425203">
        <w:t>8,0</w:t>
      </w:r>
      <w:r w:rsidR="000339B9">
        <w:t> </w:t>
      </w:r>
      <w:r w:rsidR="00425203" w:rsidRPr="00425203">
        <w:t>%)</w:t>
      </w:r>
      <w:r w:rsidR="00CB472E" w:rsidRPr="00425203">
        <w:t>.</w:t>
      </w:r>
    </w:p>
    <w:p w:rsidR="003E6FFD" w:rsidRPr="000339B9" w:rsidRDefault="00B64D86" w:rsidP="00302B29">
      <w:pPr>
        <w:pStyle w:val="Default"/>
        <w:numPr>
          <w:ilvl w:val="0"/>
          <w:numId w:val="7"/>
        </w:numPr>
        <w:spacing w:line="360" w:lineRule="auto"/>
        <w:ind w:left="357" w:hanging="357"/>
        <w:jc w:val="both"/>
      </w:pPr>
      <w:r w:rsidRPr="000339B9">
        <w:t xml:space="preserve">Przyjmując stan na koniec </w:t>
      </w:r>
      <w:r w:rsidR="003E6FFD" w:rsidRPr="000339B9">
        <w:t>201</w:t>
      </w:r>
      <w:r w:rsidR="00302B29" w:rsidRPr="000339B9">
        <w:t>8</w:t>
      </w:r>
      <w:r w:rsidR="003E6FFD" w:rsidRPr="000339B9">
        <w:t xml:space="preserve"> r</w:t>
      </w:r>
      <w:r w:rsidR="00302B29" w:rsidRPr="000339B9">
        <w:t>.</w:t>
      </w:r>
      <w:r w:rsidR="003E6FFD" w:rsidRPr="000339B9">
        <w:t xml:space="preserve"> </w:t>
      </w:r>
      <w:r w:rsidR="000339B9" w:rsidRPr="000339B9">
        <w:t xml:space="preserve">za </w:t>
      </w:r>
      <w:r w:rsidRPr="000339B9">
        <w:t>100</w:t>
      </w:r>
      <w:r w:rsidR="00594996" w:rsidRPr="000339B9">
        <w:t xml:space="preserve"> </w:t>
      </w:r>
      <w:r w:rsidRPr="000339B9">
        <w:t>%</w:t>
      </w:r>
      <w:r w:rsidR="000339B9" w:rsidRPr="000339B9">
        <w:t xml:space="preserve"> również </w:t>
      </w:r>
      <w:r w:rsidR="008F5BF7" w:rsidRPr="000339B9">
        <w:t xml:space="preserve">odnotowano </w:t>
      </w:r>
      <w:r w:rsidR="003E6FFD" w:rsidRPr="000339B9">
        <w:t>spadek długotrwale bezrobotnych we wszystkich powiatach</w:t>
      </w:r>
      <w:r w:rsidR="00C101E2" w:rsidRPr="000339B9">
        <w:t>, w</w:t>
      </w:r>
      <w:r w:rsidR="00A76EE4" w:rsidRPr="000339B9">
        <w:t> </w:t>
      </w:r>
      <w:r w:rsidR="00C101E2" w:rsidRPr="000339B9">
        <w:t xml:space="preserve">tym </w:t>
      </w:r>
      <w:r w:rsidR="006341AA" w:rsidRPr="000339B9">
        <w:t xml:space="preserve">największy </w:t>
      </w:r>
      <w:r w:rsidR="00594996" w:rsidRPr="000339B9">
        <w:t>w</w:t>
      </w:r>
      <w:r w:rsidR="00C101E2" w:rsidRPr="000339B9">
        <w:t xml:space="preserve"> </w:t>
      </w:r>
      <w:r w:rsidR="000339B9" w:rsidRPr="000339B9">
        <w:t>dębickim</w:t>
      </w:r>
      <w:r w:rsidR="000D1C78" w:rsidRPr="000339B9">
        <w:t xml:space="preserve"> </w:t>
      </w:r>
      <w:r w:rsidR="00F05F36" w:rsidRPr="000339B9">
        <w:t>(</w:t>
      </w:r>
      <w:r w:rsidR="008F010F">
        <w:t xml:space="preserve">o </w:t>
      </w:r>
      <w:r w:rsidR="000339B9" w:rsidRPr="000339B9">
        <w:t>19</w:t>
      </w:r>
      <w:r w:rsidR="0007097F" w:rsidRPr="000339B9">
        <w:t>,</w:t>
      </w:r>
      <w:r w:rsidR="000339B9" w:rsidRPr="000339B9">
        <w:t>2 </w:t>
      </w:r>
      <w:r w:rsidR="0007097F" w:rsidRPr="000339B9">
        <w:t>%</w:t>
      </w:r>
      <w:r w:rsidR="00435EF8" w:rsidRPr="000339B9">
        <w:t>)</w:t>
      </w:r>
      <w:r w:rsidR="00E30487" w:rsidRPr="000339B9">
        <w:t>,</w:t>
      </w:r>
      <w:r w:rsidR="00F05F36" w:rsidRPr="000339B9">
        <w:t xml:space="preserve"> </w:t>
      </w:r>
      <w:r w:rsidR="000339B9" w:rsidRPr="000339B9">
        <w:t xml:space="preserve">krośnieńskim </w:t>
      </w:r>
      <w:r w:rsidR="006341AA" w:rsidRPr="000339B9">
        <w:t>(</w:t>
      </w:r>
      <w:r w:rsidR="008F010F">
        <w:t xml:space="preserve">o </w:t>
      </w:r>
      <w:r w:rsidR="000D1C78" w:rsidRPr="000339B9">
        <w:t>1</w:t>
      </w:r>
      <w:r w:rsidR="000339B9" w:rsidRPr="000339B9">
        <w:t>8</w:t>
      </w:r>
      <w:r w:rsidR="006341AA" w:rsidRPr="000339B9">
        <w:t>,1</w:t>
      </w:r>
      <w:r w:rsidR="000D1C78" w:rsidRPr="000339B9">
        <w:t xml:space="preserve"> </w:t>
      </w:r>
      <w:r w:rsidR="006341AA" w:rsidRPr="000339B9">
        <w:t xml:space="preserve">%), </w:t>
      </w:r>
      <w:r w:rsidR="000D1C78" w:rsidRPr="000339B9">
        <w:t>m</w:t>
      </w:r>
      <w:r w:rsidR="000339B9" w:rsidRPr="000339B9">
        <w:t xml:space="preserve">ieleckim </w:t>
      </w:r>
      <w:r w:rsidR="006341AA" w:rsidRPr="000339B9">
        <w:t>(</w:t>
      </w:r>
      <w:r w:rsidR="008F010F">
        <w:t xml:space="preserve">o </w:t>
      </w:r>
      <w:r w:rsidR="000D1C78" w:rsidRPr="000339B9">
        <w:t>1</w:t>
      </w:r>
      <w:r w:rsidR="000339B9" w:rsidRPr="000339B9">
        <w:t>6</w:t>
      </w:r>
      <w:r w:rsidR="006341AA" w:rsidRPr="000339B9">
        <w:t>,</w:t>
      </w:r>
      <w:r w:rsidR="000339B9" w:rsidRPr="000339B9">
        <w:t>1</w:t>
      </w:r>
      <w:r w:rsidR="000D1C78" w:rsidRPr="000339B9">
        <w:t xml:space="preserve"> </w:t>
      </w:r>
      <w:r w:rsidR="006341AA" w:rsidRPr="000339B9">
        <w:t>%</w:t>
      </w:r>
      <w:r w:rsidR="00C101E2" w:rsidRPr="000339B9">
        <w:t>) i</w:t>
      </w:r>
      <w:r w:rsidR="006341AA" w:rsidRPr="000339B9">
        <w:t xml:space="preserve"> </w:t>
      </w:r>
      <w:r w:rsidR="000339B9" w:rsidRPr="000339B9">
        <w:t xml:space="preserve">lubaczowskim </w:t>
      </w:r>
      <w:r w:rsidR="0007097F" w:rsidRPr="000339B9">
        <w:t>(</w:t>
      </w:r>
      <w:r w:rsidR="008F010F">
        <w:t xml:space="preserve">o </w:t>
      </w:r>
      <w:r w:rsidR="000D1C78" w:rsidRPr="000339B9">
        <w:t>1</w:t>
      </w:r>
      <w:r w:rsidR="000339B9" w:rsidRPr="000339B9">
        <w:t>4</w:t>
      </w:r>
      <w:r w:rsidR="003E6FFD" w:rsidRPr="000339B9">
        <w:t>,</w:t>
      </w:r>
      <w:r w:rsidR="000339B9" w:rsidRPr="000339B9">
        <w:t>7</w:t>
      </w:r>
      <w:r w:rsidR="000D1C78" w:rsidRPr="000339B9">
        <w:t> </w:t>
      </w:r>
      <w:r w:rsidR="003E6FFD" w:rsidRPr="000339B9">
        <w:t>%</w:t>
      </w:r>
      <w:r w:rsidR="0007097F" w:rsidRPr="000339B9">
        <w:t>)</w:t>
      </w:r>
      <w:r w:rsidR="00F05F36" w:rsidRPr="000339B9">
        <w:t>.</w:t>
      </w:r>
    </w:p>
    <w:p w:rsidR="00D92058" w:rsidRPr="00A95703" w:rsidRDefault="00D92058" w:rsidP="00D92058">
      <w:pPr>
        <w:pStyle w:val="Default"/>
        <w:jc w:val="both"/>
        <w:rPr>
          <w:sz w:val="16"/>
          <w:szCs w:val="16"/>
          <w:highlight w:val="yellow"/>
        </w:rPr>
      </w:pPr>
    </w:p>
    <w:p w:rsidR="00D92058" w:rsidRPr="00A95703" w:rsidRDefault="00D92058" w:rsidP="00D92058">
      <w:pPr>
        <w:pStyle w:val="Default"/>
        <w:jc w:val="both"/>
        <w:rPr>
          <w:sz w:val="16"/>
          <w:szCs w:val="16"/>
          <w:highlight w:val="yellow"/>
        </w:rPr>
      </w:pPr>
    </w:p>
    <w:p w:rsidR="008F5BF7" w:rsidRPr="0024133D" w:rsidRDefault="00CB472E" w:rsidP="00D92058">
      <w:pPr>
        <w:pStyle w:val="Default"/>
        <w:spacing w:line="360" w:lineRule="auto"/>
        <w:jc w:val="both"/>
      </w:pPr>
      <w:r w:rsidRPr="0024133D">
        <w:rPr>
          <w:b/>
        </w:rPr>
        <w:t>D</w:t>
      </w:r>
      <w:r w:rsidR="007C0E95" w:rsidRPr="0024133D">
        <w:rPr>
          <w:b/>
        </w:rPr>
        <w:t>rugą</w:t>
      </w:r>
      <w:r w:rsidR="00AE5712" w:rsidRPr="0024133D">
        <w:rPr>
          <w:b/>
        </w:rPr>
        <w:t xml:space="preserve"> </w:t>
      </w:r>
      <w:r w:rsidR="00C82AB0" w:rsidRPr="0024133D">
        <w:rPr>
          <w:b/>
        </w:rPr>
        <w:t xml:space="preserve">pod względem </w:t>
      </w:r>
      <w:r w:rsidR="007C0E95" w:rsidRPr="0024133D">
        <w:rPr>
          <w:b/>
        </w:rPr>
        <w:t xml:space="preserve">liczebności </w:t>
      </w:r>
      <w:r w:rsidR="00C82AB0" w:rsidRPr="0024133D">
        <w:rPr>
          <w:b/>
        </w:rPr>
        <w:t xml:space="preserve">grupę w szczególnej sytuacji na rynku pracy </w:t>
      </w:r>
      <w:r w:rsidR="007C0E95" w:rsidRPr="0024133D">
        <w:rPr>
          <w:b/>
        </w:rPr>
        <w:t>stanowi</w:t>
      </w:r>
      <w:r w:rsidR="00674137" w:rsidRPr="0024133D">
        <w:rPr>
          <w:b/>
        </w:rPr>
        <w:t>ły</w:t>
      </w:r>
      <w:r w:rsidR="00C82AB0" w:rsidRPr="0024133D">
        <w:rPr>
          <w:b/>
        </w:rPr>
        <w:t xml:space="preserve"> </w:t>
      </w:r>
      <w:r w:rsidR="007C0E95" w:rsidRPr="0024133D">
        <w:rPr>
          <w:b/>
        </w:rPr>
        <w:t>o</w:t>
      </w:r>
      <w:r w:rsidR="00C82AB0" w:rsidRPr="0024133D">
        <w:rPr>
          <w:b/>
        </w:rPr>
        <w:t>so</w:t>
      </w:r>
      <w:r w:rsidR="007C0E95" w:rsidRPr="0024133D">
        <w:rPr>
          <w:b/>
        </w:rPr>
        <w:t>b</w:t>
      </w:r>
      <w:r w:rsidR="00C82AB0" w:rsidRPr="0024133D">
        <w:rPr>
          <w:b/>
        </w:rPr>
        <w:t>y</w:t>
      </w:r>
      <w:r w:rsidR="007C0E95" w:rsidRPr="0024133D">
        <w:rPr>
          <w:b/>
        </w:rPr>
        <w:t xml:space="preserve"> do 30 roku życia</w:t>
      </w:r>
      <w:r w:rsidR="00C82AB0" w:rsidRPr="0024133D">
        <w:rPr>
          <w:b/>
        </w:rPr>
        <w:t>.</w:t>
      </w:r>
      <w:r w:rsidR="007C0E95" w:rsidRPr="0024133D">
        <w:t xml:space="preserve"> </w:t>
      </w:r>
      <w:r w:rsidR="00C82AB0" w:rsidRPr="0024133D">
        <w:t>W</w:t>
      </w:r>
      <w:r w:rsidR="00A76EE4" w:rsidRPr="0024133D">
        <w:t> </w:t>
      </w:r>
      <w:r w:rsidR="00F55258" w:rsidRPr="0024133D">
        <w:t xml:space="preserve">I półroczu </w:t>
      </w:r>
      <w:r w:rsidR="002474CA" w:rsidRPr="0024133D">
        <w:t>201</w:t>
      </w:r>
      <w:r w:rsidR="00F55258" w:rsidRPr="0024133D">
        <w:t>8</w:t>
      </w:r>
      <w:r w:rsidR="002474CA" w:rsidRPr="0024133D">
        <w:t xml:space="preserve"> r</w:t>
      </w:r>
      <w:r w:rsidR="0024133D" w:rsidRPr="0024133D">
        <w:t>.</w:t>
      </w:r>
      <w:r w:rsidR="002474CA" w:rsidRPr="0024133D">
        <w:t xml:space="preserve"> obejmowa</w:t>
      </w:r>
      <w:r w:rsidR="00C82AB0" w:rsidRPr="0024133D">
        <w:t>li oni</w:t>
      </w:r>
      <w:r w:rsidR="007C0E95" w:rsidRPr="0024133D">
        <w:t xml:space="preserve"> </w:t>
      </w:r>
      <w:r w:rsidR="00A76EE4" w:rsidRPr="0024133D">
        <w:t>2</w:t>
      </w:r>
      <w:r w:rsidR="0024133D" w:rsidRPr="0024133D">
        <w:t>0</w:t>
      </w:r>
      <w:r w:rsidR="007C0E95" w:rsidRPr="0024133D">
        <w:t> </w:t>
      </w:r>
      <w:r w:rsidR="00333D05" w:rsidRPr="0024133D">
        <w:t>4</w:t>
      </w:r>
      <w:r w:rsidR="0024133D" w:rsidRPr="0024133D">
        <w:t>23</w:t>
      </w:r>
      <w:r w:rsidR="007C0E95" w:rsidRPr="0024133D">
        <w:t xml:space="preserve"> os</w:t>
      </w:r>
      <w:r w:rsidR="00A76EE4" w:rsidRPr="0024133D">
        <w:t>ó</w:t>
      </w:r>
      <w:r w:rsidR="007C0E95" w:rsidRPr="0024133D">
        <w:t>b (</w:t>
      </w:r>
      <w:r w:rsidR="00A76EE4" w:rsidRPr="0024133D">
        <w:t>2</w:t>
      </w:r>
      <w:r w:rsidR="0024133D" w:rsidRPr="0024133D">
        <w:t>7</w:t>
      </w:r>
      <w:r w:rsidR="00333D05" w:rsidRPr="0024133D">
        <w:t>,</w:t>
      </w:r>
      <w:r w:rsidR="0024133D" w:rsidRPr="0024133D">
        <w:t>3</w:t>
      </w:r>
      <w:r w:rsidR="00333D05" w:rsidRPr="0024133D">
        <w:t xml:space="preserve"> </w:t>
      </w:r>
      <w:r w:rsidR="00F6040F" w:rsidRPr="0024133D">
        <w:t>%</w:t>
      </w:r>
      <w:r w:rsidR="00333D05" w:rsidRPr="0024133D">
        <w:t xml:space="preserve"> ogółu bezrobotnych</w:t>
      </w:r>
      <w:r w:rsidR="007C0E95" w:rsidRPr="0024133D">
        <w:t>)</w:t>
      </w:r>
      <w:r w:rsidR="00A76EE4" w:rsidRPr="0024133D">
        <w:t>.</w:t>
      </w:r>
      <w:r w:rsidR="007C0E95" w:rsidRPr="0024133D">
        <w:t xml:space="preserve"> </w:t>
      </w:r>
      <w:r w:rsidR="00A76EE4" w:rsidRPr="0024133D">
        <w:t>W</w:t>
      </w:r>
      <w:r w:rsidR="008F5BF7" w:rsidRPr="0024133D">
        <w:t> </w:t>
      </w:r>
      <w:r w:rsidR="0024133D" w:rsidRPr="0024133D">
        <w:t xml:space="preserve">okresie I półrocza 2019 r. ich liczba </w:t>
      </w:r>
      <w:r w:rsidR="008F5BF7" w:rsidRPr="0024133D">
        <w:t>spadła o </w:t>
      </w:r>
      <w:r w:rsidR="0024133D" w:rsidRPr="0024133D">
        <w:t>3</w:t>
      </w:r>
      <w:r w:rsidR="008F5BF7" w:rsidRPr="0024133D">
        <w:t> </w:t>
      </w:r>
      <w:r w:rsidR="00F55258" w:rsidRPr="0024133D">
        <w:t>6</w:t>
      </w:r>
      <w:r w:rsidR="0024133D" w:rsidRPr="0024133D">
        <w:t>96</w:t>
      </w:r>
      <w:r w:rsidR="008F5BF7" w:rsidRPr="0024133D">
        <w:t xml:space="preserve"> osób.</w:t>
      </w:r>
    </w:p>
    <w:p w:rsidR="007B1E3D" w:rsidRDefault="00F8181F" w:rsidP="0037242F">
      <w:pPr>
        <w:pStyle w:val="Default"/>
        <w:numPr>
          <w:ilvl w:val="0"/>
          <w:numId w:val="7"/>
        </w:numPr>
        <w:spacing w:line="360" w:lineRule="auto"/>
        <w:jc w:val="both"/>
      </w:pPr>
      <w:r w:rsidRPr="0037242F">
        <w:t>w stosunku do I półrocza 2018 r. udział bezrobotnych do 30 r.ż. (do ogółem) zmniejszył się o 0,7 pkt. proc. (z 28 % do 27,3 %). Największy spadek</w:t>
      </w:r>
      <w:r w:rsidR="00B001F2">
        <w:t xml:space="preserve"> </w:t>
      </w:r>
      <w:r w:rsidRPr="0037242F">
        <w:t xml:space="preserve">w stos. do analogicznego okresu ubr. odnotowano w powiatach </w:t>
      </w:r>
      <w:r w:rsidR="0037242F" w:rsidRPr="0037242F">
        <w:t>dębickim (</w:t>
      </w:r>
      <w:r w:rsidR="008F010F">
        <w:t>spadek o 34,2 %</w:t>
      </w:r>
      <w:r w:rsidR="0037242F" w:rsidRPr="0037242F">
        <w:t>), mielecki (</w:t>
      </w:r>
      <w:r w:rsidR="008F010F">
        <w:t>o 32,6 %</w:t>
      </w:r>
      <w:r w:rsidR="0037242F" w:rsidRPr="0037242F">
        <w:t>), m. Tarnobrzeg (</w:t>
      </w:r>
      <w:r w:rsidR="008F010F">
        <w:t>o 23,3 %</w:t>
      </w:r>
      <w:r w:rsidR="0037242F" w:rsidRPr="0037242F">
        <w:t>), stalowowolski (</w:t>
      </w:r>
      <w:r w:rsidR="008F010F">
        <w:t>o 22,0 %</w:t>
      </w:r>
      <w:r w:rsidR="0037242F" w:rsidRPr="0037242F">
        <w:t>), lubaczowski (</w:t>
      </w:r>
      <w:r w:rsidR="008F010F">
        <w:t>o 20,3 %</w:t>
      </w:r>
      <w:r w:rsidR="0037242F" w:rsidRPr="0037242F">
        <w:t>), krośnieński (</w:t>
      </w:r>
      <w:r w:rsidR="008F010F">
        <w:t>o 19,7 %</w:t>
      </w:r>
      <w:r w:rsidR="0037242F" w:rsidRPr="0037242F">
        <w:t>), m. Przemyśl (</w:t>
      </w:r>
      <w:r w:rsidR="008F010F">
        <w:t>o 17,6 %</w:t>
      </w:r>
      <w:r w:rsidR="0037242F" w:rsidRPr="0037242F">
        <w:t>). Najmniejszy spadek osób bezrobotnych do 30 roku życia odnotowano w powiatach sanockim (</w:t>
      </w:r>
      <w:r w:rsidR="008F010F">
        <w:t>o 0,5 %</w:t>
      </w:r>
      <w:r w:rsidR="0037242F" w:rsidRPr="0037242F">
        <w:t>), m. Krosno (</w:t>
      </w:r>
      <w:r w:rsidR="008F010F">
        <w:t>o 2,2 %</w:t>
      </w:r>
      <w:r w:rsidR="0037242F" w:rsidRPr="0037242F">
        <w:t>), leskim (</w:t>
      </w:r>
      <w:r w:rsidR="008F010F">
        <w:t>o</w:t>
      </w:r>
      <w:r w:rsidR="00F940A2">
        <w:t> </w:t>
      </w:r>
      <w:r w:rsidR="008F010F">
        <w:t>3,1 %</w:t>
      </w:r>
      <w:r w:rsidR="0037242F" w:rsidRPr="0037242F">
        <w:t>), kolbuszowskim (</w:t>
      </w:r>
      <w:r w:rsidR="008F010F">
        <w:t>o 3,6 %</w:t>
      </w:r>
      <w:r w:rsidR="0037242F" w:rsidRPr="0037242F">
        <w:t>) czy tarnobrzeski</w:t>
      </w:r>
      <w:r w:rsidR="00E824B1" w:rsidRPr="0037242F">
        <w:t>m</w:t>
      </w:r>
      <w:r w:rsidR="0037242F" w:rsidRPr="0037242F">
        <w:t xml:space="preserve"> (</w:t>
      </w:r>
      <w:r w:rsidR="008F010F">
        <w:t>o 5,4 %</w:t>
      </w:r>
      <w:r w:rsidR="0037242F" w:rsidRPr="0037242F">
        <w:t>)</w:t>
      </w:r>
      <w:r w:rsidR="00E824B1" w:rsidRPr="0037242F">
        <w:t xml:space="preserve">. </w:t>
      </w:r>
      <w:r w:rsidR="0037242F" w:rsidRPr="0037242F">
        <w:t xml:space="preserve">Ten sam poziom odnotowano w powiecie bieszczadzkim </w:t>
      </w:r>
      <w:r w:rsidR="007B1E3D" w:rsidRPr="0037242F">
        <w:t>(</w:t>
      </w:r>
      <w:r w:rsidR="0037242F" w:rsidRPr="0037242F">
        <w:t>0,0</w:t>
      </w:r>
      <w:r w:rsidR="007B1E3D" w:rsidRPr="0037242F">
        <w:t>)</w:t>
      </w:r>
      <w:r w:rsidR="0037242F" w:rsidRPr="0037242F">
        <w:t>. Wzrost odnotowano tylko w powiecie jasielskim (</w:t>
      </w:r>
      <w:r w:rsidR="008F010F">
        <w:t>wzrost o 0,8 %</w:t>
      </w:r>
      <w:r w:rsidR="0037242F" w:rsidRPr="0037242F">
        <w:t>).</w:t>
      </w:r>
    </w:p>
    <w:p w:rsidR="0037242F" w:rsidRPr="000339B9" w:rsidRDefault="0037242F" w:rsidP="0037242F">
      <w:pPr>
        <w:pStyle w:val="Default"/>
        <w:numPr>
          <w:ilvl w:val="0"/>
          <w:numId w:val="7"/>
        </w:numPr>
        <w:spacing w:line="360" w:lineRule="auto"/>
        <w:jc w:val="both"/>
      </w:pPr>
      <w:r w:rsidRPr="000339B9">
        <w:t xml:space="preserve">Przyjmując stan na koniec 2018 r. za 100 % odnotowano spadek bezrobotnych </w:t>
      </w:r>
      <w:r>
        <w:t>do 30 roku życia we</w:t>
      </w:r>
      <w:r w:rsidRPr="000339B9">
        <w:t xml:space="preserve"> wszystkich powiat</w:t>
      </w:r>
      <w:r>
        <w:t>ach</w:t>
      </w:r>
      <w:r w:rsidRPr="000339B9">
        <w:t xml:space="preserve">, w tym największy w </w:t>
      </w:r>
      <w:r>
        <w:t>lubaczowskim (</w:t>
      </w:r>
      <w:r w:rsidR="00F940A2">
        <w:t xml:space="preserve">spadek o </w:t>
      </w:r>
      <w:r w:rsidR="00B001F2">
        <w:t>41 %</w:t>
      </w:r>
      <w:r>
        <w:t>), krośnieńskim (</w:t>
      </w:r>
      <w:r w:rsidR="00F940A2">
        <w:t xml:space="preserve">o </w:t>
      </w:r>
      <w:r w:rsidR="00B001F2">
        <w:t>32,4 %</w:t>
      </w:r>
      <w:r>
        <w:t>), stalowowolskim (</w:t>
      </w:r>
      <w:r w:rsidR="00F940A2">
        <w:t xml:space="preserve">o </w:t>
      </w:r>
      <w:r w:rsidR="00B001F2">
        <w:t>27,1 %</w:t>
      </w:r>
      <w:r>
        <w:t>), leskim (</w:t>
      </w:r>
      <w:r w:rsidR="00F940A2">
        <w:t xml:space="preserve">o </w:t>
      </w:r>
      <w:r w:rsidR="00B001F2">
        <w:t>26,8 %</w:t>
      </w:r>
      <w:r>
        <w:t>), dębickim (</w:t>
      </w:r>
      <w:r w:rsidR="00F940A2">
        <w:t>o </w:t>
      </w:r>
      <w:r w:rsidR="00B001F2">
        <w:t>26,2 %</w:t>
      </w:r>
      <w:r>
        <w:t>), m. Tarnobrzegu (</w:t>
      </w:r>
      <w:r w:rsidR="00F940A2">
        <w:t xml:space="preserve">o </w:t>
      </w:r>
      <w:r w:rsidR="00B001F2">
        <w:t>25,7 %</w:t>
      </w:r>
      <w:r>
        <w:t>), łańcuckim (</w:t>
      </w:r>
      <w:r w:rsidR="00F940A2">
        <w:t xml:space="preserve">o </w:t>
      </w:r>
      <w:r w:rsidR="00B001F2">
        <w:t>24,6 %</w:t>
      </w:r>
      <w:r>
        <w:t>)</w:t>
      </w:r>
      <w:r w:rsidR="00B001F2">
        <w:t xml:space="preserve"> czy </w:t>
      </w:r>
      <w:r>
        <w:t>przeworski</w:t>
      </w:r>
      <w:r w:rsidR="00B001F2">
        <w:t>m (</w:t>
      </w:r>
      <w:r w:rsidR="00F940A2">
        <w:t>o </w:t>
      </w:r>
      <w:r w:rsidR="00B001F2">
        <w:t>23,8</w:t>
      </w:r>
      <w:r w:rsidR="00F940A2">
        <w:t> </w:t>
      </w:r>
      <w:r w:rsidR="00B001F2">
        <w:t>%).</w:t>
      </w:r>
    </w:p>
    <w:p w:rsidR="00D92058" w:rsidRPr="00A95703" w:rsidRDefault="00D92058" w:rsidP="00D92058">
      <w:pPr>
        <w:pStyle w:val="Default"/>
        <w:jc w:val="both"/>
        <w:rPr>
          <w:sz w:val="16"/>
          <w:szCs w:val="16"/>
          <w:highlight w:val="yellow"/>
        </w:rPr>
      </w:pPr>
    </w:p>
    <w:p w:rsidR="00D92058" w:rsidRPr="00A95703" w:rsidRDefault="00D92058" w:rsidP="00D92058">
      <w:pPr>
        <w:pStyle w:val="Default"/>
        <w:jc w:val="both"/>
        <w:rPr>
          <w:sz w:val="16"/>
          <w:szCs w:val="16"/>
          <w:highlight w:val="yellow"/>
        </w:rPr>
      </w:pPr>
    </w:p>
    <w:p w:rsidR="00F6040F" w:rsidRPr="00F940A2" w:rsidRDefault="00CB472E" w:rsidP="00F940A2">
      <w:pPr>
        <w:pStyle w:val="Bezodstpw"/>
        <w:spacing w:line="360" w:lineRule="auto"/>
        <w:jc w:val="both"/>
        <w:rPr>
          <w:rFonts w:ascii="Times New Roman" w:hAnsi="Times New Roman" w:cs="Times New Roman"/>
          <w:sz w:val="24"/>
          <w:szCs w:val="24"/>
        </w:rPr>
      </w:pPr>
      <w:r w:rsidRPr="00F940A2">
        <w:rPr>
          <w:rFonts w:ascii="Times New Roman" w:hAnsi="Times New Roman" w:cs="Times New Roman"/>
          <w:b/>
          <w:sz w:val="24"/>
          <w:szCs w:val="24"/>
        </w:rPr>
        <w:lastRenderedPageBreak/>
        <w:t>T</w:t>
      </w:r>
      <w:r w:rsidR="007C0E95" w:rsidRPr="00F940A2">
        <w:rPr>
          <w:rFonts w:ascii="Times New Roman" w:hAnsi="Times New Roman" w:cs="Times New Roman"/>
          <w:b/>
          <w:sz w:val="24"/>
          <w:szCs w:val="24"/>
        </w:rPr>
        <w:t>rzecią</w:t>
      </w:r>
      <w:r w:rsidR="00AE5712" w:rsidRPr="00F940A2">
        <w:rPr>
          <w:rFonts w:ascii="Times New Roman" w:hAnsi="Times New Roman" w:cs="Times New Roman"/>
          <w:b/>
          <w:sz w:val="24"/>
          <w:szCs w:val="24"/>
        </w:rPr>
        <w:t xml:space="preserve"> </w:t>
      </w:r>
      <w:r w:rsidR="007C0E95" w:rsidRPr="00F940A2">
        <w:rPr>
          <w:rFonts w:ascii="Times New Roman" w:hAnsi="Times New Roman" w:cs="Times New Roman"/>
          <w:b/>
          <w:sz w:val="24"/>
          <w:szCs w:val="24"/>
        </w:rPr>
        <w:t xml:space="preserve">względem liczebności </w:t>
      </w:r>
      <w:r w:rsidR="0037242F" w:rsidRPr="00F940A2">
        <w:rPr>
          <w:rFonts w:ascii="Times New Roman" w:hAnsi="Times New Roman" w:cs="Times New Roman"/>
          <w:b/>
          <w:sz w:val="24"/>
          <w:szCs w:val="24"/>
        </w:rPr>
        <w:t xml:space="preserve">wśród osób będących w szczególnej sytuacji na rynku pracy to bezrobotni </w:t>
      </w:r>
      <w:r w:rsidR="007C0E95" w:rsidRPr="00F940A2">
        <w:rPr>
          <w:rFonts w:ascii="Times New Roman" w:hAnsi="Times New Roman" w:cs="Times New Roman"/>
          <w:b/>
          <w:sz w:val="24"/>
          <w:szCs w:val="24"/>
        </w:rPr>
        <w:t>powyżej 50 roku życia</w:t>
      </w:r>
      <w:r w:rsidR="00E216C5" w:rsidRPr="00F940A2">
        <w:rPr>
          <w:rFonts w:ascii="Times New Roman" w:hAnsi="Times New Roman" w:cs="Times New Roman"/>
          <w:b/>
          <w:sz w:val="24"/>
          <w:szCs w:val="24"/>
        </w:rPr>
        <w:t>.</w:t>
      </w:r>
      <w:r w:rsidR="007C0E95" w:rsidRPr="00F940A2">
        <w:rPr>
          <w:rFonts w:ascii="Times New Roman" w:hAnsi="Times New Roman" w:cs="Times New Roman"/>
          <w:sz w:val="24"/>
          <w:szCs w:val="24"/>
        </w:rPr>
        <w:t xml:space="preserve"> </w:t>
      </w:r>
      <w:r w:rsidR="00E216C5" w:rsidRPr="00F940A2">
        <w:rPr>
          <w:rFonts w:ascii="Times New Roman" w:hAnsi="Times New Roman" w:cs="Times New Roman"/>
          <w:sz w:val="24"/>
          <w:szCs w:val="24"/>
        </w:rPr>
        <w:t xml:space="preserve">Stanowili </w:t>
      </w:r>
      <w:r w:rsidR="00883A9D" w:rsidRPr="00F940A2">
        <w:rPr>
          <w:rFonts w:ascii="Times New Roman" w:hAnsi="Times New Roman" w:cs="Times New Roman"/>
          <w:sz w:val="24"/>
          <w:szCs w:val="24"/>
        </w:rPr>
        <w:t>1</w:t>
      </w:r>
      <w:r w:rsidR="00F940A2" w:rsidRPr="00F940A2">
        <w:rPr>
          <w:rFonts w:ascii="Times New Roman" w:hAnsi="Times New Roman" w:cs="Times New Roman"/>
          <w:sz w:val="24"/>
          <w:szCs w:val="24"/>
        </w:rPr>
        <w:t>8</w:t>
      </w:r>
      <w:r w:rsidR="00E216C5" w:rsidRPr="00F940A2">
        <w:rPr>
          <w:rFonts w:ascii="Times New Roman" w:hAnsi="Times New Roman" w:cs="Times New Roman"/>
          <w:sz w:val="24"/>
          <w:szCs w:val="24"/>
        </w:rPr>
        <w:t> </w:t>
      </w:r>
      <w:r w:rsidR="00674137" w:rsidRPr="00F940A2">
        <w:rPr>
          <w:rFonts w:ascii="Times New Roman" w:hAnsi="Times New Roman" w:cs="Times New Roman"/>
          <w:sz w:val="24"/>
          <w:szCs w:val="24"/>
        </w:rPr>
        <w:t>1</w:t>
      </w:r>
      <w:r w:rsidR="00F940A2" w:rsidRPr="00F940A2">
        <w:rPr>
          <w:rFonts w:ascii="Times New Roman" w:hAnsi="Times New Roman" w:cs="Times New Roman"/>
          <w:sz w:val="24"/>
          <w:szCs w:val="24"/>
        </w:rPr>
        <w:t>93</w:t>
      </w:r>
      <w:r w:rsidR="007C0E95" w:rsidRPr="00F940A2">
        <w:rPr>
          <w:rFonts w:ascii="Times New Roman" w:hAnsi="Times New Roman" w:cs="Times New Roman"/>
          <w:sz w:val="24"/>
          <w:szCs w:val="24"/>
        </w:rPr>
        <w:t xml:space="preserve"> os</w:t>
      </w:r>
      <w:r w:rsidR="00674137" w:rsidRPr="00F940A2">
        <w:rPr>
          <w:rFonts w:ascii="Times New Roman" w:hAnsi="Times New Roman" w:cs="Times New Roman"/>
          <w:sz w:val="24"/>
          <w:szCs w:val="24"/>
        </w:rPr>
        <w:t>ó</w:t>
      </w:r>
      <w:r w:rsidR="007C0E95" w:rsidRPr="00F940A2">
        <w:rPr>
          <w:rFonts w:ascii="Times New Roman" w:hAnsi="Times New Roman" w:cs="Times New Roman"/>
          <w:sz w:val="24"/>
          <w:szCs w:val="24"/>
        </w:rPr>
        <w:t>b (2</w:t>
      </w:r>
      <w:r w:rsidR="00674137" w:rsidRPr="00F940A2">
        <w:rPr>
          <w:rFonts w:ascii="Times New Roman" w:hAnsi="Times New Roman" w:cs="Times New Roman"/>
          <w:sz w:val="24"/>
          <w:szCs w:val="24"/>
        </w:rPr>
        <w:t>4</w:t>
      </w:r>
      <w:r w:rsidR="007C0E95" w:rsidRPr="00F940A2">
        <w:rPr>
          <w:rFonts w:ascii="Times New Roman" w:hAnsi="Times New Roman" w:cs="Times New Roman"/>
          <w:sz w:val="24"/>
          <w:szCs w:val="24"/>
        </w:rPr>
        <w:t>,</w:t>
      </w:r>
      <w:r w:rsidR="00674137" w:rsidRPr="00F940A2">
        <w:rPr>
          <w:rFonts w:ascii="Times New Roman" w:hAnsi="Times New Roman" w:cs="Times New Roman"/>
          <w:sz w:val="24"/>
          <w:szCs w:val="24"/>
        </w:rPr>
        <w:t xml:space="preserve">4 </w:t>
      </w:r>
      <w:r w:rsidR="007C0E95" w:rsidRPr="00F940A2">
        <w:rPr>
          <w:rFonts w:ascii="Times New Roman" w:hAnsi="Times New Roman" w:cs="Times New Roman"/>
          <w:sz w:val="24"/>
          <w:szCs w:val="24"/>
        </w:rPr>
        <w:t>%</w:t>
      </w:r>
      <w:r w:rsidR="00E216C5" w:rsidRPr="00F940A2">
        <w:rPr>
          <w:rFonts w:ascii="Times New Roman" w:hAnsi="Times New Roman" w:cs="Times New Roman"/>
          <w:sz w:val="24"/>
          <w:szCs w:val="24"/>
        </w:rPr>
        <w:t xml:space="preserve"> ogółu bezrobotnych</w:t>
      </w:r>
      <w:r w:rsidR="007C0E95" w:rsidRPr="00F940A2">
        <w:rPr>
          <w:rFonts w:ascii="Times New Roman" w:hAnsi="Times New Roman" w:cs="Times New Roman"/>
          <w:sz w:val="24"/>
          <w:szCs w:val="24"/>
        </w:rPr>
        <w:t>)</w:t>
      </w:r>
      <w:r w:rsidR="00E216C5" w:rsidRPr="00F940A2">
        <w:rPr>
          <w:rFonts w:ascii="Times New Roman" w:hAnsi="Times New Roman" w:cs="Times New Roman"/>
          <w:sz w:val="24"/>
          <w:szCs w:val="24"/>
        </w:rPr>
        <w:t>.</w:t>
      </w:r>
      <w:r w:rsidR="00AE5712" w:rsidRPr="00F940A2">
        <w:rPr>
          <w:rFonts w:ascii="Times New Roman" w:hAnsi="Times New Roman" w:cs="Times New Roman"/>
          <w:sz w:val="24"/>
          <w:szCs w:val="24"/>
        </w:rPr>
        <w:t xml:space="preserve"> </w:t>
      </w:r>
      <w:r w:rsidR="00E216C5" w:rsidRPr="00F940A2">
        <w:rPr>
          <w:rFonts w:ascii="Times New Roman" w:hAnsi="Times New Roman" w:cs="Times New Roman"/>
          <w:sz w:val="24"/>
          <w:szCs w:val="24"/>
        </w:rPr>
        <w:t>W</w:t>
      </w:r>
      <w:r w:rsidR="00F940A2" w:rsidRPr="00F940A2">
        <w:rPr>
          <w:rFonts w:ascii="Times New Roman" w:hAnsi="Times New Roman" w:cs="Times New Roman"/>
          <w:sz w:val="24"/>
          <w:szCs w:val="24"/>
        </w:rPr>
        <w:t xml:space="preserve"> okresie I półrocza 2019 r. ich liczba spadła </w:t>
      </w:r>
      <w:r w:rsidR="00AE5712" w:rsidRPr="00F940A2">
        <w:rPr>
          <w:rFonts w:ascii="Times New Roman" w:hAnsi="Times New Roman" w:cs="Times New Roman"/>
          <w:sz w:val="24"/>
          <w:szCs w:val="24"/>
        </w:rPr>
        <w:t>o </w:t>
      </w:r>
      <w:r w:rsidR="00674137" w:rsidRPr="00F940A2">
        <w:rPr>
          <w:rFonts w:ascii="Times New Roman" w:hAnsi="Times New Roman" w:cs="Times New Roman"/>
          <w:sz w:val="24"/>
          <w:szCs w:val="24"/>
        </w:rPr>
        <w:t>1</w:t>
      </w:r>
      <w:r w:rsidR="00E12615" w:rsidRPr="00F940A2">
        <w:rPr>
          <w:rFonts w:ascii="Times New Roman" w:hAnsi="Times New Roman" w:cs="Times New Roman"/>
          <w:sz w:val="24"/>
          <w:szCs w:val="24"/>
        </w:rPr>
        <w:t> </w:t>
      </w:r>
      <w:r w:rsidR="00F940A2" w:rsidRPr="00F940A2">
        <w:rPr>
          <w:rFonts w:ascii="Times New Roman" w:hAnsi="Times New Roman" w:cs="Times New Roman"/>
          <w:sz w:val="24"/>
          <w:szCs w:val="24"/>
        </w:rPr>
        <w:t>629</w:t>
      </w:r>
      <w:r w:rsidR="007C0E95" w:rsidRPr="00F940A2">
        <w:rPr>
          <w:rFonts w:ascii="Times New Roman" w:hAnsi="Times New Roman" w:cs="Times New Roman"/>
          <w:sz w:val="24"/>
          <w:szCs w:val="24"/>
        </w:rPr>
        <w:t xml:space="preserve"> os</w:t>
      </w:r>
      <w:r w:rsidR="00F940A2" w:rsidRPr="00F940A2">
        <w:rPr>
          <w:rFonts w:ascii="Times New Roman" w:hAnsi="Times New Roman" w:cs="Times New Roman"/>
          <w:sz w:val="24"/>
          <w:szCs w:val="24"/>
        </w:rPr>
        <w:t>ó</w:t>
      </w:r>
      <w:r w:rsidR="007C0E95" w:rsidRPr="00F940A2">
        <w:rPr>
          <w:rFonts w:ascii="Times New Roman" w:hAnsi="Times New Roman" w:cs="Times New Roman"/>
          <w:sz w:val="24"/>
          <w:szCs w:val="24"/>
        </w:rPr>
        <w:t>b</w:t>
      </w:r>
      <w:r w:rsidRPr="00F940A2">
        <w:rPr>
          <w:rFonts w:ascii="Times New Roman" w:hAnsi="Times New Roman" w:cs="Times New Roman"/>
          <w:sz w:val="24"/>
          <w:szCs w:val="24"/>
        </w:rPr>
        <w:t>.</w:t>
      </w:r>
    </w:p>
    <w:p w:rsidR="00DE2D41" w:rsidRPr="00802156" w:rsidRDefault="00F940A2" w:rsidP="00CE05CC">
      <w:pPr>
        <w:pStyle w:val="Bezodstpw"/>
        <w:numPr>
          <w:ilvl w:val="0"/>
          <w:numId w:val="7"/>
        </w:numPr>
        <w:spacing w:line="360" w:lineRule="auto"/>
        <w:jc w:val="both"/>
        <w:rPr>
          <w:rFonts w:ascii="Times New Roman" w:hAnsi="Times New Roman" w:cs="Times New Roman"/>
          <w:b/>
          <w:bCs/>
          <w:color w:val="000000"/>
          <w:sz w:val="24"/>
          <w:szCs w:val="24"/>
        </w:rPr>
      </w:pPr>
      <w:r w:rsidRPr="00802156">
        <w:rPr>
          <w:rFonts w:ascii="Times New Roman" w:hAnsi="Times New Roman" w:cs="Times New Roman"/>
          <w:sz w:val="24"/>
          <w:szCs w:val="24"/>
        </w:rPr>
        <w:t xml:space="preserve">w stosunku do I półrocza 2018 r. udział bezrobotnych powyżej 50 r.ż. (do ogółem) pozostał na tym samym poziomie (24,4 % do 24,4 %). W znacznej większości powiatów nastąpiły spadki </w:t>
      </w:r>
      <w:r w:rsidR="00CE05CC" w:rsidRPr="00802156">
        <w:rPr>
          <w:rFonts w:ascii="Times New Roman" w:hAnsi="Times New Roman" w:cs="Times New Roman"/>
          <w:sz w:val="24"/>
          <w:szCs w:val="24"/>
        </w:rPr>
        <w:t>(</w:t>
      </w:r>
      <w:r w:rsidRPr="00802156">
        <w:rPr>
          <w:rFonts w:ascii="Times New Roman" w:hAnsi="Times New Roman" w:cs="Times New Roman"/>
          <w:sz w:val="24"/>
          <w:szCs w:val="24"/>
        </w:rPr>
        <w:t>w stos</w:t>
      </w:r>
      <w:r w:rsidR="00CE05CC" w:rsidRPr="00802156">
        <w:rPr>
          <w:rFonts w:ascii="Times New Roman" w:hAnsi="Times New Roman" w:cs="Times New Roman"/>
          <w:sz w:val="24"/>
          <w:szCs w:val="24"/>
        </w:rPr>
        <w:t>unku</w:t>
      </w:r>
      <w:r w:rsidRPr="00802156">
        <w:rPr>
          <w:rFonts w:ascii="Times New Roman" w:hAnsi="Times New Roman" w:cs="Times New Roman"/>
          <w:sz w:val="24"/>
          <w:szCs w:val="24"/>
        </w:rPr>
        <w:t xml:space="preserve"> do analogicznego okresu ubr</w:t>
      </w:r>
      <w:r w:rsidR="00CE05CC" w:rsidRPr="00802156">
        <w:rPr>
          <w:rFonts w:ascii="Times New Roman" w:hAnsi="Times New Roman" w:cs="Times New Roman"/>
          <w:sz w:val="24"/>
          <w:szCs w:val="24"/>
        </w:rPr>
        <w:t>.)</w:t>
      </w:r>
      <w:r w:rsidRPr="00802156">
        <w:rPr>
          <w:rFonts w:ascii="Times New Roman" w:hAnsi="Times New Roman" w:cs="Times New Roman"/>
          <w:sz w:val="24"/>
          <w:szCs w:val="24"/>
        </w:rPr>
        <w:t xml:space="preserve">. Największe w </w:t>
      </w:r>
      <w:r w:rsidR="00CE05CC" w:rsidRPr="00802156">
        <w:rPr>
          <w:rFonts w:ascii="Times New Roman" w:hAnsi="Times New Roman" w:cs="Times New Roman"/>
          <w:sz w:val="24"/>
          <w:szCs w:val="24"/>
        </w:rPr>
        <w:t xml:space="preserve">krośnieńskim (spadek o 27,1 %), dębickim (o 25,1 %), mieleckim (o 21,8 %), m. Krośnie (o 19,6 %), powiecie stalowowolskim (o 18,4 %) i w m. Przemyślu (o 16,7 %). Najmniejszy spadek osób bezrobotnych do 30 roku życia odnotowano w powiatach </w:t>
      </w:r>
      <w:r w:rsidR="00754401" w:rsidRPr="00802156">
        <w:rPr>
          <w:rFonts w:ascii="Times New Roman" w:hAnsi="Times New Roman" w:cs="Times New Roman"/>
          <w:sz w:val="24"/>
          <w:szCs w:val="24"/>
        </w:rPr>
        <w:t>przeworskim (spadek o 0,5 %), ropczycko-sędziszowskim (</w:t>
      </w:r>
      <w:r w:rsidR="00523399" w:rsidRPr="00802156">
        <w:rPr>
          <w:rFonts w:ascii="Times New Roman" w:hAnsi="Times New Roman" w:cs="Times New Roman"/>
          <w:sz w:val="24"/>
          <w:szCs w:val="24"/>
        </w:rPr>
        <w:t>o 1,9 %</w:t>
      </w:r>
      <w:r w:rsidR="00754401" w:rsidRPr="00802156">
        <w:rPr>
          <w:rFonts w:ascii="Times New Roman" w:hAnsi="Times New Roman" w:cs="Times New Roman"/>
          <w:sz w:val="24"/>
          <w:szCs w:val="24"/>
        </w:rPr>
        <w:t>), leskim (</w:t>
      </w:r>
      <w:r w:rsidR="00523399" w:rsidRPr="00802156">
        <w:rPr>
          <w:rFonts w:ascii="Times New Roman" w:hAnsi="Times New Roman" w:cs="Times New Roman"/>
          <w:sz w:val="24"/>
          <w:szCs w:val="24"/>
        </w:rPr>
        <w:t>o 2,7 %</w:t>
      </w:r>
      <w:r w:rsidR="00754401" w:rsidRPr="00802156">
        <w:rPr>
          <w:rFonts w:ascii="Times New Roman" w:hAnsi="Times New Roman" w:cs="Times New Roman"/>
          <w:sz w:val="24"/>
          <w:szCs w:val="24"/>
        </w:rPr>
        <w:t>), rzeszowskim (</w:t>
      </w:r>
      <w:r w:rsidR="00523399" w:rsidRPr="00802156">
        <w:rPr>
          <w:rFonts w:ascii="Times New Roman" w:hAnsi="Times New Roman" w:cs="Times New Roman"/>
          <w:sz w:val="24"/>
          <w:szCs w:val="24"/>
        </w:rPr>
        <w:t>o 2,8 %</w:t>
      </w:r>
      <w:r w:rsidR="00754401" w:rsidRPr="00802156">
        <w:rPr>
          <w:rFonts w:ascii="Times New Roman" w:hAnsi="Times New Roman" w:cs="Times New Roman"/>
          <w:sz w:val="24"/>
          <w:szCs w:val="24"/>
        </w:rPr>
        <w:t>), m. Rzeszów (</w:t>
      </w:r>
      <w:r w:rsidR="00523399" w:rsidRPr="00802156">
        <w:rPr>
          <w:rFonts w:ascii="Times New Roman" w:hAnsi="Times New Roman" w:cs="Times New Roman"/>
          <w:sz w:val="24"/>
          <w:szCs w:val="24"/>
        </w:rPr>
        <w:t>o 4,3 %</w:t>
      </w:r>
      <w:r w:rsidR="00754401" w:rsidRPr="00802156">
        <w:rPr>
          <w:rFonts w:ascii="Times New Roman" w:hAnsi="Times New Roman" w:cs="Times New Roman"/>
          <w:sz w:val="24"/>
          <w:szCs w:val="24"/>
        </w:rPr>
        <w:t>), strzyżowskim (</w:t>
      </w:r>
      <w:r w:rsidR="00523399" w:rsidRPr="00802156">
        <w:rPr>
          <w:rFonts w:ascii="Times New Roman" w:hAnsi="Times New Roman" w:cs="Times New Roman"/>
          <w:sz w:val="24"/>
          <w:szCs w:val="24"/>
        </w:rPr>
        <w:t>o 5,0 %</w:t>
      </w:r>
      <w:r w:rsidR="00754401" w:rsidRPr="00802156">
        <w:rPr>
          <w:rFonts w:ascii="Times New Roman" w:hAnsi="Times New Roman" w:cs="Times New Roman"/>
          <w:sz w:val="24"/>
          <w:szCs w:val="24"/>
        </w:rPr>
        <w:t>) czy niżańskim (</w:t>
      </w:r>
      <w:r w:rsidR="00523399" w:rsidRPr="00802156">
        <w:rPr>
          <w:rFonts w:ascii="Times New Roman" w:hAnsi="Times New Roman" w:cs="Times New Roman"/>
          <w:sz w:val="24"/>
          <w:szCs w:val="24"/>
        </w:rPr>
        <w:t>o 6,2 %</w:t>
      </w:r>
      <w:r w:rsidR="00754401" w:rsidRPr="00802156">
        <w:rPr>
          <w:rFonts w:ascii="Times New Roman" w:hAnsi="Times New Roman" w:cs="Times New Roman"/>
          <w:sz w:val="24"/>
          <w:szCs w:val="24"/>
        </w:rPr>
        <w:t xml:space="preserve">). </w:t>
      </w:r>
      <w:r w:rsidR="00CE05CC" w:rsidRPr="00802156">
        <w:rPr>
          <w:rFonts w:ascii="Times New Roman" w:hAnsi="Times New Roman" w:cs="Times New Roman"/>
          <w:sz w:val="24"/>
          <w:szCs w:val="24"/>
        </w:rPr>
        <w:t xml:space="preserve">Wzrost odnotowano tylko w powiecie tarnobrzeskim (wzrost o </w:t>
      </w:r>
      <w:r w:rsidR="00523399" w:rsidRPr="00802156">
        <w:rPr>
          <w:rFonts w:ascii="Times New Roman" w:hAnsi="Times New Roman" w:cs="Times New Roman"/>
          <w:sz w:val="24"/>
          <w:szCs w:val="24"/>
        </w:rPr>
        <w:t>7,0 %</w:t>
      </w:r>
      <w:r w:rsidR="00CE05CC" w:rsidRPr="00802156">
        <w:rPr>
          <w:rFonts w:ascii="Times New Roman" w:hAnsi="Times New Roman" w:cs="Times New Roman"/>
          <w:sz w:val="24"/>
          <w:szCs w:val="24"/>
        </w:rPr>
        <w:t xml:space="preserve">). </w:t>
      </w:r>
    </w:p>
    <w:p w:rsidR="00FD0F92" w:rsidRPr="00D8575B" w:rsidRDefault="00CE05CC" w:rsidP="00802156">
      <w:pPr>
        <w:pStyle w:val="Bezodstpw"/>
        <w:numPr>
          <w:ilvl w:val="0"/>
          <w:numId w:val="7"/>
        </w:numPr>
        <w:spacing w:line="360" w:lineRule="auto"/>
        <w:jc w:val="both"/>
        <w:rPr>
          <w:rFonts w:ascii="Times New Roman" w:hAnsi="Times New Roman" w:cs="Times New Roman"/>
          <w:b/>
          <w:bCs/>
          <w:color w:val="000000"/>
          <w:sz w:val="24"/>
          <w:szCs w:val="24"/>
        </w:rPr>
      </w:pPr>
      <w:r w:rsidRPr="00D8575B">
        <w:rPr>
          <w:rFonts w:ascii="Times New Roman" w:hAnsi="Times New Roman" w:cs="Times New Roman"/>
          <w:sz w:val="24"/>
          <w:szCs w:val="24"/>
        </w:rPr>
        <w:t xml:space="preserve">Przyjmując stan na koniec 2018 r. za 100 % odnotowano spadek bezrobotnych </w:t>
      </w:r>
      <w:r w:rsidR="00802156" w:rsidRPr="00D8575B">
        <w:rPr>
          <w:rFonts w:ascii="Times New Roman" w:hAnsi="Times New Roman" w:cs="Times New Roman"/>
          <w:sz w:val="24"/>
          <w:szCs w:val="24"/>
        </w:rPr>
        <w:t>powyżej 50</w:t>
      </w:r>
      <w:r w:rsidRPr="00D8575B">
        <w:rPr>
          <w:rFonts w:ascii="Times New Roman" w:hAnsi="Times New Roman" w:cs="Times New Roman"/>
          <w:sz w:val="24"/>
          <w:szCs w:val="24"/>
        </w:rPr>
        <w:t xml:space="preserve"> roku życia w </w:t>
      </w:r>
      <w:r w:rsidR="00802156" w:rsidRPr="00D8575B">
        <w:rPr>
          <w:rFonts w:ascii="Times New Roman" w:hAnsi="Times New Roman" w:cs="Times New Roman"/>
          <w:sz w:val="24"/>
          <w:szCs w:val="24"/>
        </w:rPr>
        <w:t>znacznej większości powiatów. N</w:t>
      </w:r>
      <w:r w:rsidRPr="00D8575B">
        <w:rPr>
          <w:rFonts w:ascii="Times New Roman" w:hAnsi="Times New Roman" w:cs="Times New Roman"/>
          <w:sz w:val="24"/>
          <w:szCs w:val="24"/>
        </w:rPr>
        <w:t xml:space="preserve">ajwiększy </w:t>
      </w:r>
      <w:r w:rsidR="00802156" w:rsidRPr="00D8575B">
        <w:rPr>
          <w:rFonts w:ascii="Times New Roman" w:hAnsi="Times New Roman" w:cs="Times New Roman"/>
          <w:sz w:val="24"/>
          <w:szCs w:val="24"/>
        </w:rPr>
        <w:t xml:space="preserve">nastąpił w stalowowolskim (spadek o 22,1 %), bieszczadzkim (o 20,9 %), krośnieńskim (o 19,1 %), dębickim (o 17,7 %), brzozowskim (o 13,0 %) czy łańcuckim (o 12,7 %). Wzrost odnotowano tylko w </w:t>
      </w:r>
      <w:r w:rsidR="00D8575B">
        <w:rPr>
          <w:rFonts w:ascii="Times New Roman" w:hAnsi="Times New Roman" w:cs="Times New Roman"/>
          <w:sz w:val="24"/>
          <w:szCs w:val="24"/>
        </w:rPr>
        <w:t xml:space="preserve">powiecie </w:t>
      </w:r>
      <w:r w:rsidR="00802156" w:rsidRPr="00D8575B">
        <w:rPr>
          <w:rFonts w:ascii="Times New Roman" w:hAnsi="Times New Roman" w:cs="Times New Roman"/>
          <w:sz w:val="24"/>
          <w:szCs w:val="24"/>
        </w:rPr>
        <w:t>tarnobrzeskim (wzrost o 5,9 %).</w:t>
      </w:r>
    </w:p>
    <w:p w:rsidR="00D8575B" w:rsidRPr="00A95703" w:rsidRDefault="00D8575B" w:rsidP="00D8575B">
      <w:pPr>
        <w:pStyle w:val="Default"/>
        <w:jc w:val="both"/>
        <w:rPr>
          <w:sz w:val="16"/>
          <w:szCs w:val="16"/>
          <w:highlight w:val="yellow"/>
        </w:rPr>
      </w:pPr>
    </w:p>
    <w:p w:rsidR="00A2039C" w:rsidRPr="00A95703" w:rsidRDefault="00EC4005"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8" w:name="_Toc15384063"/>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 wg Polskiej Klasyfikacji</w:t>
      </w:r>
      <w:r w:rsidR="00663CE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Działalności</w:t>
      </w:r>
      <w:bookmarkEnd w:id="18"/>
    </w:p>
    <w:p w:rsidR="00A2039C" w:rsidRDefault="00A2039C" w:rsidP="00A2039C">
      <w:pPr>
        <w:pStyle w:val="Default"/>
        <w:jc w:val="both"/>
        <w:rPr>
          <w:sz w:val="16"/>
          <w:szCs w:val="16"/>
          <w:highlight w:val="yellow"/>
        </w:rPr>
      </w:pPr>
    </w:p>
    <w:p w:rsidR="00D8575B" w:rsidRDefault="00F078A6" w:rsidP="00A2039C">
      <w:pPr>
        <w:pStyle w:val="Default"/>
        <w:jc w:val="both"/>
        <w:rPr>
          <w:sz w:val="16"/>
          <w:szCs w:val="16"/>
          <w:highlight w:val="yellow"/>
        </w:rPr>
      </w:pPr>
      <w:r w:rsidRPr="00F078A6">
        <w:rPr>
          <w:noProof/>
          <w:lang w:eastAsia="pl-PL"/>
        </w:rPr>
        <w:drawing>
          <wp:inline distT="0" distB="0" distL="0" distR="0" wp14:anchorId="5717D09C" wp14:editId="47AAD05B">
            <wp:extent cx="5756745" cy="377686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9450" cy="3778644"/>
                    </a:xfrm>
                    <a:prstGeom prst="rect">
                      <a:avLst/>
                    </a:prstGeom>
                    <a:noFill/>
                    <a:ln>
                      <a:noFill/>
                    </a:ln>
                  </pic:spPr>
                </pic:pic>
              </a:graphicData>
            </a:graphic>
          </wp:inline>
        </w:drawing>
      </w:r>
    </w:p>
    <w:p w:rsidR="00F078A6" w:rsidRDefault="00F078A6">
      <w:pPr>
        <w:rPr>
          <w:rFonts w:ascii="Times New Roman" w:hAnsi="Times New Roman" w:cs="Times New Roman"/>
          <w:color w:val="000000"/>
          <w:sz w:val="16"/>
          <w:szCs w:val="16"/>
          <w:highlight w:val="yellow"/>
        </w:rPr>
      </w:pPr>
      <w:r>
        <w:rPr>
          <w:sz w:val="16"/>
          <w:szCs w:val="16"/>
          <w:highlight w:val="yellow"/>
        </w:rPr>
        <w:br w:type="page"/>
      </w:r>
    </w:p>
    <w:p w:rsidR="00D315FE" w:rsidRPr="00A95703" w:rsidRDefault="00F078A6" w:rsidP="006A3CE0">
      <w:pPr>
        <w:pStyle w:val="Default"/>
        <w:jc w:val="both"/>
        <w:rPr>
          <w:highlight w:val="yellow"/>
        </w:rPr>
      </w:pPr>
      <w:r w:rsidRPr="00F078A6">
        <w:rPr>
          <w:noProof/>
          <w:lang w:eastAsia="pl-PL"/>
        </w:rPr>
        <w:lastRenderedPageBreak/>
        <w:drawing>
          <wp:inline distT="0" distB="0" distL="0" distR="0" wp14:anchorId="7F080B2C" wp14:editId="72A18833">
            <wp:extent cx="5759450" cy="653062"/>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653062"/>
                    </a:xfrm>
                    <a:prstGeom prst="rect">
                      <a:avLst/>
                    </a:prstGeom>
                    <a:noFill/>
                    <a:ln>
                      <a:noFill/>
                    </a:ln>
                  </pic:spPr>
                </pic:pic>
              </a:graphicData>
            </a:graphic>
          </wp:inline>
        </w:drawing>
      </w:r>
    </w:p>
    <w:p w:rsidR="009265F3" w:rsidRPr="00A95703" w:rsidRDefault="00F078A6" w:rsidP="00452A1B">
      <w:pPr>
        <w:pStyle w:val="Default"/>
        <w:pBdr>
          <w:bottom w:val="single" w:sz="4" w:space="1" w:color="auto"/>
        </w:pBdr>
        <w:jc w:val="both"/>
        <w:rPr>
          <w:highlight w:val="yellow"/>
        </w:rPr>
      </w:pPr>
      <w:r w:rsidRPr="00F078A6">
        <w:rPr>
          <w:noProof/>
          <w:lang w:eastAsia="pl-PL"/>
        </w:rPr>
        <w:drawing>
          <wp:inline distT="0" distB="0" distL="0" distR="0" wp14:anchorId="39F2F80D" wp14:editId="3922D760">
            <wp:extent cx="5759450" cy="3287296"/>
            <wp:effectExtent l="0" t="0" r="0" b="889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3287296"/>
                    </a:xfrm>
                    <a:prstGeom prst="rect">
                      <a:avLst/>
                    </a:prstGeom>
                    <a:noFill/>
                    <a:ln>
                      <a:noFill/>
                    </a:ln>
                  </pic:spPr>
                </pic:pic>
              </a:graphicData>
            </a:graphic>
          </wp:inline>
        </w:drawing>
      </w:r>
    </w:p>
    <w:p w:rsidR="00D62E27" w:rsidRPr="004267EE" w:rsidRDefault="00D62E27" w:rsidP="00452A1B">
      <w:pPr>
        <w:pStyle w:val="Default"/>
        <w:pBdr>
          <w:bottom w:val="single" w:sz="4" w:space="1" w:color="auto"/>
        </w:pBdr>
        <w:jc w:val="both"/>
        <w:rPr>
          <w:sz w:val="16"/>
          <w:szCs w:val="16"/>
        </w:rPr>
      </w:pPr>
    </w:p>
    <w:p w:rsidR="009A6205" w:rsidRPr="004267EE" w:rsidRDefault="002B6DF5" w:rsidP="00452A1B">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4267EE">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9A6205" w:rsidRPr="004267EE" w:rsidRDefault="009A6205" w:rsidP="009A6205">
      <w:pPr>
        <w:pStyle w:val="Tekstpodstawowywcity"/>
        <w:spacing w:after="0" w:line="360" w:lineRule="auto"/>
        <w:ind w:left="0"/>
        <w:jc w:val="both"/>
        <w:rPr>
          <w:rFonts w:ascii="Times New Roman" w:hAnsi="Times New Roman" w:cs="Times New Roman"/>
          <w:szCs w:val="24"/>
        </w:rPr>
      </w:pPr>
      <w:r w:rsidRPr="004267EE">
        <w:rPr>
          <w:rFonts w:ascii="Times New Roman" w:hAnsi="Times New Roman" w:cs="Times New Roman"/>
          <w:szCs w:val="24"/>
        </w:rPr>
        <w:t>(na podstawie danych</w:t>
      </w:r>
      <w:r w:rsidR="00AE5712" w:rsidRPr="004267EE">
        <w:rPr>
          <w:rFonts w:ascii="Times New Roman" w:hAnsi="Times New Roman" w:cs="Times New Roman"/>
          <w:szCs w:val="24"/>
        </w:rPr>
        <w:t xml:space="preserve"> z </w:t>
      </w:r>
      <w:r w:rsidR="00614E9A" w:rsidRPr="004267EE">
        <w:rPr>
          <w:rFonts w:ascii="Times New Roman" w:hAnsi="Times New Roman" w:cs="Times New Roman"/>
          <w:szCs w:val="24"/>
        </w:rPr>
        <w:t>t</w:t>
      </w:r>
      <w:r w:rsidRPr="004267EE">
        <w:rPr>
          <w:rFonts w:ascii="Times New Roman" w:hAnsi="Times New Roman" w:cs="Times New Roman"/>
          <w:szCs w:val="24"/>
        </w:rPr>
        <w:t xml:space="preserve">abeli </w:t>
      </w:r>
      <w:r w:rsidR="00614E9A" w:rsidRPr="004267EE">
        <w:rPr>
          <w:rFonts w:ascii="Times New Roman" w:hAnsi="Times New Roman" w:cs="Times New Roman"/>
          <w:szCs w:val="24"/>
        </w:rPr>
        <w:t>X</w:t>
      </w:r>
      <w:r w:rsidR="00C85B6B" w:rsidRPr="004267EE">
        <w:rPr>
          <w:rFonts w:ascii="Times New Roman" w:hAnsi="Times New Roman" w:cs="Times New Roman"/>
          <w:szCs w:val="24"/>
        </w:rPr>
        <w:t>I</w:t>
      </w:r>
      <w:r w:rsidR="00614E9A" w:rsidRPr="004267EE">
        <w:rPr>
          <w:rFonts w:ascii="Times New Roman" w:hAnsi="Times New Roman" w:cs="Times New Roman"/>
          <w:szCs w:val="24"/>
        </w:rPr>
        <w:t>X</w:t>
      </w:r>
      <w:r w:rsidR="002B6DF5" w:rsidRPr="004267EE">
        <w:rPr>
          <w:rFonts w:ascii="Times New Roman" w:hAnsi="Times New Roman" w:cs="Times New Roman"/>
          <w:szCs w:val="24"/>
        </w:rPr>
        <w:t>)</w:t>
      </w:r>
    </w:p>
    <w:p w:rsidR="00C10230" w:rsidRPr="00A95703" w:rsidRDefault="00C10230" w:rsidP="00143549">
      <w:pPr>
        <w:pStyle w:val="Tekstpodstawowywcity"/>
        <w:spacing w:after="0" w:line="240" w:lineRule="auto"/>
        <w:ind w:left="0"/>
        <w:jc w:val="both"/>
        <w:rPr>
          <w:rFonts w:ascii="Times New Roman" w:hAnsi="Times New Roman" w:cs="Times New Roman"/>
          <w:sz w:val="16"/>
          <w:szCs w:val="16"/>
          <w:highlight w:val="yellow"/>
        </w:rPr>
      </w:pPr>
    </w:p>
    <w:p w:rsidR="00B82476" w:rsidRPr="00B82476" w:rsidRDefault="00230EA3" w:rsidP="00B82476">
      <w:pPr>
        <w:pStyle w:val="Default"/>
        <w:numPr>
          <w:ilvl w:val="0"/>
          <w:numId w:val="7"/>
        </w:numPr>
        <w:spacing w:line="360" w:lineRule="auto"/>
        <w:jc w:val="both"/>
      </w:pPr>
      <w:r w:rsidRPr="00B82476">
        <w:t>N</w:t>
      </w:r>
      <w:r w:rsidR="00EC4005" w:rsidRPr="00B82476">
        <w:t xml:space="preserve">ajwięcej </w:t>
      </w:r>
      <w:r w:rsidRPr="00B82476">
        <w:t xml:space="preserve">osób </w:t>
      </w:r>
      <w:r w:rsidR="00EC4005" w:rsidRPr="00B82476">
        <w:t>bezrobotnych pracowało poprzednio</w:t>
      </w:r>
      <w:r w:rsidR="00AE5712" w:rsidRPr="00B82476">
        <w:t xml:space="preserve"> w </w:t>
      </w:r>
      <w:r w:rsidR="00EC4005" w:rsidRPr="00B82476">
        <w:t xml:space="preserve">zakładach pracy należących do następujących sekcji PKD </w:t>
      </w:r>
      <w:r w:rsidR="00C10230" w:rsidRPr="00B82476">
        <w:t>handel hurtowy i detaliczny (w tym naprawa pojazdów samochodowych  i  motocykli) – 1</w:t>
      </w:r>
      <w:r w:rsidR="00405A65" w:rsidRPr="00B82476">
        <w:t>7</w:t>
      </w:r>
      <w:r w:rsidR="00C10230" w:rsidRPr="00B82476">
        <w:t>,</w:t>
      </w:r>
      <w:r w:rsidR="00B82476" w:rsidRPr="00B82476">
        <w:t>3</w:t>
      </w:r>
      <w:r w:rsidR="00405A65" w:rsidRPr="00B82476">
        <w:t xml:space="preserve"> </w:t>
      </w:r>
      <w:r w:rsidR="00C10230" w:rsidRPr="00B82476">
        <w:t>%, przetwórstwo przemysłowe – 1</w:t>
      </w:r>
      <w:r w:rsidR="00405A65" w:rsidRPr="00B82476">
        <w:t>6</w:t>
      </w:r>
      <w:r w:rsidR="00C10230" w:rsidRPr="00B82476">
        <w:t>,</w:t>
      </w:r>
      <w:r w:rsidR="00B82476" w:rsidRPr="00B82476">
        <w:t>3</w:t>
      </w:r>
      <w:r w:rsidR="00405A65" w:rsidRPr="00B82476">
        <w:t xml:space="preserve"> </w:t>
      </w:r>
      <w:r w:rsidR="00C10230" w:rsidRPr="00B82476">
        <w:t xml:space="preserve">%, budownictwo – </w:t>
      </w:r>
      <w:r w:rsidR="00405A65" w:rsidRPr="00B82476">
        <w:t>9</w:t>
      </w:r>
      <w:r w:rsidR="00C10230" w:rsidRPr="00B82476">
        <w:t>,</w:t>
      </w:r>
      <w:r w:rsidR="00B82476" w:rsidRPr="00B82476">
        <w:t>2</w:t>
      </w:r>
      <w:r w:rsidR="00405A65" w:rsidRPr="00B82476">
        <w:t xml:space="preserve"> </w:t>
      </w:r>
      <w:r w:rsidR="00C10230" w:rsidRPr="00B82476">
        <w:t xml:space="preserve">%) oraz </w:t>
      </w:r>
      <w:r w:rsidR="00405A65" w:rsidRPr="00B82476">
        <w:t>[poza działalnością niezidentyfikowaną – 7,</w:t>
      </w:r>
      <w:r w:rsidR="00B82476" w:rsidRPr="00B82476">
        <w:t>7</w:t>
      </w:r>
      <w:r w:rsidR="00405A65" w:rsidRPr="00B82476">
        <w:t xml:space="preserve"> %], </w:t>
      </w:r>
      <w:r w:rsidR="00C10230" w:rsidRPr="00B82476">
        <w:t xml:space="preserve">w sekcji </w:t>
      </w:r>
      <w:r w:rsidR="00B82476" w:rsidRPr="00B82476">
        <w:t>„</w:t>
      </w:r>
      <w:r w:rsidR="00C10230" w:rsidRPr="00B82476">
        <w:t>pozostała działalność usługowa</w:t>
      </w:r>
      <w:r w:rsidR="00B82476" w:rsidRPr="00B82476">
        <w:t>”</w:t>
      </w:r>
      <w:r w:rsidR="00C10230" w:rsidRPr="00B82476">
        <w:t xml:space="preserve"> (</w:t>
      </w:r>
      <w:r w:rsidR="00B82476" w:rsidRPr="00B82476">
        <w:t>4</w:t>
      </w:r>
      <w:r w:rsidR="00C10230" w:rsidRPr="00B82476">
        <w:t>,</w:t>
      </w:r>
      <w:r w:rsidR="00B82476" w:rsidRPr="00B82476">
        <w:t>9</w:t>
      </w:r>
      <w:r w:rsidR="00405A65" w:rsidRPr="00B82476">
        <w:t xml:space="preserve"> </w:t>
      </w:r>
      <w:r w:rsidR="00C10230" w:rsidRPr="00B82476">
        <w:t>%).</w:t>
      </w:r>
      <w:r w:rsidR="00F231FC" w:rsidRPr="00B82476">
        <w:t xml:space="preserve"> </w:t>
      </w:r>
      <w:r w:rsidRPr="00B82476">
        <w:t>N</w:t>
      </w:r>
      <w:r w:rsidR="00EC4005" w:rsidRPr="00B82476">
        <w:t xml:space="preserve">ajmniej </w:t>
      </w:r>
      <w:r w:rsidRPr="00B82476">
        <w:t xml:space="preserve">osób </w:t>
      </w:r>
      <w:r w:rsidR="009A6205" w:rsidRPr="00B82476">
        <w:t>bezrobotnych pracowało poprzednio</w:t>
      </w:r>
      <w:r w:rsidR="00AE5712" w:rsidRPr="00B82476">
        <w:t xml:space="preserve"> w </w:t>
      </w:r>
      <w:r w:rsidR="009A6205" w:rsidRPr="00B82476">
        <w:t>zakładach pracy należących do następujących sekcji PKD</w:t>
      </w:r>
      <w:r w:rsidR="00C10230" w:rsidRPr="00B82476">
        <w:t xml:space="preserve"> </w:t>
      </w:r>
      <w:r w:rsidR="0075081C" w:rsidRPr="00B82476">
        <w:t>wytwarzanie i</w:t>
      </w:r>
      <w:r w:rsidR="0014459C">
        <w:t> </w:t>
      </w:r>
      <w:r w:rsidR="0075081C" w:rsidRPr="00B82476">
        <w:t>zaopatrywanie w energię elektryczną, gaz, parę wodną, gorącą wodę i powietrze do układów klimatyzacyjnych (</w:t>
      </w:r>
      <w:r w:rsidR="00317213" w:rsidRPr="00B82476">
        <w:t>0,1</w:t>
      </w:r>
      <w:r w:rsidR="00B82476" w:rsidRPr="00B82476">
        <w:t>4</w:t>
      </w:r>
      <w:r w:rsidR="00317213" w:rsidRPr="00B82476">
        <w:t xml:space="preserve"> %</w:t>
      </w:r>
      <w:r w:rsidR="0075081C" w:rsidRPr="00B82476">
        <w:t>),</w:t>
      </w:r>
      <w:r w:rsidR="00317213" w:rsidRPr="00B82476">
        <w:t xml:space="preserve"> g</w:t>
      </w:r>
      <w:r w:rsidR="0075081C" w:rsidRPr="00B82476">
        <w:t>órnictwo i</w:t>
      </w:r>
      <w:r w:rsidR="00317213" w:rsidRPr="00B82476">
        <w:t> </w:t>
      </w:r>
      <w:r w:rsidR="0075081C" w:rsidRPr="00B82476">
        <w:t>wydobywanie</w:t>
      </w:r>
      <w:r w:rsidR="00317213" w:rsidRPr="00B82476">
        <w:t xml:space="preserve"> ( 0,1</w:t>
      </w:r>
      <w:r w:rsidR="00B82476" w:rsidRPr="00B82476">
        <w:t>6</w:t>
      </w:r>
      <w:r w:rsidR="00317213" w:rsidRPr="00B82476">
        <w:t xml:space="preserve"> %), d</w:t>
      </w:r>
      <w:r w:rsidR="0075081C" w:rsidRPr="00B82476">
        <w:t>ziałalność związana z obsługą rynku nieruchomości</w:t>
      </w:r>
      <w:r w:rsidR="00317213" w:rsidRPr="00B82476">
        <w:t xml:space="preserve"> ( 0,5</w:t>
      </w:r>
      <w:r w:rsidR="00B82476" w:rsidRPr="00B82476">
        <w:t>9</w:t>
      </w:r>
      <w:r w:rsidR="00317213" w:rsidRPr="00B82476">
        <w:t xml:space="preserve"> %) i </w:t>
      </w:r>
      <w:r w:rsidR="00B82476" w:rsidRPr="00B82476">
        <w:t>działalność związana z obsługą rynku nieruchomości (0,6 %)</w:t>
      </w:r>
      <w:r w:rsidR="00B82476">
        <w:t>.</w:t>
      </w:r>
    </w:p>
    <w:p w:rsidR="00B82476" w:rsidRPr="00B82476" w:rsidRDefault="00317213" w:rsidP="00B82476">
      <w:pPr>
        <w:pStyle w:val="Default"/>
        <w:numPr>
          <w:ilvl w:val="0"/>
          <w:numId w:val="7"/>
        </w:numPr>
        <w:spacing w:line="360" w:lineRule="auto"/>
        <w:jc w:val="both"/>
      </w:pPr>
      <w:r w:rsidRPr="00B82476">
        <w:t xml:space="preserve">Niski poziom bezrobocia odnotowano również w </w:t>
      </w:r>
      <w:r w:rsidR="00B82476" w:rsidRPr="00B82476">
        <w:t>dostawie wody, gospodarowaniu ściekami i odpadami oraz działalności związanej z rekultywacją (0,67 %), działalności związanej z kulturą, rozrywką i rekreacją (</w:t>
      </w:r>
      <w:r w:rsidR="00B82476">
        <w:t>0,84 %</w:t>
      </w:r>
      <w:r w:rsidR="00B82476" w:rsidRPr="00B82476">
        <w:t>), gospodarstwami domowymi zatrudniającymi pracowników; gospodarstwami domowymi produkującymi wyroby i</w:t>
      </w:r>
      <w:r w:rsidR="00B82476">
        <w:t> </w:t>
      </w:r>
      <w:r w:rsidR="00B82476" w:rsidRPr="00B82476">
        <w:t>świadczącymi usługi na własne potrzeby (</w:t>
      </w:r>
      <w:r w:rsidR="00B82476">
        <w:t>0,9 %</w:t>
      </w:r>
      <w:r w:rsidR="00B82476" w:rsidRPr="00B82476">
        <w:t>), działalności finansowej i</w:t>
      </w:r>
      <w:r w:rsidR="00B82476">
        <w:t> </w:t>
      </w:r>
      <w:r w:rsidR="00B82476" w:rsidRPr="00B82476">
        <w:t>ubezpieczeniowej (</w:t>
      </w:r>
      <w:r w:rsidR="00B82476">
        <w:t>1,1 %</w:t>
      </w:r>
      <w:r w:rsidR="00B82476" w:rsidRPr="00B82476">
        <w:t>), opiece zdrowotnej i pomocy społecznej (</w:t>
      </w:r>
      <w:r w:rsidR="00B82476">
        <w:t>2,3 %</w:t>
      </w:r>
      <w:r w:rsidR="00B82476" w:rsidRPr="00B82476">
        <w:t xml:space="preserve">). </w:t>
      </w:r>
    </w:p>
    <w:p w:rsidR="00EE274A" w:rsidRPr="00A95703" w:rsidRDefault="00EE274A" w:rsidP="00EE274A">
      <w:pPr>
        <w:pStyle w:val="Default"/>
        <w:jc w:val="both"/>
        <w:rPr>
          <w:sz w:val="16"/>
          <w:szCs w:val="16"/>
          <w:highlight w:val="yellow"/>
        </w:rPr>
      </w:pPr>
    </w:p>
    <w:p w:rsidR="00DC7BA9" w:rsidRPr="00A95703" w:rsidRDefault="00EC4005"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 w:name="_Toc15384064"/>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 wg zawodów</w:t>
      </w:r>
      <w:bookmarkEnd w:id="19"/>
    </w:p>
    <w:p w:rsidR="00DC7BA9" w:rsidRPr="00A95703" w:rsidRDefault="00DC7BA9" w:rsidP="00DC7BA9">
      <w:pPr>
        <w:pStyle w:val="Default"/>
        <w:jc w:val="both"/>
        <w:rPr>
          <w:sz w:val="16"/>
          <w:szCs w:val="16"/>
          <w:highlight w:val="yellow"/>
        </w:rPr>
      </w:pPr>
    </w:p>
    <w:p w:rsidR="00EC4005" w:rsidRPr="00A95703" w:rsidRDefault="004267EE" w:rsidP="00C760DC">
      <w:pPr>
        <w:pStyle w:val="Default"/>
        <w:jc w:val="center"/>
        <w:rPr>
          <w:b/>
          <w:bCs/>
          <w:highlight w:val="yellow"/>
        </w:rPr>
      </w:pPr>
      <w:r w:rsidRPr="004267EE">
        <w:rPr>
          <w:noProof/>
          <w:lang w:eastAsia="pl-PL"/>
        </w:rPr>
        <w:drawing>
          <wp:inline distT="0" distB="0" distL="0" distR="0" wp14:anchorId="08AD50C0" wp14:editId="7BFF852D">
            <wp:extent cx="5759450" cy="3151271"/>
            <wp:effectExtent l="0" t="0" r="0" b="0"/>
            <wp:docPr id="700" name="Obraz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9450" cy="3151271"/>
                    </a:xfrm>
                    <a:prstGeom prst="rect">
                      <a:avLst/>
                    </a:prstGeom>
                    <a:noFill/>
                    <a:ln>
                      <a:noFill/>
                    </a:ln>
                  </pic:spPr>
                </pic:pic>
              </a:graphicData>
            </a:graphic>
          </wp:inline>
        </w:drawing>
      </w:r>
    </w:p>
    <w:p w:rsidR="00DC7BA9" w:rsidRDefault="00DC7BA9" w:rsidP="004267EE">
      <w:pPr>
        <w:pStyle w:val="Default"/>
        <w:jc w:val="both"/>
        <w:rPr>
          <w:sz w:val="16"/>
          <w:szCs w:val="16"/>
          <w:highlight w:val="yellow"/>
        </w:rPr>
      </w:pPr>
    </w:p>
    <w:p w:rsidR="00B82476" w:rsidRDefault="00B82476" w:rsidP="004267EE">
      <w:pPr>
        <w:pStyle w:val="Default"/>
        <w:jc w:val="both"/>
        <w:rPr>
          <w:sz w:val="16"/>
          <w:szCs w:val="16"/>
          <w:highlight w:val="yellow"/>
        </w:rPr>
      </w:pPr>
      <w:r w:rsidRPr="00B82476">
        <w:rPr>
          <w:noProof/>
          <w:lang w:eastAsia="pl-PL"/>
        </w:rPr>
        <w:drawing>
          <wp:inline distT="0" distB="0" distL="0" distR="0" wp14:anchorId="14A50EBB" wp14:editId="1B32C752">
            <wp:extent cx="5756745" cy="4595854"/>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59450" cy="4598014"/>
                    </a:xfrm>
                    <a:prstGeom prst="rect">
                      <a:avLst/>
                    </a:prstGeom>
                    <a:noFill/>
                    <a:ln>
                      <a:noFill/>
                    </a:ln>
                  </pic:spPr>
                </pic:pic>
              </a:graphicData>
            </a:graphic>
          </wp:inline>
        </w:drawing>
      </w:r>
    </w:p>
    <w:p w:rsidR="00143549" w:rsidRDefault="00143549">
      <w:pPr>
        <w:rPr>
          <w:rFonts w:ascii="Times New Roman" w:hAnsi="Times New Roman" w:cs="Times New Roman"/>
          <w:color w:val="000000"/>
          <w:sz w:val="16"/>
          <w:szCs w:val="16"/>
          <w:highlight w:val="yellow"/>
        </w:rPr>
      </w:pPr>
      <w:r>
        <w:rPr>
          <w:sz w:val="16"/>
          <w:szCs w:val="16"/>
          <w:highlight w:val="yellow"/>
        </w:rPr>
        <w:br w:type="page"/>
      </w:r>
    </w:p>
    <w:p w:rsidR="004267EE" w:rsidRDefault="00BA374B" w:rsidP="004267EE">
      <w:pPr>
        <w:pStyle w:val="Default"/>
        <w:jc w:val="both"/>
        <w:rPr>
          <w:sz w:val="16"/>
          <w:szCs w:val="16"/>
          <w:highlight w:val="yellow"/>
        </w:rPr>
      </w:pPr>
      <w:r w:rsidRPr="00BA374B">
        <w:rPr>
          <w:noProof/>
          <w:lang w:eastAsia="pl-PL"/>
        </w:rPr>
        <w:lastRenderedPageBreak/>
        <w:drawing>
          <wp:inline distT="0" distB="0" distL="0" distR="0" wp14:anchorId="06154ECA" wp14:editId="7A7C3F1F">
            <wp:extent cx="5759450" cy="541756"/>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9450" cy="541756"/>
                    </a:xfrm>
                    <a:prstGeom prst="rect">
                      <a:avLst/>
                    </a:prstGeom>
                    <a:noFill/>
                    <a:ln>
                      <a:noFill/>
                    </a:ln>
                  </pic:spPr>
                </pic:pic>
              </a:graphicData>
            </a:graphic>
          </wp:inline>
        </w:drawing>
      </w:r>
    </w:p>
    <w:p w:rsidR="00EE274A" w:rsidRDefault="00BA374B" w:rsidP="004267EE">
      <w:pPr>
        <w:pStyle w:val="Default"/>
        <w:jc w:val="both"/>
        <w:rPr>
          <w:sz w:val="16"/>
          <w:szCs w:val="16"/>
          <w:highlight w:val="yellow"/>
        </w:rPr>
      </w:pPr>
      <w:r w:rsidRPr="00BA374B">
        <w:rPr>
          <w:noProof/>
          <w:lang w:eastAsia="pl-PL"/>
        </w:rPr>
        <w:drawing>
          <wp:inline distT="0" distB="0" distL="0" distR="0" wp14:anchorId="0B8E7AC1" wp14:editId="74080691">
            <wp:extent cx="5759450" cy="7617903"/>
            <wp:effectExtent l="0" t="0" r="0" b="254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9450" cy="7617903"/>
                    </a:xfrm>
                    <a:prstGeom prst="rect">
                      <a:avLst/>
                    </a:prstGeom>
                    <a:noFill/>
                    <a:ln>
                      <a:noFill/>
                    </a:ln>
                  </pic:spPr>
                </pic:pic>
              </a:graphicData>
            </a:graphic>
          </wp:inline>
        </w:drawing>
      </w:r>
    </w:p>
    <w:p w:rsidR="00072FEE" w:rsidRDefault="00072FEE" w:rsidP="004267EE">
      <w:pPr>
        <w:pStyle w:val="Default"/>
        <w:jc w:val="both"/>
        <w:rPr>
          <w:sz w:val="16"/>
          <w:szCs w:val="16"/>
          <w:highlight w:val="yellow"/>
        </w:rPr>
      </w:pPr>
    </w:p>
    <w:p w:rsidR="00072FEE" w:rsidRPr="00A95703" w:rsidRDefault="00072FEE" w:rsidP="004267EE">
      <w:pPr>
        <w:pStyle w:val="Default"/>
        <w:jc w:val="both"/>
        <w:rPr>
          <w:sz w:val="16"/>
          <w:szCs w:val="16"/>
          <w:highlight w:val="yellow"/>
        </w:rPr>
      </w:pPr>
      <w:r w:rsidRPr="00072FEE">
        <w:rPr>
          <w:noProof/>
          <w:lang w:eastAsia="pl-PL"/>
        </w:rPr>
        <w:drawing>
          <wp:inline distT="0" distB="0" distL="0" distR="0" wp14:anchorId="72F0DB50" wp14:editId="1D1A88D2">
            <wp:extent cx="5759450" cy="478800"/>
            <wp:effectExtent l="0" t="0" r="0" b="0"/>
            <wp:docPr id="706" name="Obraz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59450" cy="478800"/>
                    </a:xfrm>
                    <a:prstGeom prst="rect">
                      <a:avLst/>
                    </a:prstGeom>
                    <a:noFill/>
                    <a:ln>
                      <a:noFill/>
                    </a:ln>
                  </pic:spPr>
                </pic:pic>
              </a:graphicData>
            </a:graphic>
          </wp:inline>
        </w:drawing>
      </w:r>
    </w:p>
    <w:p w:rsidR="00072FEE" w:rsidRDefault="00072FEE" w:rsidP="00072FEE">
      <w:pPr>
        <w:pStyle w:val="Default"/>
        <w:jc w:val="both"/>
        <w:rPr>
          <w:sz w:val="16"/>
          <w:szCs w:val="16"/>
          <w:highlight w:val="yellow"/>
        </w:rPr>
      </w:pPr>
    </w:p>
    <w:p w:rsidR="00A44C67" w:rsidRPr="00072FEE" w:rsidRDefault="00230EA3" w:rsidP="00614E9A">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072FEE">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w:t>Wnioski</w:t>
      </w:r>
    </w:p>
    <w:p w:rsidR="00A44C67" w:rsidRPr="00072FEE" w:rsidRDefault="00A44C67" w:rsidP="00A44C67">
      <w:pPr>
        <w:pStyle w:val="Tekstpodstawowywcity"/>
        <w:spacing w:after="0" w:line="360" w:lineRule="auto"/>
        <w:ind w:left="0"/>
        <w:jc w:val="both"/>
        <w:rPr>
          <w:rFonts w:ascii="Times New Roman" w:hAnsi="Times New Roman" w:cs="Times New Roman"/>
          <w:szCs w:val="24"/>
        </w:rPr>
      </w:pPr>
      <w:r w:rsidRPr="00072FEE">
        <w:rPr>
          <w:rFonts w:ascii="Times New Roman" w:hAnsi="Times New Roman" w:cs="Times New Roman"/>
          <w:szCs w:val="24"/>
        </w:rPr>
        <w:t>(na podstawie danych</w:t>
      </w:r>
      <w:r w:rsidR="00AE5712" w:rsidRPr="00072FEE">
        <w:rPr>
          <w:rFonts w:ascii="Times New Roman" w:hAnsi="Times New Roman" w:cs="Times New Roman"/>
          <w:szCs w:val="24"/>
        </w:rPr>
        <w:t xml:space="preserve"> z </w:t>
      </w:r>
      <w:r w:rsidR="0021024C" w:rsidRPr="00072FEE">
        <w:rPr>
          <w:rFonts w:ascii="Times New Roman" w:hAnsi="Times New Roman" w:cs="Times New Roman"/>
          <w:szCs w:val="24"/>
        </w:rPr>
        <w:t>t</w:t>
      </w:r>
      <w:r w:rsidRPr="00072FEE">
        <w:rPr>
          <w:rFonts w:ascii="Times New Roman" w:hAnsi="Times New Roman" w:cs="Times New Roman"/>
          <w:szCs w:val="24"/>
        </w:rPr>
        <w:t xml:space="preserve">abeli </w:t>
      </w:r>
      <w:r w:rsidR="0021024C" w:rsidRPr="00072FEE">
        <w:rPr>
          <w:rFonts w:ascii="Times New Roman" w:hAnsi="Times New Roman" w:cs="Times New Roman"/>
          <w:szCs w:val="24"/>
        </w:rPr>
        <w:t>XX</w:t>
      </w:r>
      <w:r w:rsidR="00DC7BA9" w:rsidRPr="00072FEE">
        <w:rPr>
          <w:rFonts w:ascii="Times New Roman" w:hAnsi="Times New Roman" w:cs="Times New Roman"/>
          <w:szCs w:val="24"/>
        </w:rPr>
        <w:t xml:space="preserve"> i XXI</w:t>
      </w:r>
      <w:r w:rsidRPr="00072FEE">
        <w:rPr>
          <w:rFonts w:ascii="Times New Roman" w:hAnsi="Times New Roman" w:cs="Times New Roman"/>
          <w:szCs w:val="24"/>
        </w:rPr>
        <w:t>)</w:t>
      </w:r>
    </w:p>
    <w:p w:rsidR="00EE274A" w:rsidRPr="00A95703" w:rsidRDefault="00EE274A" w:rsidP="00EE274A">
      <w:pPr>
        <w:pStyle w:val="Default"/>
        <w:jc w:val="both"/>
        <w:rPr>
          <w:sz w:val="16"/>
          <w:szCs w:val="16"/>
          <w:highlight w:val="yellow"/>
        </w:rPr>
      </w:pPr>
    </w:p>
    <w:p w:rsidR="00DC7BA9" w:rsidRPr="00C519AC" w:rsidRDefault="004E6AE1" w:rsidP="004E6AE1">
      <w:pPr>
        <w:pStyle w:val="Bezodstpw"/>
        <w:numPr>
          <w:ilvl w:val="0"/>
          <w:numId w:val="10"/>
        </w:numPr>
        <w:spacing w:line="360" w:lineRule="auto"/>
        <w:jc w:val="both"/>
        <w:rPr>
          <w:rFonts w:ascii="Times New Roman" w:hAnsi="Times New Roman" w:cs="Times New Roman"/>
          <w:color w:val="000000"/>
          <w:sz w:val="24"/>
          <w:szCs w:val="24"/>
        </w:rPr>
      </w:pPr>
      <w:r w:rsidRPr="00C519AC">
        <w:rPr>
          <w:rFonts w:ascii="Times New Roman" w:hAnsi="Times New Roman" w:cs="Times New Roman"/>
          <w:sz w:val="24"/>
          <w:szCs w:val="24"/>
        </w:rPr>
        <w:t>W I półroczu 2019 r.</w:t>
      </w:r>
      <w:r w:rsidR="00DC7BA9" w:rsidRPr="00C519AC">
        <w:rPr>
          <w:rFonts w:ascii="Times New Roman" w:hAnsi="Times New Roman" w:cs="Times New Roman"/>
          <w:sz w:val="24"/>
          <w:szCs w:val="24"/>
        </w:rPr>
        <w:t xml:space="preserve"> </w:t>
      </w:r>
      <w:r w:rsidR="00DC7BA9" w:rsidRPr="00C519AC">
        <w:rPr>
          <w:rFonts w:ascii="Times New Roman" w:hAnsi="Times New Roman" w:cs="Times New Roman"/>
          <w:sz w:val="24"/>
          <w:szCs w:val="24"/>
          <w:u w:val="single"/>
        </w:rPr>
        <w:t xml:space="preserve">w </w:t>
      </w:r>
      <w:r w:rsidRPr="00C519AC">
        <w:rPr>
          <w:rFonts w:ascii="Times New Roman" w:hAnsi="Times New Roman" w:cs="Times New Roman"/>
          <w:sz w:val="24"/>
          <w:szCs w:val="24"/>
          <w:u w:val="single"/>
        </w:rPr>
        <w:t xml:space="preserve">znacznej </w:t>
      </w:r>
      <w:r w:rsidR="006062A5" w:rsidRPr="00C519AC">
        <w:rPr>
          <w:rFonts w:ascii="Times New Roman" w:hAnsi="Times New Roman" w:cs="Times New Roman"/>
          <w:sz w:val="24"/>
          <w:szCs w:val="24"/>
          <w:u w:val="single"/>
        </w:rPr>
        <w:t xml:space="preserve">większości </w:t>
      </w:r>
      <w:r w:rsidR="00DC7BA9" w:rsidRPr="00C519AC">
        <w:rPr>
          <w:rFonts w:ascii="Times New Roman" w:hAnsi="Times New Roman" w:cs="Times New Roman"/>
          <w:sz w:val="24"/>
          <w:szCs w:val="24"/>
          <w:u w:val="single"/>
        </w:rPr>
        <w:t>grup odnotowano spadki liczby bezrobotnych</w:t>
      </w:r>
      <w:r w:rsidR="00C519AC">
        <w:rPr>
          <w:rFonts w:ascii="Times New Roman" w:hAnsi="Times New Roman" w:cs="Times New Roman"/>
          <w:sz w:val="24"/>
          <w:szCs w:val="24"/>
          <w:u w:val="single"/>
        </w:rPr>
        <w:t>,</w:t>
      </w:r>
      <w:r w:rsidR="00C519AC" w:rsidRPr="00C519AC">
        <w:rPr>
          <w:rFonts w:ascii="Times New Roman" w:hAnsi="Times New Roman" w:cs="Times New Roman"/>
          <w:sz w:val="24"/>
          <w:szCs w:val="24"/>
        </w:rPr>
        <w:t xml:space="preserve"> które k</w:t>
      </w:r>
      <w:r w:rsidR="00DC7BA9" w:rsidRPr="00C519AC">
        <w:rPr>
          <w:rFonts w:ascii="Times New Roman" w:hAnsi="Times New Roman" w:cs="Times New Roman"/>
          <w:sz w:val="24"/>
          <w:szCs w:val="24"/>
        </w:rPr>
        <w:t xml:space="preserve">umulowały się w </w:t>
      </w:r>
      <w:r w:rsidRPr="00C519AC">
        <w:rPr>
          <w:rFonts w:ascii="Times New Roman" w:hAnsi="Times New Roman" w:cs="Times New Roman"/>
          <w:sz w:val="24"/>
          <w:szCs w:val="24"/>
        </w:rPr>
        <w:t>nast</w:t>
      </w:r>
      <w:r w:rsidR="00C519AC">
        <w:rPr>
          <w:rFonts w:ascii="Times New Roman" w:hAnsi="Times New Roman" w:cs="Times New Roman"/>
          <w:sz w:val="24"/>
          <w:szCs w:val="24"/>
        </w:rPr>
        <w:t>ępujących</w:t>
      </w:r>
      <w:r w:rsidRPr="00C519AC">
        <w:rPr>
          <w:rFonts w:ascii="Times New Roman" w:hAnsi="Times New Roman" w:cs="Times New Roman"/>
          <w:sz w:val="24"/>
          <w:szCs w:val="24"/>
        </w:rPr>
        <w:t xml:space="preserve"> – </w:t>
      </w:r>
      <w:r w:rsidR="00DC7BA9" w:rsidRPr="00C519AC">
        <w:rPr>
          <w:rFonts w:ascii="Times New Roman" w:hAnsi="Times New Roman" w:cs="Times New Roman"/>
          <w:sz w:val="24"/>
          <w:szCs w:val="24"/>
        </w:rPr>
        <w:t xml:space="preserve">robotnicy przemysłowi i rzemieślnicy (spadek o </w:t>
      </w:r>
      <w:r w:rsidRPr="00C519AC">
        <w:rPr>
          <w:rFonts w:ascii="Times New Roman" w:hAnsi="Times New Roman" w:cs="Times New Roman"/>
          <w:sz w:val="24"/>
          <w:szCs w:val="24"/>
        </w:rPr>
        <w:t>2</w:t>
      </w:r>
      <w:r w:rsidR="00DC7BA9" w:rsidRPr="00C519AC">
        <w:rPr>
          <w:rFonts w:ascii="Times New Roman" w:hAnsi="Times New Roman" w:cs="Times New Roman"/>
          <w:sz w:val="24"/>
          <w:szCs w:val="24"/>
        </w:rPr>
        <w:t> </w:t>
      </w:r>
      <w:r w:rsidRPr="00C519AC">
        <w:rPr>
          <w:rFonts w:ascii="Times New Roman" w:hAnsi="Times New Roman" w:cs="Times New Roman"/>
          <w:sz w:val="24"/>
          <w:szCs w:val="24"/>
        </w:rPr>
        <w:t>122</w:t>
      </w:r>
      <w:r w:rsidR="00DC7BA9" w:rsidRPr="00C519AC">
        <w:rPr>
          <w:rFonts w:ascii="Times New Roman" w:hAnsi="Times New Roman" w:cs="Times New Roman"/>
          <w:sz w:val="24"/>
          <w:szCs w:val="24"/>
        </w:rPr>
        <w:t xml:space="preserve"> bezrobotnych), pracownicy usług i sprzedawcy (</w:t>
      </w:r>
      <w:r w:rsidRPr="00C519AC">
        <w:rPr>
          <w:rFonts w:ascii="Times New Roman" w:hAnsi="Times New Roman" w:cs="Times New Roman"/>
          <w:sz w:val="24"/>
          <w:szCs w:val="24"/>
        </w:rPr>
        <w:t xml:space="preserve">o </w:t>
      </w:r>
      <w:r w:rsidR="00C4233F" w:rsidRPr="00C519AC">
        <w:rPr>
          <w:rFonts w:ascii="Times New Roman" w:hAnsi="Times New Roman" w:cs="Times New Roman"/>
          <w:sz w:val="24"/>
          <w:szCs w:val="24"/>
        </w:rPr>
        <w:t>1</w:t>
      </w:r>
      <w:r w:rsidR="00DC7BA9" w:rsidRPr="00C519AC">
        <w:rPr>
          <w:rFonts w:ascii="Times New Roman" w:hAnsi="Times New Roman" w:cs="Times New Roman"/>
          <w:sz w:val="24"/>
          <w:szCs w:val="24"/>
        </w:rPr>
        <w:t> </w:t>
      </w:r>
      <w:r w:rsidRPr="00C519AC">
        <w:rPr>
          <w:rFonts w:ascii="Times New Roman" w:hAnsi="Times New Roman" w:cs="Times New Roman"/>
          <w:sz w:val="24"/>
          <w:szCs w:val="24"/>
        </w:rPr>
        <w:t>22</w:t>
      </w:r>
      <w:r w:rsidR="00C4233F" w:rsidRPr="00C519AC">
        <w:rPr>
          <w:rFonts w:ascii="Times New Roman" w:hAnsi="Times New Roman" w:cs="Times New Roman"/>
          <w:sz w:val="24"/>
          <w:szCs w:val="24"/>
        </w:rPr>
        <w:t>9</w:t>
      </w:r>
      <w:r w:rsidR="00DC7BA9" w:rsidRPr="00C519AC">
        <w:rPr>
          <w:rFonts w:ascii="Times New Roman" w:hAnsi="Times New Roman" w:cs="Times New Roman"/>
          <w:sz w:val="24"/>
          <w:szCs w:val="24"/>
        </w:rPr>
        <w:t>), technicy i inny średni personel (</w:t>
      </w:r>
      <w:r w:rsidRPr="00C519AC">
        <w:rPr>
          <w:rFonts w:ascii="Times New Roman" w:hAnsi="Times New Roman" w:cs="Times New Roman"/>
          <w:sz w:val="24"/>
          <w:szCs w:val="24"/>
        </w:rPr>
        <w:t xml:space="preserve">o </w:t>
      </w:r>
      <w:r w:rsidR="00C4233F" w:rsidRPr="00C519AC">
        <w:rPr>
          <w:rFonts w:ascii="Times New Roman" w:hAnsi="Times New Roman" w:cs="Times New Roman"/>
          <w:sz w:val="24"/>
          <w:szCs w:val="24"/>
        </w:rPr>
        <w:t>1</w:t>
      </w:r>
      <w:r w:rsidR="00DC7BA9" w:rsidRPr="00C519AC">
        <w:rPr>
          <w:rFonts w:ascii="Times New Roman" w:hAnsi="Times New Roman" w:cs="Times New Roman"/>
          <w:sz w:val="24"/>
          <w:szCs w:val="24"/>
        </w:rPr>
        <w:t> </w:t>
      </w:r>
      <w:r w:rsidRPr="00C519AC">
        <w:rPr>
          <w:rFonts w:ascii="Times New Roman" w:hAnsi="Times New Roman" w:cs="Times New Roman"/>
          <w:sz w:val="24"/>
          <w:szCs w:val="24"/>
        </w:rPr>
        <w:t>218</w:t>
      </w:r>
      <w:r w:rsidR="00DC7BA9" w:rsidRPr="00C519AC">
        <w:rPr>
          <w:rFonts w:ascii="Times New Roman" w:hAnsi="Times New Roman" w:cs="Times New Roman"/>
          <w:sz w:val="24"/>
          <w:szCs w:val="24"/>
        </w:rPr>
        <w:t>)</w:t>
      </w:r>
      <w:r w:rsidR="006062A5" w:rsidRPr="00C519AC">
        <w:rPr>
          <w:rFonts w:ascii="Times New Roman" w:hAnsi="Times New Roman" w:cs="Times New Roman"/>
          <w:sz w:val="24"/>
          <w:szCs w:val="24"/>
        </w:rPr>
        <w:t xml:space="preserve">. Minimalny wzrost nastąpił </w:t>
      </w:r>
      <w:r w:rsidRPr="00C519AC">
        <w:rPr>
          <w:rFonts w:ascii="Times New Roman" w:hAnsi="Times New Roman" w:cs="Times New Roman"/>
          <w:sz w:val="24"/>
          <w:szCs w:val="24"/>
        </w:rPr>
        <w:t xml:space="preserve">tylko </w:t>
      </w:r>
      <w:r w:rsidR="006062A5" w:rsidRPr="00C519AC">
        <w:rPr>
          <w:rFonts w:ascii="Times New Roman" w:hAnsi="Times New Roman" w:cs="Times New Roman"/>
          <w:sz w:val="24"/>
          <w:szCs w:val="24"/>
        </w:rPr>
        <w:t>w grupie I</w:t>
      </w:r>
      <w:r w:rsidR="00C519AC">
        <w:rPr>
          <w:rFonts w:ascii="Times New Roman" w:hAnsi="Times New Roman" w:cs="Times New Roman"/>
          <w:sz w:val="24"/>
          <w:szCs w:val="24"/>
        </w:rPr>
        <w:t> </w:t>
      </w:r>
      <w:r w:rsidR="006062A5" w:rsidRPr="00C519AC">
        <w:rPr>
          <w:rFonts w:ascii="Times New Roman" w:hAnsi="Times New Roman" w:cs="Times New Roman"/>
          <w:sz w:val="24"/>
          <w:szCs w:val="24"/>
        </w:rPr>
        <w:t>(o</w:t>
      </w:r>
      <w:r w:rsidRPr="00C519AC">
        <w:rPr>
          <w:rFonts w:ascii="Times New Roman" w:hAnsi="Times New Roman" w:cs="Times New Roman"/>
          <w:sz w:val="24"/>
          <w:szCs w:val="24"/>
        </w:rPr>
        <w:t> 2 </w:t>
      </w:r>
      <w:r w:rsidR="006062A5" w:rsidRPr="00C519AC">
        <w:rPr>
          <w:rFonts w:ascii="Times New Roman" w:hAnsi="Times New Roman" w:cs="Times New Roman"/>
          <w:sz w:val="24"/>
          <w:szCs w:val="24"/>
        </w:rPr>
        <w:t>os</w:t>
      </w:r>
      <w:r w:rsidRPr="00C519AC">
        <w:rPr>
          <w:rFonts w:ascii="Times New Roman" w:hAnsi="Times New Roman" w:cs="Times New Roman"/>
          <w:sz w:val="24"/>
          <w:szCs w:val="24"/>
        </w:rPr>
        <w:t>o</w:t>
      </w:r>
      <w:r w:rsidR="006062A5" w:rsidRPr="00C519AC">
        <w:rPr>
          <w:rFonts w:ascii="Times New Roman" w:hAnsi="Times New Roman" w:cs="Times New Roman"/>
          <w:sz w:val="24"/>
          <w:szCs w:val="24"/>
        </w:rPr>
        <w:t>b</w:t>
      </w:r>
      <w:r w:rsidRPr="00C519AC">
        <w:rPr>
          <w:rFonts w:ascii="Times New Roman" w:hAnsi="Times New Roman" w:cs="Times New Roman"/>
          <w:sz w:val="24"/>
          <w:szCs w:val="24"/>
        </w:rPr>
        <w:t>y</w:t>
      </w:r>
      <w:r w:rsidR="006062A5" w:rsidRPr="00C519AC">
        <w:rPr>
          <w:rFonts w:ascii="Times New Roman" w:hAnsi="Times New Roman" w:cs="Times New Roman"/>
          <w:sz w:val="24"/>
          <w:szCs w:val="24"/>
        </w:rPr>
        <w:t>),</w:t>
      </w:r>
    </w:p>
    <w:p w:rsidR="00636CFF" w:rsidRPr="00C519AC" w:rsidRDefault="00FD752B" w:rsidP="00636CFF">
      <w:pPr>
        <w:pStyle w:val="Bezodstpw"/>
        <w:numPr>
          <w:ilvl w:val="0"/>
          <w:numId w:val="8"/>
        </w:numPr>
        <w:spacing w:line="360" w:lineRule="auto"/>
        <w:jc w:val="both"/>
        <w:rPr>
          <w:sz w:val="24"/>
          <w:szCs w:val="24"/>
        </w:rPr>
      </w:pPr>
      <w:r w:rsidRPr="00C519AC">
        <w:rPr>
          <w:rFonts w:ascii="Times New Roman" w:hAnsi="Times New Roman" w:cs="Times New Roman"/>
          <w:sz w:val="24"/>
          <w:szCs w:val="24"/>
        </w:rPr>
        <w:t>w</w:t>
      </w:r>
      <w:r w:rsidR="00C4233F" w:rsidRPr="00C519AC">
        <w:rPr>
          <w:rFonts w:ascii="Times New Roman" w:hAnsi="Times New Roman" w:cs="Times New Roman"/>
          <w:sz w:val="24"/>
          <w:szCs w:val="24"/>
        </w:rPr>
        <w:t>g stanu na 30</w:t>
      </w:r>
      <w:r w:rsidR="004E6AE1" w:rsidRPr="00C519AC">
        <w:rPr>
          <w:rFonts w:ascii="Times New Roman" w:hAnsi="Times New Roman" w:cs="Times New Roman"/>
          <w:sz w:val="24"/>
          <w:szCs w:val="24"/>
        </w:rPr>
        <w:t xml:space="preserve"> </w:t>
      </w:r>
      <w:r w:rsidR="00C4233F" w:rsidRPr="00C519AC">
        <w:rPr>
          <w:rFonts w:ascii="Times New Roman" w:hAnsi="Times New Roman" w:cs="Times New Roman"/>
          <w:sz w:val="24"/>
          <w:szCs w:val="24"/>
        </w:rPr>
        <w:t>VI</w:t>
      </w:r>
      <w:r w:rsidR="004E6AE1" w:rsidRPr="00C519AC">
        <w:rPr>
          <w:rFonts w:ascii="Times New Roman" w:hAnsi="Times New Roman" w:cs="Times New Roman"/>
          <w:sz w:val="24"/>
          <w:szCs w:val="24"/>
        </w:rPr>
        <w:t xml:space="preserve"> </w:t>
      </w:r>
      <w:r w:rsidR="0021024C" w:rsidRPr="00C519AC">
        <w:rPr>
          <w:rFonts w:ascii="Times New Roman" w:hAnsi="Times New Roman" w:cs="Times New Roman"/>
          <w:sz w:val="24"/>
          <w:szCs w:val="24"/>
        </w:rPr>
        <w:t>‘</w:t>
      </w:r>
      <w:r w:rsidR="00A44C67" w:rsidRPr="00C519AC">
        <w:rPr>
          <w:rFonts w:ascii="Times New Roman" w:hAnsi="Times New Roman" w:cs="Times New Roman"/>
          <w:sz w:val="24"/>
          <w:szCs w:val="24"/>
        </w:rPr>
        <w:t>1</w:t>
      </w:r>
      <w:r w:rsidR="004E6AE1" w:rsidRPr="00C519AC">
        <w:rPr>
          <w:rFonts w:ascii="Times New Roman" w:hAnsi="Times New Roman" w:cs="Times New Roman"/>
          <w:sz w:val="24"/>
          <w:szCs w:val="24"/>
        </w:rPr>
        <w:t>9</w:t>
      </w:r>
      <w:r w:rsidR="00A44C67" w:rsidRPr="00C519AC">
        <w:rPr>
          <w:rFonts w:ascii="Times New Roman" w:hAnsi="Times New Roman" w:cs="Times New Roman"/>
          <w:sz w:val="24"/>
          <w:szCs w:val="24"/>
        </w:rPr>
        <w:t xml:space="preserve"> odnotowano największą liczbę bezrobotnych</w:t>
      </w:r>
      <w:r w:rsidR="00AE5712" w:rsidRPr="00C519AC">
        <w:rPr>
          <w:rFonts w:ascii="Times New Roman" w:hAnsi="Times New Roman" w:cs="Times New Roman"/>
          <w:sz w:val="24"/>
          <w:szCs w:val="24"/>
        </w:rPr>
        <w:t xml:space="preserve"> w</w:t>
      </w:r>
      <w:r w:rsidR="00C4233F" w:rsidRPr="00C519AC">
        <w:rPr>
          <w:rFonts w:ascii="Times New Roman" w:hAnsi="Times New Roman" w:cs="Times New Roman"/>
          <w:sz w:val="24"/>
          <w:szCs w:val="24"/>
        </w:rPr>
        <w:t>śród</w:t>
      </w:r>
      <w:r w:rsidR="00A44C67" w:rsidRPr="00C519AC">
        <w:rPr>
          <w:rFonts w:ascii="Times New Roman" w:hAnsi="Times New Roman" w:cs="Times New Roman"/>
          <w:sz w:val="24"/>
          <w:szCs w:val="24"/>
        </w:rPr>
        <w:t xml:space="preserve"> robotni</w:t>
      </w:r>
      <w:r w:rsidR="00C4233F" w:rsidRPr="00C519AC">
        <w:rPr>
          <w:rFonts w:ascii="Times New Roman" w:hAnsi="Times New Roman" w:cs="Times New Roman"/>
          <w:sz w:val="24"/>
          <w:szCs w:val="24"/>
        </w:rPr>
        <w:t>ków</w:t>
      </w:r>
      <w:r w:rsidR="00A44C67" w:rsidRPr="00C519AC">
        <w:rPr>
          <w:rFonts w:ascii="Times New Roman" w:hAnsi="Times New Roman" w:cs="Times New Roman"/>
          <w:sz w:val="24"/>
          <w:szCs w:val="24"/>
        </w:rPr>
        <w:t xml:space="preserve"> przemysłow</w:t>
      </w:r>
      <w:r w:rsidR="00C4233F" w:rsidRPr="00C519AC">
        <w:rPr>
          <w:rFonts w:ascii="Times New Roman" w:hAnsi="Times New Roman" w:cs="Times New Roman"/>
          <w:sz w:val="24"/>
          <w:szCs w:val="24"/>
        </w:rPr>
        <w:t xml:space="preserve">ych </w:t>
      </w:r>
      <w:r w:rsidR="00AE5712" w:rsidRPr="00C519AC">
        <w:rPr>
          <w:rFonts w:ascii="Times New Roman" w:hAnsi="Times New Roman" w:cs="Times New Roman"/>
          <w:sz w:val="24"/>
          <w:szCs w:val="24"/>
        </w:rPr>
        <w:t>i </w:t>
      </w:r>
      <w:r w:rsidR="00A44C67" w:rsidRPr="00C519AC">
        <w:rPr>
          <w:rFonts w:ascii="Times New Roman" w:hAnsi="Times New Roman" w:cs="Times New Roman"/>
          <w:sz w:val="24"/>
          <w:szCs w:val="24"/>
        </w:rPr>
        <w:t>rzemieślni</w:t>
      </w:r>
      <w:r w:rsidR="00C4233F" w:rsidRPr="00C519AC">
        <w:rPr>
          <w:rFonts w:ascii="Times New Roman" w:hAnsi="Times New Roman" w:cs="Times New Roman"/>
          <w:sz w:val="24"/>
          <w:szCs w:val="24"/>
        </w:rPr>
        <w:t>ków</w:t>
      </w:r>
      <w:r w:rsidR="00A44C67" w:rsidRPr="00C519AC">
        <w:rPr>
          <w:rFonts w:ascii="Times New Roman" w:hAnsi="Times New Roman" w:cs="Times New Roman"/>
          <w:sz w:val="24"/>
          <w:szCs w:val="24"/>
        </w:rPr>
        <w:t xml:space="preserve"> – </w:t>
      </w:r>
      <w:r w:rsidR="00C4233F" w:rsidRPr="00C519AC">
        <w:rPr>
          <w:rFonts w:ascii="Times New Roman" w:hAnsi="Times New Roman" w:cs="Times New Roman"/>
          <w:sz w:val="24"/>
          <w:szCs w:val="24"/>
        </w:rPr>
        <w:t>1</w:t>
      </w:r>
      <w:r w:rsidR="004E6AE1" w:rsidRPr="00C519AC">
        <w:rPr>
          <w:rFonts w:ascii="Times New Roman" w:hAnsi="Times New Roman" w:cs="Times New Roman"/>
          <w:sz w:val="24"/>
          <w:szCs w:val="24"/>
        </w:rPr>
        <w:t>6</w:t>
      </w:r>
      <w:r w:rsidR="00A44C67" w:rsidRPr="00C519AC">
        <w:rPr>
          <w:rFonts w:ascii="Times New Roman" w:hAnsi="Times New Roman" w:cs="Times New Roman"/>
          <w:sz w:val="24"/>
          <w:szCs w:val="24"/>
        </w:rPr>
        <w:t xml:space="preserve"> </w:t>
      </w:r>
      <w:r w:rsidR="00C4233F" w:rsidRPr="00C519AC">
        <w:rPr>
          <w:rFonts w:ascii="Times New Roman" w:hAnsi="Times New Roman" w:cs="Times New Roman"/>
          <w:sz w:val="24"/>
          <w:szCs w:val="24"/>
        </w:rPr>
        <w:t>7</w:t>
      </w:r>
      <w:r w:rsidR="004E6AE1" w:rsidRPr="00C519AC">
        <w:rPr>
          <w:rFonts w:ascii="Times New Roman" w:hAnsi="Times New Roman" w:cs="Times New Roman"/>
          <w:sz w:val="24"/>
          <w:szCs w:val="24"/>
        </w:rPr>
        <w:t>23</w:t>
      </w:r>
      <w:r w:rsidR="00A44C67" w:rsidRPr="00C519AC">
        <w:rPr>
          <w:rFonts w:ascii="Times New Roman" w:hAnsi="Times New Roman" w:cs="Times New Roman"/>
          <w:sz w:val="24"/>
          <w:szCs w:val="24"/>
        </w:rPr>
        <w:t>, pracowni</w:t>
      </w:r>
      <w:r w:rsidR="00C4233F" w:rsidRPr="00C519AC">
        <w:rPr>
          <w:rFonts w:ascii="Times New Roman" w:hAnsi="Times New Roman" w:cs="Times New Roman"/>
          <w:sz w:val="24"/>
          <w:szCs w:val="24"/>
        </w:rPr>
        <w:t>ków</w:t>
      </w:r>
      <w:r w:rsidR="00A44C67" w:rsidRPr="00C519AC">
        <w:rPr>
          <w:rFonts w:ascii="Times New Roman" w:hAnsi="Times New Roman" w:cs="Times New Roman"/>
          <w:sz w:val="24"/>
          <w:szCs w:val="24"/>
        </w:rPr>
        <w:t xml:space="preserve"> usług</w:t>
      </w:r>
      <w:r w:rsidR="00C4233F" w:rsidRPr="00C519AC">
        <w:rPr>
          <w:rFonts w:ascii="Times New Roman" w:hAnsi="Times New Roman" w:cs="Times New Roman"/>
          <w:sz w:val="24"/>
          <w:szCs w:val="24"/>
        </w:rPr>
        <w:t xml:space="preserve"> </w:t>
      </w:r>
      <w:r w:rsidR="00AE5712" w:rsidRPr="00C519AC">
        <w:rPr>
          <w:rFonts w:ascii="Times New Roman" w:hAnsi="Times New Roman" w:cs="Times New Roman"/>
          <w:sz w:val="24"/>
          <w:szCs w:val="24"/>
        </w:rPr>
        <w:t>i</w:t>
      </w:r>
      <w:r w:rsidR="00C4233F" w:rsidRPr="00C519AC">
        <w:rPr>
          <w:rFonts w:ascii="Times New Roman" w:hAnsi="Times New Roman" w:cs="Times New Roman"/>
          <w:sz w:val="24"/>
          <w:szCs w:val="24"/>
        </w:rPr>
        <w:t xml:space="preserve"> </w:t>
      </w:r>
      <w:r w:rsidR="00A44C67" w:rsidRPr="00C519AC">
        <w:rPr>
          <w:rFonts w:ascii="Times New Roman" w:hAnsi="Times New Roman" w:cs="Times New Roman"/>
          <w:sz w:val="24"/>
          <w:szCs w:val="24"/>
        </w:rPr>
        <w:t>sprzedawc</w:t>
      </w:r>
      <w:r w:rsidR="00C4233F" w:rsidRPr="00C519AC">
        <w:rPr>
          <w:rFonts w:ascii="Times New Roman" w:hAnsi="Times New Roman" w:cs="Times New Roman"/>
          <w:sz w:val="24"/>
          <w:szCs w:val="24"/>
        </w:rPr>
        <w:t xml:space="preserve">ów </w:t>
      </w:r>
      <w:r w:rsidR="00A44C67" w:rsidRPr="00C519AC">
        <w:rPr>
          <w:rFonts w:ascii="Times New Roman" w:hAnsi="Times New Roman" w:cs="Times New Roman"/>
          <w:sz w:val="24"/>
          <w:szCs w:val="24"/>
        </w:rPr>
        <w:t xml:space="preserve">– </w:t>
      </w:r>
      <w:r w:rsidR="00F17C27" w:rsidRPr="00C519AC">
        <w:rPr>
          <w:rFonts w:ascii="Times New Roman" w:hAnsi="Times New Roman" w:cs="Times New Roman"/>
          <w:sz w:val="24"/>
          <w:szCs w:val="24"/>
        </w:rPr>
        <w:t>1</w:t>
      </w:r>
      <w:r w:rsidR="00C4233F" w:rsidRPr="00C519AC">
        <w:rPr>
          <w:rFonts w:ascii="Times New Roman" w:hAnsi="Times New Roman" w:cs="Times New Roman"/>
          <w:sz w:val="24"/>
          <w:szCs w:val="24"/>
        </w:rPr>
        <w:t>4</w:t>
      </w:r>
      <w:r w:rsidR="00F17C27" w:rsidRPr="00C519AC">
        <w:rPr>
          <w:rFonts w:ascii="Times New Roman" w:hAnsi="Times New Roman" w:cs="Times New Roman"/>
          <w:sz w:val="24"/>
          <w:szCs w:val="24"/>
        </w:rPr>
        <w:t> </w:t>
      </w:r>
      <w:r w:rsidR="004E6AE1" w:rsidRPr="00C519AC">
        <w:rPr>
          <w:rFonts w:ascii="Times New Roman" w:hAnsi="Times New Roman" w:cs="Times New Roman"/>
          <w:sz w:val="24"/>
          <w:szCs w:val="24"/>
        </w:rPr>
        <w:t>001</w:t>
      </w:r>
      <w:r w:rsidR="00A44C67" w:rsidRPr="00C519AC">
        <w:rPr>
          <w:rFonts w:ascii="Times New Roman" w:hAnsi="Times New Roman" w:cs="Times New Roman"/>
          <w:sz w:val="24"/>
          <w:szCs w:val="24"/>
        </w:rPr>
        <w:t>, techni</w:t>
      </w:r>
      <w:r w:rsidR="00C4233F" w:rsidRPr="00C519AC">
        <w:rPr>
          <w:rFonts w:ascii="Times New Roman" w:hAnsi="Times New Roman" w:cs="Times New Roman"/>
          <w:sz w:val="24"/>
          <w:szCs w:val="24"/>
        </w:rPr>
        <w:t xml:space="preserve">ków </w:t>
      </w:r>
      <w:r w:rsidR="00AE5712" w:rsidRPr="00C519AC">
        <w:rPr>
          <w:rFonts w:ascii="Times New Roman" w:hAnsi="Times New Roman" w:cs="Times New Roman"/>
          <w:sz w:val="24"/>
          <w:szCs w:val="24"/>
        </w:rPr>
        <w:t>i </w:t>
      </w:r>
      <w:r w:rsidR="00A44C67" w:rsidRPr="00C519AC">
        <w:rPr>
          <w:rFonts w:ascii="Times New Roman" w:hAnsi="Times New Roman" w:cs="Times New Roman"/>
          <w:sz w:val="24"/>
          <w:szCs w:val="24"/>
        </w:rPr>
        <w:t>inn</w:t>
      </w:r>
      <w:r w:rsidR="00C4233F" w:rsidRPr="00C519AC">
        <w:rPr>
          <w:rFonts w:ascii="Times New Roman" w:hAnsi="Times New Roman" w:cs="Times New Roman"/>
          <w:sz w:val="24"/>
          <w:szCs w:val="24"/>
        </w:rPr>
        <w:t>ego</w:t>
      </w:r>
      <w:r w:rsidR="00A44C67" w:rsidRPr="00C519AC">
        <w:rPr>
          <w:rFonts w:ascii="Times New Roman" w:hAnsi="Times New Roman" w:cs="Times New Roman"/>
          <w:sz w:val="24"/>
          <w:szCs w:val="24"/>
        </w:rPr>
        <w:t xml:space="preserve"> średni</w:t>
      </w:r>
      <w:r w:rsidR="00C4233F" w:rsidRPr="00C519AC">
        <w:rPr>
          <w:rFonts w:ascii="Times New Roman" w:hAnsi="Times New Roman" w:cs="Times New Roman"/>
          <w:sz w:val="24"/>
          <w:szCs w:val="24"/>
        </w:rPr>
        <w:t>ego</w:t>
      </w:r>
      <w:r w:rsidR="00A44C67" w:rsidRPr="00C519AC">
        <w:rPr>
          <w:rFonts w:ascii="Times New Roman" w:hAnsi="Times New Roman" w:cs="Times New Roman"/>
          <w:sz w:val="24"/>
          <w:szCs w:val="24"/>
        </w:rPr>
        <w:t xml:space="preserve"> personel</w:t>
      </w:r>
      <w:r w:rsidR="00C4233F" w:rsidRPr="00C519AC">
        <w:rPr>
          <w:rFonts w:ascii="Times New Roman" w:hAnsi="Times New Roman" w:cs="Times New Roman"/>
          <w:sz w:val="24"/>
          <w:szCs w:val="24"/>
        </w:rPr>
        <w:t>u</w:t>
      </w:r>
      <w:r w:rsidR="00A44C67" w:rsidRPr="00C519AC">
        <w:rPr>
          <w:rFonts w:ascii="Times New Roman" w:hAnsi="Times New Roman" w:cs="Times New Roman"/>
          <w:sz w:val="24"/>
          <w:szCs w:val="24"/>
        </w:rPr>
        <w:t xml:space="preserve"> – 1</w:t>
      </w:r>
      <w:r w:rsidR="004E6AE1" w:rsidRPr="00C519AC">
        <w:rPr>
          <w:rFonts w:ascii="Times New Roman" w:hAnsi="Times New Roman" w:cs="Times New Roman"/>
          <w:sz w:val="24"/>
          <w:szCs w:val="24"/>
        </w:rPr>
        <w:t>0</w:t>
      </w:r>
      <w:r w:rsidR="00C4233F" w:rsidRPr="00C519AC">
        <w:rPr>
          <w:rFonts w:ascii="Times New Roman" w:hAnsi="Times New Roman" w:cs="Times New Roman"/>
          <w:sz w:val="24"/>
          <w:szCs w:val="24"/>
        </w:rPr>
        <w:t> 6</w:t>
      </w:r>
      <w:r w:rsidR="004E6AE1" w:rsidRPr="00C519AC">
        <w:rPr>
          <w:rFonts w:ascii="Times New Roman" w:hAnsi="Times New Roman" w:cs="Times New Roman"/>
          <w:sz w:val="24"/>
          <w:szCs w:val="24"/>
        </w:rPr>
        <w:t>91</w:t>
      </w:r>
      <w:r w:rsidR="00C4233F" w:rsidRPr="00C519AC">
        <w:rPr>
          <w:rFonts w:ascii="Times New Roman" w:hAnsi="Times New Roman" w:cs="Times New Roman"/>
          <w:sz w:val="24"/>
          <w:szCs w:val="24"/>
        </w:rPr>
        <w:t xml:space="preserve"> </w:t>
      </w:r>
      <w:r w:rsidRPr="00C519AC">
        <w:rPr>
          <w:rFonts w:ascii="Times New Roman" w:hAnsi="Times New Roman" w:cs="Times New Roman"/>
          <w:sz w:val="24"/>
          <w:szCs w:val="24"/>
        </w:rPr>
        <w:t>czy</w:t>
      </w:r>
      <w:r w:rsidR="00A44C67" w:rsidRPr="00C519AC">
        <w:rPr>
          <w:rFonts w:ascii="Times New Roman" w:hAnsi="Times New Roman" w:cs="Times New Roman"/>
          <w:sz w:val="24"/>
          <w:szCs w:val="24"/>
        </w:rPr>
        <w:t xml:space="preserve"> specjali</w:t>
      </w:r>
      <w:r w:rsidR="00C4233F" w:rsidRPr="00C519AC">
        <w:rPr>
          <w:rFonts w:ascii="Times New Roman" w:hAnsi="Times New Roman" w:cs="Times New Roman"/>
          <w:sz w:val="24"/>
          <w:szCs w:val="24"/>
        </w:rPr>
        <w:t>stów</w:t>
      </w:r>
      <w:r w:rsidR="00A44C67" w:rsidRPr="00C519AC">
        <w:rPr>
          <w:rFonts w:ascii="Times New Roman" w:hAnsi="Times New Roman" w:cs="Times New Roman"/>
          <w:sz w:val="24"/>
          <w:szCs w:val="24"/>
        </w:rPr>
        <w:t xml:space="preserve"> – </w:t>
      </w:r>
      <w:r w:rsidR="004E6AE1" w:rsidRPr="00C519AC">
        <w:rPr>
          <w:rFonts w:ascii="Times New Roman" w:hAnsi="Times New Roman" w:cs="Times New Roman"/>
          <w:sz w:val="24"/>
          <w:szCs w:val="24"/>
        </w:rPr>
        <w:t>8</w:t>
      </w:r>
      <w:r w:rsidR="006062A5" w:rsidRPr="00C519AC">
        <w:rPr>
          <w:rFonts w:ascii="Times New Roman" w:hAnsi="Times New Roman" w:cs="Times New Roman"/>
          <w:sz w:val="24"/>
          <w:szCs w:val="24"/>
        </w:rPr>
        <w:t> </w:t>
      </w:r>
      <w:r w:rsidR="004E6AE1" w:rsidRPr="00C519AC">
        <w:rPr>
          <w:rFonts w:ascii="Times New Roman" w:hAnsi="Times New Roman" w:cs="Times New Roman"/>
          <w:sz w:val="24"/>
          <w:szCs w:val="24"/>
        </w:rPr>
        <w:t>917</w:t>
      </w:r>
      <w:r w:rsidR="006062A5" w:rsidRPr="00C519AC">
        <w:rPr>
          <w:rFonts w:ascii="Times New Roman" w:hAnsi="Times New Roman" w:cs="Times New Roman"/>
          <w:sz w:val="24"/>
          <w:szCs w:val="24"/>
        </w:rPr>
        <w:t xml:space="preserve">. </w:t>
      </w:r>
      <w:r w:rsidR="00EC6281" w:rsidRPr="00C519AC">
        <w:rPr>
          <w:rFonts w:ascii="Times New Roman" w:hAnsi="Times New Roman" w:cs="Times New Roman"/>
          <w:sz w:val="24"/>
          <w:szCs w:val="24"/>
        </w:rPr>
        <w:t>N</w:t>
      </w:r>
      <w:r w:rsidR="00A44C67" w:rsidRPr="00C519AC">
        <w:rPr>
          <w:rFonts w:ascii="Times New Roman" w:hAnsi="Times New Roman" w:cs="Times New Roman"/>
          <w:sz w:val="24"/>
          <w:szCs w:val="24"/>
        </w:rPr>
        <w:t>ajmniej</w:t>
      </w:r>
      <w:r w:rsidR="006062A5" w:rsidRPr="00C519AC">
        <w:rPr>
          <w:rFonts w:ascii="Times New Roman" w:hAnsi="Times New Roman" w:cs="Times New Roman"/>
          <w:sz w:val="24"/>
          <w:szCs w:val="24"/>
        </w:rPr>
        <w:t xml:space="preserve">szą liczbę </w:t>
      </w:r>
      <w:r w:rsidR="004E6AE1" w:rsidRPr="00C519AC">
        <w:rPr>
          <w:rFonts w:ascii="Times New Roman" w:hAnsi="Times New Roman" w:cs="Times New Roman"/>
          <w:sz w:val="24"/>
          <w:szCs w:val="24"/>
        </w:rPr>
        <w:t xml:space="preserve">odnotowano </w:t>
      </w:r>
      <w:r w:rsidR="00C4233F" w:rsidRPr="00C519AC">
        <w:rPr>
          <w:rFonts w:ascii="Times New Roman" w:hAnsi="Times New Roman" w:cs="Times New Roman"/>
          <w:sz w:val="24"/>
          <w:szCs w:val="24"/>
        </w:rPr>
        <w:t>w</w:t>
      </w:r>
      <w:r w:rsidR="00636CFF" w:rsidRPr="00C519AC">
        <w:rPr>
          <w:rFonts w:ascii="Times New Roman" w:hAnsi="Times New Roman" w:cs="Times New Roman"/>
          <w:sz w:val="24"/>
          <w:szCs w:val="24"/>
        </w:rPr>
        <w:t>śród</w:t>
      </w:r>
      <w:r w:rsidR="00C4233F" w:rsidRPr="00C519AC">
        <w:rPr>
          <w:rFonts w:ascii="Times New Roman" w:hAnsi="Times New Roman" w:cs="Times New Roman"/>
          <w:sz w:val="24"/>
          <w:szCs w:val="24"/>
        </w:rPr>
        <w:t xml:space="preserve"> </w:t>
      </w:r>
      <w:r w:rsidR="00A44C67" w:rsidRPr="00C519AC">
        <w:rPr>
          <w:rFonts w:ascii="Times New Roman" w:hAnsi="Times New Roman" w:cs="Times New Roman"/>
          <w:sz w:val="24"/>
          <w:szCs w:val="24"/>
        </w:rPr>
        <w:t>sił zbrojn</w:t>
      </w:r>
      <w:r w:rsidR="00C4233F" w:rsidRPr="00C519AC">
        <w:rPr>
          <w:rFonts w:ascii="Times New Roman" w:hAnsi="Times New Roman" w:cs="Times New Roman"/>
          <w:sz w:val="24"/>
          <w:szCs w:val="24"/>
        </w:rPr>
        <w:t>ych</w:t>
      </w:r>
      <w:r w:rsidR="00A44C67" w:rsidRPr="00C519AC">
        <w:rPr>
          <w:rFonts w:ascii="Times New Roman" w:hAnsi="Times New Roman" w:cs="Times New Roman"/>
          <w:sz w:val="24"/>
          <w:szCs w:val="24"/>
        </w:rPr>
        <w:t xml:space="preserve"> – </w:t>
      </w:r>
      <w:r w:rsidR="004E6AE1" w:rsidRPr="00C519AC">
        <w:rPr>
          <w:rFonts w:ascii="Times New Roman" w:hAnsi="Times New Roman" w:cs="Times New Roman"/>
          <w:sz w:val="24"/>
          <w:szCs w:val="24"/>
        </w:rPr>
        <w:t>25</w:t>
      </w:r>
      <w:r w:rsidR="00A44C67" w:rsidRPr="00C519AC">
        <w:rPr>
          <w:rFonts w:ascii="Times New Roman" w:hAnsi="Times New Roman" w:cs="Times New Roman"/>
          <w:sz w:val="24"/>
          <w:szCs w:val="24"/>
        </w:rPr>
        <w:t xml:space="preserve">, </w:t>
      </w:r>
      <w:r w:rsidR="003A171F" w:rsidRPr="00C519AC">
        <w:rPr>
          <w:rFonts w:ascii="Times New Roman" w:hAnsi="Times New Roman" w:cs="Times New Roman"/>
          <w:sz w:val="24"/>
          <w:szCs w:val="24"/>
        </w:rPr>
        <w:t>przedstawiciel</w:t>
      </w:r>
      <w:r w:rsidR="00636CFF" w:rsidRPr="00C519AC">
        <w:rPr>
          <w:rFonts w:ascii="Times New Roman" w:hAnsi="Times New Roman" w:cs="Times New Roman"/>
          <w:sz w:val="24"/>
          <w:szCs w:val="24"/>
        </w:rPr>
        <w:t>i</w:t>
      </w:r>
      <w:r w:rsidR="003A171F" w:rsidRPr="00C519AC">
        <w:rPr>
          <w:rFonts w:ascii="Times New Roman" w:hAnsi="Times New Roman" w:cs="Times New Roman"/>
          <w:sz w:val="24"/>
          <w:szCs w:val="24"/>
        </w:rPr>
        <w:t xml:space="preserve"> władz publicznych, wyżs</w:t>
      </w:r>
      <w:r w:rsidR="00636CFF" w:rsidRPr="00C519AC">
        <w:rPr>
          <w:rFonts w:ascii="Times New Roman" w:hAnsi="Times New Roman" w:cs="Times New Roman"/>
          <w:sz w:val="24"/>
          <w:szCs w:val="24"/>
        </w:rPr>
        <w:t>zych</w:t>
      </w:r>
      <w:r w:rsidR="003A171F" w:rsidRPr="00C519AC">
        <w:rPr>
          <w:rFonts w:ascii="Times New Roman" w:hAnsi="Times New Roman" w:cs="Times New Roman"/>
          <w:sz w:val="24"/>
          <w:szCs w:val="24"/>
        </w:rPr>
        <w:t xml:space="preserve"> urzędni</w:t>
      </w:r>
      <w:r w:rsidR="00636CFF" w:rsidRPr="00C519AC">
        <w:rPr>
          <w:rFonts w:ascii="Times New Roman" w:hAnsi="Times New Roman" w:cs="Times New Roman"/>
          <w:sz w:val="24"/>
          <w:szCs w:val="24"/>
        </w:rPr>
        <w:t xml:space="preserve">ków </w:t>
      </w:r>
      <w:r w:rsidR="003A171F" w:rsidRPr="00C519AC">
        <w:rPr>
          <w:rFonts w:ascii="Times New Roman" w:hAnsi="Times New Roman" w:cs="Times New Roman"/>
          <w:sz w:val="24"/>
          <w:szCs w:val="24"/>
        </w:rPr>
        <w:t>i</w:t>
      </w:r>
      <w:r w:rsidR="00636CFF" w:rsidRPr="00C519AC">
        <w:rPr>
          <w:rFonts w:ascii="Times New Roman" w:hAnsi="Times New Roman" w:cs="Times New Roman"/>
          <w:sz w:val="24"/>
          <w:szCs w:val="24"/>
        </w:rPr>
        <w:t xml:space="preserve"> </w:t>
      </w:r>
      <w:r w:rsidR="003A171F" w:rsidRPr="00C519AC">
        <w:rPr>
          <w:rFonts w:ascii="Times New Roman" w:hAnsi="Times New Roman" w:cs="Times New Roman"/>
          <w:sz w:val="24"/>
          <w:szCs w:val="24"/>
        </w:rPr>
        <w:t>kierowni</w:t>
      </w:r>
      <w:r w:rsidR="00636CFF" w:rsidRPr="00C519AC">
        <w:rPr>
          <w:rFonts w:ascii="Times New Roman" w:hAnsi="Times New Roman" w:cs="Times New Roman"/>
          <w:sz w:val="24"/>
          <w:szCs w:val="24"/>
        </w:rPr>
        <w:t>ków</w:t>
      </w:r>
      <w:r w:rsidR="003A171F" w:rsidRPr="00C519AC">
        <w:rPr>
          <w:rFonts w:ascii="Times New Roman" w:hAnsi="Times New Roman" w:cs="Times New Roman"/>
          <w:sz w:val="24"/>
          <w:szCs w:val="24"/>
        </w:rPr>
        <w:t xml:space="preserve"> </w:t>
      </w:r>
      <w:r w:rsidR="00A44C67" w:rsidRPr="00C519AC">
        <w:rPr>
          <w:rFonts w:ascii="Times New Roman" w:hAnsi="Times New Roman" w:cs="Times New Roman"/>
          <w:sz w:val="24"/>
          <w:szCs w:val="24"/>
        </w:rPr>
        <w:t xml:space="preserve">– </w:t>
      </w:r>
      <w:r w:rsidR="009355BE" w:rsidRPr="00C519AC">
        <w:rPr>
          <w:rFonts w:ascii="Times New Roman" w:hAnsi="Times New Roman" w:cs="Times New Roman"/>
          <w:sz w:val="24"/>
          <w:szCs w:val="24"/>
        </w:rPr>
        <w:t>4</w:t>
      </w:r>
      <w:r w:rsidR="00636CFF" w:rsidRPr="00C519AC">
        <w:rPr>
          <w:rFonts w:ascii="Times New Roman" w:hAnsi="Times New Roman" w:cs="Times New Roman"/>
          <w:sz w:val="24"/>
          <w:szCs w:val="24"/>
        </w:rPr>
        <w:t>84</w:t>
      </w:r>
      <w:r w:rsidR="006062A5" w:rsidRPr="00C519AC">
        <w:rPr>
          <w:rFonts w:ascii="Times New Roman" w:hAnsi="Times New Roman" w:cs="Times New Roman"/>
          <w:sz w:val="24"/>
          <w:szCs w:val="24"/>
        </w:rPr>
        <w:t xml:space="preserve"> </w:t>
      </w:r>
      <w:r w:rsidR="00C519AC" w:rsidRPr="00C519AC">
        <w:rPr>
          <w:rFonts w:ascii="Times New Roman" w:hAnsi="Times New Roman" w:cs="Times New Roman"/>
          <w:sz w:val="24"/>
          <w:szCs w:val="24"/>
        </w:rPr>
        <w:t>i</w:t>
      </w:r>
      <w:r w:rsidR="00A44C67" w:rsidRPr="00C519AC">
        <w:rPr>
          <w:rFonts w:ascii="Times New Roman" w:hAnsi="Times New Roman" w:cs="Times New Roman"/>
          <w:sz w:val="24"/>
          <w:szCs w:val="24"/>
        </w:rPr>
        <w:t xml:space="preserve"> rolni</w:t>
      </w:r>
      <w:r w:rsidR="00636CFF" w:rsidRPr="00C519AC">
        <w:rPr>
          <w:rFonts w:ascii="Times New Roman" w:hAnsi="Times New Roman" w:cs="Times New Roman"/>
          <w:sz w:val="24"/>
          <w:szCs w:val="24"/>
        </w:rPr>
        <w:t>ków</w:t>
      </w:r>
      <w:r w:rsidR="00A44C67" w:rsidRPr="00C519AC">
        <w:rPr>
          <w:rFonts w:ascii="Times New Roman" w:hAnsi="Times New Roman" w:cs="Times New Roman"/>
          <w:sz w:val="24"/>
          <w:szCs w:val="24"/>
        </w:rPr>
        <w:t>, ogrodni</w:t>
      </w:r>
      <w:r w:rsidR="00636CFF" w:rsidRPr="00C519AC">
        <w:rPr>
          <w:rFonts w:ascii="Times New Roman" w:hAnsi="Times New Roman" w:cs="Times New Roman"/>
          <w:sz w:val="24"/>
          <w:szCs w:val="24"/>
        </w:rPr>
        <w:t>ków</w:t>
      </w:r>
      <w:r w:rsidR="00A44C67" w:rsidRPr="00C519AC">
        <w:rPr>
          <w:rFonts w:ascii="Times New Roman" w:hAnsi="Times New Roman" w:cs="Times New Roman"/>
          <w:sz w:val="24"/>
          <w:szCs w:val="24"/>
        </w:rPr>
        <w:t>, leśni</w:t>
      </w:r>
      <w:r w:rsidR="00636CFF" w:rsidRPr="00C519AC">
        <w:rPr>
          <w:rFonts w:ascii="Times New Roman" w:hAnsi="Times New Roman" w:cs="Times New Roman"/>
          <w:sz w:val="24"/>
          <w:szCs w:val="24"/>
        </w:rPr>
        <w:t>ków</w:t>
      </w:r>
      <w:r w:rsidR="00AE5712" w:rsidRPr="00C519AC">
        <w:rPr>
          <w:rFonts w:ascii="Times New Roman" w:hAnsi="Times New Roman" w:cs="Times New Roman"/>
          <w:sz w:val="24"/>
          <w:szCs w:val="24"/>
        </w:rPr>
        <w:t xml:space="preserve"> i </w:t>
      </w:r>
      <w:r w:rsidR="00A44C67" w:rsidRPr="00C519AC">
        <w:rPr>
          <w:rFonts w:ascii="Times New Roman" w:hAnsi="Times New Roman" w:cs="Times New Roman"/>
          <w:sz w:val="24"/>
          <w:szCs w:val="24"/>
        </w:rPr>
        <w:t>ryba</w:t>
      </w:r>
      <w:r w:rsidR="00636CFF" w:rsidRPr="00C519AC">
        <w:rPr>
          <w:rFonts w:ascii="Times New Roman" w:hAnsi="Times New Roman" w:cs="Times New Roman"/>
          <w:sz w:val="24"/>
          <w:szCs w:val="24"/>
        </w:rPr>
        <w:t>ków</w:t>
      </w:r>
      <w:r w:rsidR="00A44C67" w:rsidRPr="00C519AC">
        <w:rPr>
          <w:rFonts w:ascii="Times New Roman" w:hAnsi="Times New Roman" w:cs="Times New Roman"/>
          <w:sz w:val="24"/>
          <w:szCs w:val="24"/>
        </w:rPr>
        <w:t xml:space="preserve"> – </w:t>
      </w:r>
      <w:r w:rsidR="003A171F" w:rsidRPr="00C519AC">
        <w:rPr>
          <w:rFonts w:ascii="Times New Roman" w:hAnsi="Times New Roman" w:cs="Times New Roman"/>
          <w:sz w:val="24"/>
          <w:szCs w:val="24"/>
        </w:rPr>
        <w:t>1</w:t>
      </w:r>
      <w:r w:rsidR="00A44C67" w:rsidRPr="00C519AC">
        <w:rPr>
          <w:rFonts w:ascii="Times New Roman" w:hAnsi="Times New Roman" w:cs="Times New Roman"/>
          <w:sz w:val="24"/>
          <w:szCs w:val="24"/>
        </w:rPr>
        <w:t xml:space="preserve"> </w:t>
      </w:r>
      <w:r w:rsidR="00C519AC" w:rsidRPr="00C519AC">
        <w:rPr>
          <w:rFonts w:ascii="Times New Roman" w:hAnsi="Times New Roman" w:cs="Times New Roman"/>
          <w:sz w:val="24"/>
          <w:szCs w:val="24"/>
        </w:rPr>
        <w:t>186</w:t>
      </w:r>
      <w:r w:rsidR="00EC6281" w:rsidRPr="00C519AC">
        <w:rPr>
          <w:rFonts w:ascii="Times New Roman" w:hAnsi="Times New Roman" w:cs="Times New Roman"/>
          <w:sz w:val="24"/>
          <w:szCs w:val="24"/>
        </w:rPr>
        <w:t>.</w:t>
      </w:r>
      <w:r w:rsidR="00C519AC">
        <w:rPr>
          <w:rFonts w:ascii="Times New Roman" w:hAnsi="Times New Roman" w:cs="Times New Roman"/>
          <w:sz w:val="24"/>
          <w:szCs w:val="24"/>
        </w:rPr>
        <w:t xml:space="preserve"> B</w:t>
      </w:r>
      <w:r w:rsidR="008C3D3B" w:rsidRPr="00C519AC">
        <w:rPr>
          <w:rFonts w:ascii="Times New Roman" w:hAnsi="Times New Roman" w:cs="Times New Roman"/>
          <w:sz w:val="24"/>
          <w:szCs w:val="24"/>
        </w:rPr>
        <w:t>ezrobotni bez zawodu stanowili 13,</w:t>
      </w:r>
      <w:r w:rsidR="00C519AC" w:rsidRPr="00C519AC">
        <w:rPr>
          <w:rFonts w:ascii="Times New Roman" w:hAnsi="Times New Roman" w:cs="Times New Roman"/>
          <w:sz w:val="24"/>
          <w:szCs w:val="24"/>
        </w:rPr>
        <w:t>3</w:t>
      </w:r>
      <w:r w:rsidR="008C3D3B" w:rsidRPr="00C519AC">
        <w:rPr>
          <w:rFonts w:ascii="Times New Roman" w:hAnsi="Times New Roman" w:cs="Times New Roman"/>
          <w:sz w:val="24"/>
          <w:szCs w:val="24"/>
        </w:rPr>
        <w:t xml:space="preserve"> % ogółu. </w:t>
      </w:r>
      <w:r w:rsidR="00636CFF" w:rsidRPr="00C519AC">
        <w:rPr>
          <w:rFonts w:ascii="Times New Roman" w:hAnsi="Times New Roman" w:cs="Times New Roman"/>
          <w:sz w:val="24"/>
          <w:szCs w:val="24"/>
        </w:rPr>
        <w:t>W</w:t>
      </w:r>
      <w:r w:rsidR="00C4233F" w:rsidRPr="00C519AC">
        <w:rPr>
          <w:rFonts w:ascii="Times New Roman" w:hAnsi="Times New Roman" w:cs="Times New Roman"/>
          <w:sz w:val="24"/>
          <w:szCs w:val="24"/>
        </w:rPr>
        <w:t xml:space="preserve"> grupie </w:t>
      </w:r>
      <w:r w:rsidR="00636CFF" w:rsidRPr="00C519AC">
        <w:rPr>
          <w:rFonts w:ascii="Times New Roman" w:hAnsi="Times New Roman" w:cs="Times New Roman"/>
          <w:sz w:val="24"/>
          <w:szCs w:val="24"/>
        </w:rPr>
        <w:t>„</w:t>
      </w:r>
      <w:r w:rsidR="00C4233F" w:rsidRPr="00C519AC">
        <w:rPr>
          <w:rFonts w:ascii="Times New Roman" w:hAnsi="Times New Roman" w:cs="Times New Roman"/>
          <w:sz w:val="24"/>
          <w:szCs w:val="24"/>
        </w:rPr>
        <w:t>bez zawodu</w:t>
      </w:r>
      <w:r w:rsidR="00636CFF" w:rsidRPr="00C519AC">
        <w:rPr>
          <w:rFonts w:ascii="Times New Roman" w:hAnsi="Times New Roman" w:cs="Times New Roman"/>
          <w:sz w:val="24"/>
          <w:szCs w:val="24"/>
        </w:rPr>
        <w:t>”</w:t>
      </w:r>
      <w:r w:rsidR="00C4233F" w:rsidRPr="00C519AC">
        <w:rPr>
          <w:rFonts w:ascii="Times New Roman" w:hAnsi="Times New Roman" w:cs="Times New Roman"/>
          <w:sz w:val="24"/>
          <w:szCs w:val="24"/>
        </w:rPr>
        <w:t xml:space="preserve"> </w:t>
      </w:r>
      <w:r w:rsidR="00636CFF" w:rsidRPr="00C519AC">
        <w:rPr>
          <w:rFonts w:ascii="Times New Roman" w:hAnsi="Times New Roman" w:cs="Times New Roman"/>
          <w:sz w:val="24"/>
          <w:szCs w:val="24"/>
        </w:rPr>
        <w:t xml:space="preserve">odnotowano spadek o </w:t>
      </w:r>
      <w:r w:rsidR="00C519AC" w:rsidRPr="00C519AC">
        <w:rPr>
          <w:rFonts w:ascii="Times New Roman" w:hAnsi="Times New Roman" w:cs="Times New Roman"/>
          <w:sz w:val="24"/>
          <w:szCs w:val="24"/>
        </w:rPr>
        <w:t>935</w:t>
      </w:r>
      <w:r w:rsidR="0090576F" w:rsidRPr="00C519AC">
        <w:rPr>
          <w:rFonts w:ascii="Times New Roman" w:hAnsi="Times New Roman" w:cs="Times New Roman"/>
          <w:sz w:val="24"/>
          <w:szCs w:val="24"/>
        </w:rPr>
        <w:t xml:space="preserve"> tj.</w:t>
      </w:r>
      <w:r w:rsidR="00C519AC" w:rsidRPr="00C519AC">
        <w:rPr>
          <w:rFonts w:ascii="Times New Roman" w:hAnsi="Times New Roman" w:cs="Times New Roman"/>
          <w:sz w:val="24"/>
          <w:szCs w:val="24"/>
        </w:rPr>
        <w:t xml:space="preserve"> o 8</w:t>
      </w:r>
      <w:r w:rsidR="0090576F" w:rsidRPr="00C519AC">
        <w:rPr>
          <w:rFonts w:ascii="Times New Roman" w:hAnsi="Times New Roman" w:cs="Times New Roman"/>
          <w:sz w:val="24"/>
          <w:szCs w:val="24"/>
        </w:rPr>
        <w:t>,</w:t>
      </w:r>
      <w:r w:rsidR="00C519AC" w:rsidRPr="00C519AC">
        <w:rPr>
          <w:rFonts w:ascii="Times New Roman" w:hAnsi="Times New Roman" w:cs="Times New Roman"/>
          <w:sz w:val="24"/>
          <w:szCs w:val="24"/>
        </w:rPr>
        <w:t>6</w:t>
      </w:r>
      <w:r w:rsidR="0090576F" w:rsidRPr="00C519AC">
        <w:rPr>
          <w:rFonts w:ascii="Times New Roman" w:hAnsi="Times New Roman" w:cs="Times New Roman"/>
          <w:sz w:val="24"/>
          <w:szCs w:val="24"/>
        </w:rPr>
        <w:t xml:space="preserve"> % (</w:t>
      </w:r>
      <w:r w:rsidR="00636CFF" w:rsidRPr="00C519AC">
        <w:rPr>
          <w:rFonts w:ascii="Times New Roman" w:hAnsi="Times New Roman" w:cs="Times New Roman"/>
          <w:sz w:val="24"/>
          <w:szCs w:val="24"/>
        </w:rPr>
        <w:t>31XII‘17=100%</w:t>
      </w:r>
      <w:r w:rsidR="00C4233F" w:rsidRPr="00C519AC">
        <w:rPr>
          <w:rFonts w:ascii="Times New Roman" w:hAnsi="Times New Roman" w:cs="Times New Roman"/>
          <w:sz w:val="24"/>
          <w:szCs w:val="24"/>
        </w:rPr>
        <w:t>).</w:t>
      </w:r>
    </w:p>
    <w:p w:rsidR="00BA374B" w:rsidRPr="00A95703" w:rsidRDefault="00BA374B" w:rsidP="00BA374B">
      <w:pPr>
        <w:pStyle w:val="Tekstpodstawowywcity"/>
        <w:spacing w:after="0" w:line="240" w:lineRule="auto"/>
        <w:ind w:left="0"/>
        <w:jc w:val="both"/>
        <w:rPr>
          <w:rFonts w:ascii="Times New Roman" w:hAnsi="Times New Roman" w:cs="Times New Roman"/>
          <w:sz w:val="16"/>
          <w:szCs w:val="16"/>
          <w:highlight w:val="yellow"/>
        </w:rPr>
      </w:pPr>
    </w:p>
    <w:p w:rsidR="0067454E" w:rsidRPr="00A95703" w:rsidRDefault="0067454E"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0" w:name="_Toc15384065"/>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Wolne miejsca pracy</w:t>
      </w:r>
      <w:r w:rsidR="00AE5712"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 </w:t>
      </w:r>
      <w:r w:rsidR="002F6C19"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miejsca </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aktywizacji zawodowej</w:t>
      </w:r>
      <w:bookmarkEnd w:id="20"/>
    </w:p>
    <w:p w:rsidR="00BA374B" w:rsidRDefault="00BA374B" w:rsidP="00BA374B">
      <w:pPr>
        <w:pStyle w:val="Tekstpodstawowywcity"/>
        <w:spacing w:after="0" w:line="240" w:lineRule="auto"/>
        <w:ind w:left="0"/>
        <w:jc w:val="both"/>
        <w:rPr>
          <w:rFonts w:ascii="Times New Roman" w:hAnsi="Times New Roman" w:cs="Times New Roman"/>
          <w:sz w:val="16"/>
          <w:szCs w:val="16"/>
          <w:highlight w:val="yellow"/>
        </w:rPr>
      </w:pPr>
    </w:p>
    <w:p w:rsidR="00143549" w:rsidRDefault="00E07000" w:rsidP="00BA374B">
      <w:pPr>
        <w:pStyle w:val="Tekstpodstawowywcity"/>
        <w:spacing w:after="0" w:line="240" w:lineRule="auto"/>
        <w:ind w:left="0"/>
        <w:jc w:val="both"/>
        <w:rPr>
          <w:rFonts w:ascii="Times New Roman" w:hAnsi="Times New Roman" w:cs="Times New Roman"/>
          <w:sz w:val="16"/>
          <w:szCs w:val="16"/>
          <w:highlight w:val="yellow"/>
        </w:rPr>
      </w:pPr>
      <w:r w:rsidRPr="00E07000">
        <w:rPr>
          <w:noProof/>
          <w:lang w:eastAsia="pl-PL"/>
        </w:rPr>
        <w:drawing>
          <wp:inline distT="0" distB="0" distL="0" distR="0" wp14:anchorId="5EEEA588" wp14:editId="04512CED">
            <wp:extent cx="5756744" cy="4277802"/>
            <wp:effectExtent l="0" t="0" r="0" b="8890"/>
            <wp:docPr id="677" name="Obraz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56744" cy="4277802"/>
                    </a:xfrm>
                    <a:prstGeom prst="rect">
                      <a:avLst/>
                    </a:prstGeom>
                    <a:noFill/>
                    <a:ln>
                      <a:noFill/>
                    </a:ln>
                  </pic:spPr>
                </pic:pic>
              </a:graphicData>
            </a:graphic>
          </wp:inline>
        </w:drawing>
      </w:r>
    </w:p>
    <w:p w:rsidR="00143549" w:rsidRDefault="00143549">
      <w:pPr>
        <w:rPr>
          <w:rFonts w:ascii="Times New Roman" w:hAnsi="Times New Roman" w:cs="Times New Roman"/>
          <w:sz w:val="16"/>
          <w:szCs w:val="16"/>
          <w:highlight w:val="yellow"/>
        </w:rPr>
      </w:pPr>
      <w:r>
        <w:rPr>
          <w:rFonts w:ascii="Times New Roman" w:hAnsi="Times New Roman" w:cs="Times New Roman"/>
          <w:sz w:val="16"/>
          <w:szCs w:val="16"/>
          <w:highlight w:val="yellow"/>
        </w:rPr>
        <w:br w:type="page"/>
      </w:r>
    </w:p>
    <w:p w:rsidR="00BA374B" w:rsidRDefault="00BA374B" w:rsidP="00BA374B">
      <w:pPr>
        <w:pStyle w:val="Tekstpodstawowywcity"/>
        <w:spacing w:after="0" w:line="240" w:lineRule="auto"/>
        <w:ind w:left="0"/>
        <w:jc w:val="both"/>
        <w:rPr>
          <w:rFonts w:ascii="Times New Roman" w:hAnsi="Times New Roman" w:cs="Times New Roman"/>
          <w:sz w:val="16"/>
          <w:szCs w:val="16"/>
          <w:highlight w:val="yellow"/>
        </w:rPr>
      </w:pPr>
    </w:p>
    <w:p w:rsidR="00134E4A" w:rsidRPr="00072FEE" w:rsidRDefault="00072FEE" w:rsidP="0083581A">
      <w:pPr>
        <w:autoSpaceDE w:val="0"/>
        <w:autoSpaceDN w:val="0"/>
        <w:adjustRightInd w:val="0"/>
        <w:spacing w:after="0" w:line="240" w:lineRule="auto"/>
        <w:ind w:left="1410" w:hanging="1410"/>
        <w:jc w:val="both"/>
        <w:rPr>
          <w:rFonts w:ascii="Times New Roman" w:hAnsi="Times New Roman" w:cs="Times New Roman"/>
          <w:bCs/>
          <w:szCs w:val="24"/>
        </w:rPr>
      </w:pPr>
      <w:r>
        <w:rPr>
          <w:rFonts w:ascii="Times New Roman" w:hAnsi="Times New Roman" w:cs="Times New Roman"/>
          <w:bCs/>
          <w:szCs w:val="24"/>
        </w:rPr>
        <w:t xml:space="preserve">   </w:t>
      </w:r>
      <w:r w:rsidR="00DC2FC5" w:rsidRPr="00072FEE">
        <w:rPr>
          <w:rFonts w:ascii="Times New Roman" w:hAnsi="Times New Roman" w:cs="Times New Roman"/>
          <w:bCs/>
          <w:szCs w:val="24"/>
        </w:rPr>
        <w:t>Wykres 1</w:t>
      </w:r>
      <w:r w:rsidR="001B4B3C" w:rsidRPr="00072FEE">
        <w:rPr>
          <w:rFonts w:ascii="Times New Roman" w:hAnsi="Times New Roman" w:cs="Times New Roman"/>
          <w:bCs/>
          <w:szCs w:val="24"/>
        </w:rPr>
        <w:t>2</w:t>
      </w:r>
      <w:r w:rsidR="00DC2FC5" w:rsidRPr="00072FEE">
        <w:rPr>
          <w:rFonts w:ascii="Times New Roman" w:hAnsi="Times New Roman" w:cs="Times New Roman"/>
          <w:bCs/>
          <w:szCs w:val="24"/>
        </w:rPr>
        <w:t xml:space="preserve">. </w:t>
      </w:r>
      <w:r w:rsidR="0083581A" w:rsidRPr="00072FEE">
        <w:rPr>
          <w:rFonts w:ascii="Times New Roman" w:hAnsi="Times New Roman" w:cs="Times New Roman"/>
          <w:bCs/>
          <w:szCs w:val="24"/>
        </w:rPr>
        <w:tab/>
      </w:r>
      <w:r w:rsidR="00DC2FC5" w:rsidRPr="00072FEE">
        <w:rPr>
          <w:rFonts w:ascii="Times New Roman" w:hAnsi="Times New Roman" w:cs="Times New Roman"/>
          <w:bCs/>
          <w:szCs w:val="24"/>
        </w:rPr>
        <w:t>Wolne miejsca pracy</w:t>
      </w:r>
      <w:r w:rsidR="00AE5712" w:rsidRPr="00072FEE">
        <w:rPr>
          <w:rFonts w:ascii="Times New Roman" w:hAnsi="Times New Roman" w:cs="Times New Roman"/>
          <w:bCs/>
          <w:szCs w:val="24"/>
        </w:rPr>
        <w:t xml:space="preserve"> i </w:t>
      </w:r>
      <w:r w:rsidR="00DC2FC5" w:rsidRPr="00072FEE">
        <w:rPr>
          <w:rFonts w:ascii="Times New Roman" w:hAnsi="Times New Roman" w:cs="Times New Roman"/>
          <w:bCs/>
          <w:szCs w:val="24"/>
        </w:rPr>
        <w:t>miejsca aktywizacji zawodowej (oferty pracy) zgłoszone</w:t>
      </w:r>
    </w:p>
    <w:p w:rsidR="00DC2FC5" w:rsidRPr="00072FEE" w:rsidRDefault="00134E4A" w:rsidP="0083581A">
      <w:pPr>
        <w:autoSpaceDE w:val="0"/>
        <w:autoSpaceDN w:val="0"/>
        <w:adjustRightInd w:val="0"/>
        <w:spacing w:after="0" w:line="240" w:lineRule="auto"/>
        <w:ind w:left="1410" w:hanging="1410"/>
        <w:jc w:val="both"/>
        <w:rPr>
          <w:rFonts w:ascii="Times New Roman" w:hAnsi="Times New Roman" w:cs="Times New Roman"/>
          <w:szCs w:val="24"/>
        </w:rPr>
      </w:pPr>
      <w:r w:rsidRPr="00072FEE">
        <w:rPr>
          <w:rFonts w:ascii="Times New Roman" w:hAnsi="Times New Roman" w:cs="Times New Roman"/>
          <w:bCs/>
          <w:szCs w:val="24"/>
        </w:rPr>
        <w:t xml:space="preserve">                       d</w:t>
      </w:r>
      <w:r w:rsidR="00DC2FC5" w:rsidRPr="00072FEE">
        <w:rPr>
          <w:rFonts w:ascii="Times New Roman" w:hAnsi="Times New Roman" w:cs="Times New Roman"/>
          <w:bCs/>
          <w:szCs w:val="24"/>
        </w:rPr>
        <w:t>o</w:t>
      </w:r>
      <w:r w:rsidRPr="00072FEE">
        <w:rPr>
          <w:rFonts w:ascii="Times New Roman" w:hAnsi="Times New Roman" w:cs="Times New Roman"/>
          <w:bCs/>
          <w:szCs w:val="24"/>
        </w:rPr>
        <w:t xml:space="preserve"> </w:t>
      </w:r>
      <w:r w:rsidR="00DC2FC5" w:rsidRPr="00072FEE">
        <w:rPr>
          <w:rFonts w:ascii="Times New Roman" w:hAnsi="Times New Roman" w:cs="Times New Roman"/>
          <w:bCs/>
          <w:szCs w:val="24"/>
        </w:rPr>
        <w:t>PUP</w:t>
      </w:r>
      <w:r w:rsidR="00AE5712" w:rsidRPr="00072FEE">
        <w:rPr>
          <w:rFonts w:ascii="Times New Roman" w:hAnsi="Times New Roman" w:cs="Times New Roman"/>
          <w:bCs/>
          <w:szCs w:val="24"/>
        </w:rPr>
        <w:t xml:space="preserve"> w </w:t>
      </w:r>
      <w:r w:rsidR="00C760DC" w:rsidRPr="00072FEE">
        <w:rPr>
          <w:rFonts w:ascii="Times New Roman" w:hAnsi="Times New Roman" w:cs="Times New Roman"/>
          <w:bCs/>
          <w:szCs w:val="24"/>
        </w:rPr>
        <w:t xml:space="preserve">I </w:t>
      </w:r>
      <w:r w:rsidR="000E7CD4" w:rsidRPr="00072FEE">
        <w:rPr>
          <w:rFonts w:ascii="Times New Roman" w:hAnsi="Times New Roman" w:cs="Times New Roman"/>
          <w:bCs/>
          <w:szCs w:val="24"/>
        </w:rPr>
        <w:t xml:space="preserve">półroczach </w:t>
      </w:r>
      <w:r w:rsidR="00072FEE" w:rsidRPr="00072FEE">
        <w:rPr>
          <w:rFonts w:ascii="Times New Roman" w:hAnsi="Times New Roman" w:cs="Times New Roman"/>
          <w:bCs/>
          <w:szCs w:val="24"/>
        </w:rPr>
        <w:t>19</w:t>
      </w:r>
      <w:r w:rsidR="00402455" w:rsidRPr="00072FEE">
        <w:rPr>
          <w:rFonts w:ascii="Times New Roman" w:hAnsi="Times New Roman" w:cs="Times New Roman"/>
          <w:bCs/>
          <w:szCs w:val="24"/>
        </w:rPr>
        <w:t>99</w:t>
      </w:r>
      <w:r w:rsidR="00C760DC" w:rsidRPr="00072FEE">
        <w:rPr>
          <w:rFonts w:ascii="Times New Roman" w:hAnsi="Times New Roman" w:cs="Times New Roman"/>
          <w:bCs/>
          <w:szCs w:val="24"/>
        </w:rPr>
        <w:t xml:space="preserve"> </w:t>
      </w:r>
      <w:r w:rsidR="00AE2F19" w:rsidRPr="00072FEE">
        <w:rPr>
          <w:rFonts w:ascii="Times New Roman" w:hAnsi="Times New Roman" w:cs="Times New Roman"/>
          <w:bCs/>
          <w:szCs w:val="24"/>
        </w:rPr>
        <w:t>–</w:t>
      </w:r>
      <w:r w:rsidR="00C760DC" w:rsidRPr="00072FEE">
        <w:rPr>
          <w:rFonts w:ascii="Times New Roman" w:hAnsi="Times New Roman" w:cs="Times New Roman"/>
          <w:bCs/>
          <w:szCs w:val="24"/>
        </w:rPr>
        <w:t xml:space="preserve"> </w:t>
      </w:r>
      <w:r w:rsidR="00072FEE" w:rsidRPr="00072FEE">
        <w:rPr>
          <w:rFonts w:ascii="Times New Roman" w:hAnsi="Times New Roman" w:cs="Times New Roman"/>
          <w:bCs/>
          <w:szCs w:val="24"/>
        </w:rPr>
        <w:t>20</w:t>
      </w:r>
      <w:r w:rsidR="00AE2F19" w:rsidRPr="00072FEE">
        <w:rPr>
          <w:rFonts w:ascii="Times New Roman" w:hAnsi="Times New Roman" w:cs="Times New Roman"/>
          <w:bCs/>
          <w:szCs w:val="24"/>
        </w:rPr>
        <w:t>1</w:t>
      </w:r>
      <w:r w:rsidR="00072FEE" w:rsidRPr="00072FEE">
        <w:rPr>
          <w:rFonts w:ascii="Times New Roman" w:hAnsi="Times New Roman" w:cs="Times New Roman"/>
          <w:bCs/>
          <w:szCs w:val="24"/>
        </w:rPr>
        <w:t>9</w:t>
      </w:r>
    </w:p>
    <w:p w:rsidR="00DC2FC5" w:rsidRPr="00A95703" w:rsidRDefault="00072FEE" w:rsidP="00DC2FC5">
      <w:pPr>
        <w:pStyle w:val="Default"/>
        <w:jc w:val="both"/>
        <w:rPr>
          <w:color w:val="auto"/>
          <w:highlight w:val="yellow"/>
        </w:rPr>
      </w:pPr>
      <w:r>
        <w:rPr>
          <w:noProof/>
          <w:lang w:eastAsia="pl-PL"/>
        </w:rPr>
        <w:drawing>
          <wp:inline distT="0" distB="0" distL="0" distR="0" wp14:anchorId="2DCEF50D" wp14:editId="779BB3EF">
            <wp:extent cx="5748793" cy="2130950"/>
            <wp:effectExtent l="0" t="0" r="0" b="0"/>
            <wp:docPr id="708" name="Wykres 70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143549" w:rsidRPr="00D954B6" w:rsidRDefault="00143549" w:rsidP="00143549">
      <w:pPr>
        <w:pStyle w:val="Default"/>
        <w:rPr>
          <w:sz w:val="16"/>
          <w:szCs w:val="16"/>
          <w:highlight w:val="yellow"/>
        </w:rPr>
      </w:pPr>
    </w:p>
    <w:p w:rsidR="008E7DEA" w:rsidRPr="00072FEE" w:rsidRDefault="00C851A5" w:rsidP="00614E9A">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072FEE">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8E7DEA" w:rsidRPr="00072FEE" w:rsidRDefault="008E7DEA" w:rsidP="008E7DEA">
      <w:pPr>
        <w:pStyle w:val="Tekstpodstawowywcity"/>
        <w:spacing w:after="0" w:line="360" w:lineRule="auto"/>
        <w:ind w:left="0"/>
        <w:jc w:val="both"/>
        <w:rPr>
          <w:rFonts w:ascii="Times New Roman" w:hAnsi="Times New Roman" w:cs="Times New Roman"/>
          <w:sz w:val="18"/>
          <w:szCs w:val="18"/>
        </w:rPr>
      </w:pPr>
      <w:r w:rsidRPr="00072FEE">
        <w:rPr>
          <w:rFonts w:ascii="Times New Roman" w:hAnsi="Times New Roman" w:cs="Times New Roman"/>
          <w:sz w:val="18"/>
          <w:szCs w:val="18"/>
        </w:rPr>
        <w:t>(na podstawie danych</w:t>
      </w:r>
      <w:r w:rsidR="00AE5712" w:rsidRPr="00072FEE">
        <w:rPr>
          <w:rFonts w:ascii="Times New Roman" w:hAnsi="Times New Roman" w:cs="Times New Roman"/>
          <w:sz w:val="18"/>
          <w:szCs w:val="18"/>
        </w:rPr>
        <w:t xml:space="preserve"> z </w:t>
      </w:r>
      <w:r w:rsidR="00D6428C" w:rsidRPr="00072FEE">
        <w:rPr>
          <w:rFonts w:ascii="Times New Roman" w:hAnsi="Times New Roman" w:cs="Times New Roman"/>
          <w:sz w:val="18"/>
          <w:szCs w:val="18"/>
        </w:rPr>
        <w:t>t</w:t>
      </w:r>
      <w:r w:rsidRPr="00072FEE">
        <w:rPr>
          <w:rFonts w:ascii="Times New Roman" w:hAnsi="Times New Roman" w:cs="Times New Roman"/>
          <w:sz w:val="18"/>
          <w:szCs w:val="18"/>
        </w:rPr>
        <w:t xml:space="preserve">abeli </w:t>
      </w:r>
      <w:r w:rsidR="00D6428C" w:rsidRPr="00072FEE">
        <w:rPr>
          <w:rFonts w:ascii="Times New Roman" w:hAnsi="Times New Roman" w:cs="Times New Roman"/>
          <w:sz w:val="18"/>
          <w:szCs w:val="18"/>
        </w:rPr>
        <w:t>XX</w:t>
      </w:r>
      <w:r w:rsidR="000E7CD4" w:rsidRPr="00072FEE">
        <w:rPr>
          <w:rFonts w:ascii="Times New Roman" w:hAnsi="Times New Roman" w:cs="Times New Roman"/>
          <w:sz w:val="18"/>
          <w:szCs w:val="18"/>
        </w:rPr>
        <w:t>III</w:t>
      </w:r>
      <w:r w:rsidR="00AE5712" w:rsidRPr="00072FEE">
        <w:rPr>
          <w:rFonts w:ascii="Times New Roman" w:hAnsi="Times New Roman" w:cs="Times New Roman"/>
          <w:sz w:val="18"/>
          <w:szCs w:val="18"/>
        </w:rPr>
        <w:t xml:space="preserve"> i </w:t>
      </w:r>
      <w:r w:rsidR="00D6428C" w:rsidRPr="00072FEE">
        <w:rPr>
          <w:rFonts w:ascii="Times New Roman" w:hAnsi="Times New Roman" w:cs="Times New Roman"/>
          <w:sz w:val="18"/>
          <w:szCs w:val="18"/>
        </w:rPr>
        <w:t>w</w:t>
      </w:r>
      <w:r w:rsidR="00DC2FC5" w:rsidRPr="00072FEE">
        <w:rPr>
          <w:rFonts w:ascii="Times New Roman" w:hAnsi="Times New Roman" w:cs="Times New Roman"/>
          <w:sz w:val="18"/>
          <w:szCs w:val="18"/>
        </w:rPr>
        <w:t xml:space="preserve">ykresu </w:t>
      </w:r>
      <w:r w:rsidR="00C851A5" w:rsidRPr="00072FEE">
        <w:rPr>
          <w:rFonts w:ascii="Times New Roman" w:hAnsi="Times New Roman" w:cs="Times New Roman"/>
          <w:sz w:val="18"/>
          <w:szCs w:val="18"/>
        </w:rPr>
        <w:t>1</w:t>
      </w:r>
      <w:r w:rsidR="00BB12AB" w:rsidRPr="00072FEE">
        <w:rPr>
          <w:rFonts w:ascii="Times New Roman" w:hAnsi="Times New Roman" w:cs="Times New Roman"/>
          <w:sz w:val="18"/>
          <w:szCs w:val="18"/>
        </w:rPr>
        <w:t>2</w:t>
      </w:r>
      <w:r w:rsidRPr="00072FEE">
        <w:rPr>
          <w:rFonts w:ascii="Times New Roman" w:hAnsi="Times New Roman" w:cs="Times New Roman"/>
          <w:sz w:val="18"/>
          <w:szCs w:val="18"/>
        </w:rPr>
        <w:t>)</w:t>
      </w:r>
    </w:p>
    <w:p w:rsidR="00D6428C" w:rsidRPr="00A95703" w:rsidRDefault="00D6428C" w:rsidP="008E7DEA">
      <w:pPr>
        <w:pStyle w:val="Tekstpodstawowywcity"/>
        <w:spacing w:after="0" w:line="360" w:lineRule="auto"/>
        <w:ind w:left="0"/>
        <w:jc w:val="both"/>
        <w:rPr>
          <w:rFonts w:ascii="Times New Roman" w:hAnsi="Times New Roman" w:cs="Times New Roman"/>
          <w:sz w:val="16"/>
          <w:szCs w:val="16"/>
          <w:highlight w:val="yellow"/>
        </w:rPr>
      </w:pPr>
    </w:p>
    <w:p w:rsidR="00547C1E" w:rsidRPr="003115EF" w:rsidRDefault="00E07000" w:rsidP="00C71750">
      <w:pPr>
        <w:pStyle w:val="Bezodstpw"/>
        <w:numPr>
          <w:ilvl w:val="0"/>
          <w:numId w:val="10"/>
        </w:numPr>
        <w:spacing w:line="360" w:lineRule="auto"/>
        <w:jc w:val="both"/>
        <w:rPr>
          <w:rFonts w:ascii="Times New Roman" w:hAnsi="Times New Roman" w:cs="Times New Roman"/>
          <w:sz w:val="24"/>
          <w:szCs w:val="24"/>
        </w:rPr>
      </w:pPr>
      <w:r w:rsidRPr="003115EF">
        <w:rPr>
          <w:rFonts w:ascii="Times New Roman" w:hAnsi="Times New Roman" w:cs="Times New Roman"/>
          <w:sz w:val="24"/>
          <w:szCs w:val="24"/>
        </w:rPr>
        <w:t>W</w:t>
      </w:r>
      <w:r w:rsidR="00547C1E" w:rsidRPr="003115EF">
        <w:rPr>
          <w:rFonts w:ascii="Times New Roman" w:hAnsi="Times New Roman" w:cs="Times New Roman"/>
          <w:sz w:val="24"/>
          <w:szCs w:val="24"/>
        </w:rPr>
        <w:t xml:space="preserve"> stosunku do I półrocza 201</w:t>
      </w:r>
      <w:r w:rsidRPr="003115EF">
        <w:rPr>
          <w:rFonts w:ascii="Times New Roman" w:hAnsi="Times New Roman" w:cs="Times New Roman"/>
          <w:sz w:val="24"/>
          <w:szCs w:val="24"/>
        </w:rPr>
        <w:t>8</w:t>
      </w:r>
      <w:r w:rsidR="00547C1E" w:rsidRPr="003115EF">
        <w:rPr>
          <w:rFonts w:ascii="Times New Roman" w:hAnsi="Times New Roman" w:cs="Times New Roman"/>
          <w:sz w:val="24"/>
          <w:szCs w:val="24"/>
        </w:rPr>
        <w:t xml:space="preserve"> r</w:t>
      </w:r>
      <w:r w:rsidRPr="003115EF">
        <w:rPr>
          <w:rFonts w:ascii="Times New Roman" w:hAnsi="Times New Roman" w:cs="Times New Roman"/>
          <w:sz w:val="24"/>
          <w:szCs w:val="24"/>
        </w:rPr>
        <w:t>.</w:t>
      </w:r>
      <w:r w:rsidR="00547C1E" w:rsidRPr="003115EF">
        <w:rPr>
          <w:rFonts w:ascii="Times New Roman" w:hAnsi="Times New Roman" w:cs="Times New Roman"/>
          <w:sz w:val="24"/>
          <w:szCs w:val="24"/>
        </w:rPr>
        <w:t xml:space="preserve"> odnotowano spadek o </w:t>
      </w:r>
      <w:r w:rsidRPr="003115EF">
        <w:rPr>
          <w:rFonts w:ascii="Times New Roman" w:hAnsi="Times New Roman" w:cs="Times New Roman"/>
          <w:sz w:val="24"/>
          <w:szCs w:val="24"/>
        </w:rPr>
        <w:t>3</w:t>
      </w:r>
      <w:r w:rsidR="00547C1E" w:rsidRPr="003115EF">
        <w:rPr>
          <w:rFonts w:ascii="Times New Roman" w:hAnsi="Times New Roman" w:cs="Times New Roman"/>
          <w:sz w:val="24"/>
          <w:szCs w:val="24"/>
        </w:rPr>
        <w:t xml:space="preserve">. </w:t>
      </w:r>
      <w:r w:rsidRPr="003115EF">
        <w:rPr>
          <w:rFonts w:ascii="Times New Roman" w:hAnsi="Times New Roman" w:cs="Times New Roman"/>
          <w:sz w:val="24"/>
          <w:szCs w:val="24"/>
        </w:rPr>
        <w:t>216</w:t>
      </w:r>
      <w:r w:rsidR="00547C1E" w:rsidRPr="003115EF">
        <w:rPr>
          <w:rFonts w:ascii="Times New Roman" w:hAnsi="Times New Roman" w:cs="Times New Roman"/>
          <w:sz w:val="24"/>
          <w:szCs w:val="24"/>
        </w:rPr>
        <w:t xml:space="preserve"> ofert pracy.</w:t>
      </w:r>
      <w:r w:rsidRPr="003115EF">
        <w:rPr>
          <w:rFonts w:ascii="Times New Roman" w:hAnsi="Times New Roman" w:cs="Times New Roman"/>
          <w:sz w:val="24"/>
          <w:szCs w:val="24"/>
        </w:rPr>
        <w:t xml:space="preserve"> </w:t>
      </w:r>
      <w:r w:rsidR="00D92058" w:rsidRPr="003115EF">
        <w:rPr>
          <w:rFonts w:ascii="Times New Roman" w:hAnsi="Times New Roman" w:cs="Times New Roman"/>
          <w:sz w:val="24"/>
          <w:szCs w:val="24"/>
        </w:rPr>
        <w:t xml:space="preserve">Porównując dane w szerszym zakresie </w:t>
      </w:r>
      <w:r w:rsidR="00C55829">
        <w:rPr>
          <w:rFonts w:ascii="Times New Roman" w:hAnsi="Times New Roman" w:cs="Times New Roman"/>
          <w:sz w:val="24"/>
          <w:szCs w:val="24"/>
        </w:rPr>
        <w:t>czasowym,</w:t>
      </w:r>
      <w:r w:rsidRPr="003115EF">
        <w:rPr>
          <w:rFonts w:ascii="Times New Roman" w:hAnsi="Times New Roman" w:cs="Times New Roman"/>
          <w:sz w:val="24"/>
          <w:szCs w:val="24"/>
        </w:rPr>
        <w:t xml:space="preserve"> </w:t>
      </w:r>
      <w:r w:rsidR="00915B61" w:rsidRPr="003115EF">
        <w:rPr>
          <w:rFonts w:ascii="Times New Roman" w:hAnsi="Times New Roman" w:cs="Times New Roman"/>
          <w:sz w:val="24"/>
          <w:szCs w:val="24"/>
        </w:rPr>
        <w:t xml:space="preserve">najniższą liczbę </w:t>
      </w:r>
      <w:r w:rsidR="00547C1E" w:rsidRPr="003115EF">
        <w:rPr>
          <w:rFonts w:ascii="Times New Roman" w:hAnsi="Times New Roman" w:cs="Times New Roman"/>
          <w:sz w:val="24"/>
          <w:szCs w:val="24"/>
        </w:rPr>
        <w:t>ofert</w:t>
      </w:r>
      <w:r w:rsidR="00D92058" w:rsidRPr="003115EF">
        <w:rPr>
          <w:rFonts w:ascii="Times New Roman" w:hAnsi="Times New Roman" w:cs="Times New Roman"/>
          <w:sz w:val="24"/>
          <w:szCs w:val="24"/>
        </w:rPr>
        <w:t xml:space="preserve"> </w:t>
      </w:r>
      <w:r w:rsidR="00915B61" w:rsidRPr="003115EF">
        <w:rPr>
          <w:rFonts w:ascii="Times New Roman" w:hAnsi="Times New Roman" w:cs="Times New Roman"/>
          <w:sz w:val="24"/>
          <w:szCs w:val="24"/>
        </w:rPr>
        <w:t xml:space="preserve">dla analizowanego przedziału </w:t>
      </w:r>
      <w:r w:rsidR="00C55829">
        <w:rPr>
          <w:rFonts w:ascii="Times New Roman" w:hAnsi="Times New Roman" w:cs="Times New Roman"/>
          <w:sz w:val="24"/>
          <w:szCs w:val="24"/>
        </w:rPr>
        <w:t xml:space="preserve">odnotowano </w:t>
      </w:r>
      <w:r w:rsidR="00915B61" w:rsidRPr="003115EF">
        <w:rPr>
          <w:rFonts w:ascii="Times New Roman" w:hAnsi="Times New Roman" w:cs="Times New Roman"/>
          <w:sz w:val="24"/>
          <w:szCs w:val="24"/>
        </w:rPr>
        <w:t xml:space="preserve">w </w:t>
      </w:r>
      <w:r w:rsidR="00547C1E" w:rsidRPr="003115EF">
        <w:rPr>
          <w:rFonts w:ascii="Times New Roman" w:hAnsi="Times New Roman" w:cs="Times New Roman"/>
          <w:sz w:val="24"/>
          <w:szCs w:val="24"/>
        </w:rPr>
        <w:t>I</w:t>
      </w:r>
      <w:r w:rsidR="00D92058" w:rsidRPr="003115EF">
        <w:rPr>
          <w:rFonts w:ascii="Times New Roman" w:hAnsi="Times New Roman" w:cs="Times New Roman"/>
          <w:sz w:val="24"/>
          <w:szCs w:val="24"/>
        </w:rPr>
        <w:t> </w:t>
      </w:r>
      <w:r w:rsidR="00547C1E" w:rsidRPr="003115EF">
        <w:rPr>
          <w:rFonts w:ascii="Times New Roman" w:hAnsi="Times New Roman" w:cs="Times New Roman"/>
          <w:sz w:val="24"/>
          <w:szCs w:val="24"/>
        </w:rPr>
        <w:t>p</w:t>
      </w:r>
      <w:r w:rsidR="00C55829">
        <w:rPr>
          <w:rFonts w:ascii="Times New Roman" w:hAnsi="Times New Roman" w:cs="Times New Roman"/>
          <w:sz w:val="24"/>
          <w:szCs w:val="24"/>
        </w:rPr>
        <w:t xml:space="preserve">ółroczu </w:t>
      </w:r>
      <w:r w:rsidR="00547C1E" w:rsidRPr="003115EF">
        <w:rPr>
          <w:rFonts w:ascii="Times New Roman" w:hAnsi="Times New Roman" w:cs="Times New Roman"/>
          <w:sz w:val="24"/>
          <w:szCs w:val="24"/>
        </w:rPr>
        <w:t>2001 r</w:t>
      </w:r>
      <w:r w:rsidRPr="003115EF">
        <w:rPr>
          <w:rFonts w:ascii="Times New Roman" w:hAnsi="Times New Roman" w:cs="Times New Roman"/>
          <w:sz w:val="24"/>
          <w:szCs w:val="24"/>
        </w:rPr>
        <w:t>.</w:t>
      </w:r>
      <w:r w:rsidR="00547C1E" w:rsidRPr="003115EF">
        <w:rPr>
          <w:rFonts w:ascii="Times New Roman" w:hAnsi="Times New Roman" w:cs="Times New Roman"/>
          <w:sz w:val="24"/>
          <w:szCs w:val="24"/>
        </w:rPr>
        <w:t xml:space="preserve"> (12 461 ofert). Kolejny spadek nastąpił w</w:t>
      </w:r>
      <w:r w:rsidR="003115EF">
        <w:rPr>
          <w:rFonts w:ascii="Times New Roman" w:hAnsi="Times New Roman" w:cs="Times New Roman"/>
          <w:sz w:val="24"/>
          <w:szCs w:val="24"/>
        </w:rPr>
        <w:t> </w:t>
      </w:r>
      <w:r w:rsidR="00547C1E" w:rsidRPr="003115EF">
        <w:rPr>
          <w:rFonts w:ascii="Times New Roman" w:hAnsi="Times New Roman" w:cs="Times New Roman"/>
          <w:sz w:val="24"/>
          <w:szCs w:val="24"/>
        </w:rPr>
        <w:t>I</w:t>
      </w:r>
      <w:r w:rsidR="003115EF" w:rsidRPr="003115EF">
        <w:rPr>
          <w:rFonts w:ascii="Times New Roman" w:hAnsi="Times New Roman" w:cs="Times New Roman"/>
          <w:sz w:val="24"/>
          <w:szCs w:val="24"/>
        </w:rPr>
        <w:t> </w:t>
      </w:r>
      <w:r w:rsidR="00547C1E" w:rsidRPr="003115EF">
        <w:rPr>
          <w:rFonts w:ascii="Times New Roman" w:hAnsi="Times New Roman" w:cs="Times New Roman"/>
          <w:sz w:val="24"/>
          <w:szCs w:val="24"/>
        </w:rPr>
        <w:t xml:space="preserve">półroczu 2012 </w:t>
      </w:r>
      <w:r w:rsidR="003115EF" w:rsidRPr="003115EF">
        <w:rPr>
          <w:rFonts w:ascii="Times New Roman" w:hAnsi="Times New Roman" w:cs="Times New Roman"/>
          <w:sz w:val="24"/>
          <w:szCs w:val="24"/>
        </w:rPr>
        <w:t>r</w:t>
      </w:r>
      <w:r w:rsidR="00547C1E" w:rsidRPr="003115EF">
        <w:rPr>
          <w:rFonts w:ascii="Times New Roman" w:hAnsi="Times New Roman" w:cs="Times New Roman"/>
          <w:sz w:val="24"/>
          <w:szCs w:val="24"/>
        </w:rPr>
        <w:t>. Powyższe spadki zwracają uwagę na cykl</w:t>
      </w:r>
      <w:r w:rsidR="00915B61" w:rsidRPr="003115EF">
        <w:rPr>
          <w:rFonts w:ascii="Times New Roman" w:hAnsi="Times New Roman" w:cs="Times New Roman"/>
          <w:sz w:val="24"/>
          <w:szCs w:val="24"/>
        </w:rPr>
        <w:t>e</w:t>
      </w:r>
      <w:r w:rsidR="00547C1E" w:rsidRPr="003115EF">
        <w:rPr>
          <w:rFonts w:ascii="Times New Roman" w:hAnsi="Times New Roman" w:cs="Times New Roman"/>
          <w:sz w:val="24"/>
          <w:szCs w:val="24"/>
        </w:rPr>
        <w:t xml:space="preserve"> dekad.</w:t>
      </w:r>
    </w:p>
    <w:p w:rsidR="004520F6" w:rsidRPr="00864CCA" w:rsidRDefault="0067454E" w:rsidP="00004257">
      <w:pPr>
        <w:pStyle w:val="Bezodstpw"/>
        <w:numPr>
          <w:ilvl w:val="0"/>
          <w:numId w:val="10"/>
        </w:numPr>
        <w:spacing w:line="360" w:lineRule="auto"/>
        <w:jc w:val="both"/>
        <w:rPr>
          <w:rFonts w:ascii="Times New Roman" w:hAnsi="Times New Roman" w:cs="Times New Roman"/>
          <w:sz w:val="24"/>
          <w:szCs w:val="24"/>
        </w:rPr>
      </w:pPr>
      <w:r w:rsidRPr="00864CCA">
        <w:rPr>
          <w:rFonts w:ascii="Times New Roman" w:hAnsi="Times New Roman" w:cs="Times New Roman"/>
          <w:sz w:val="24"/>
          <w:szCs w:val="24"/>
        </w:rPr>
        <w:t>W</w:t>
      </w:r>
      <w:r w:rsidR="008A7EA9" w:rsidRPr="00864CCA">
        <w:rPr>
          <w:rFonts w:ascii="Times New Roman" w:hAnsi="Times New Roman" w:cs="Times New Roman"/>
          <w:sz w:val="24"/>
          <w:szCs w:val="24"/>
        </w:rPr>
        <w:t> </w:t>
      </w:r>
      <w:r w:rsidR="00B55F30" w:rsidRPr="00864CCA">
        <w:rPr>
          <w:rFonts w:ascii="Times New Roman" w:hAnsi="Times New Roman" w:cs="Times New Roman"/>
          <w:sz w:val="24"/>
          <w:szCs w:val="24"/>
        </w:rPr>
        <w:t xml:space="preserve">I półroczu </w:t>
      </w:r>
      <w:r w:rsidRPr="00864CCA">
        <w:rPr>
          <w:rFonts w:ascii="Times New Roman" w:hAnsi="Times New Roman" w:cs="Times New Roman"/>
          <w:sz w:val="24"/>
          <w:szCs w:val="24"/>
        </w:rPr>
        <w:t>201</w:t>
      </w:r>
      <w:r w:rsidR="003115EF" w:rsidRPr="00864CCA">
        <w:rPr>
          <w:rFonts w:ascii="Times New Roman" w:hAnsi="Times New Roman" w:cs="Times New Roman"/>
          <w:sz w:val="24"/>
          <w:szCs w:val="24"/>
        </w:rPr>
        <w:t>9</w:t>
      </w:r>
      <w:r w:rsidR="00AE5712" w:rsidRPr="00864CCA">
        <w:rPr>
          <w:rFonts w:ascii="Times New Roman" w:hAnsi="Times New Roman" w:cs="Times New Roman"/>
          <w:sz w:val="24"/>
          <w:szCs w:val="24"/>
        </w:rPr>
        <w:t> </w:t>
      </w:r>
      <w:r w:rsidR="00B55F30" w:rsidRPr="00864CCA">
        <w:rPr>
          <w:rFonts w:ascii="Times New Roman" w:hAnsi="Times New Roman" w:cs="Times New Roman"/>
          <w:sz w:val="24"/>
          <w:szCs w:val="24"/>
        </w:rPr>
        <w:t>r</w:t>
      </w:r>
      <w:r w:rsidR="003115EF" w:rsidRPr="00864CCA">
        <w:rPr>
          <w:rFonts w:ascii="Times New Roman" w:hAnsi="Times New Roman" w:cs="Times New Roman"/>
          <w:sz w:val="24"/>
          <w:szCs w:val="24"/>
        </w:rPr>
        <w:t>.</w:t>
      </w:r>
      <w:r w:rsidRPr="00864CCA">
        <w:rPr>
          <w:rFonts w:ascii="Times New Roman" w:hAnsi="Times New Roman" w:cs="Times New Roman"/>
          <w:sz w:val="24"/>
          <w:szCs w:val="24"/>
        </w:rPr>
        <w:t xml:space="preserve"> pracodawcy zgłosili do powiatowych urzędów pracy </w:t>
      </w:r>
      <w:r w:rsidR="00B55F30" w:rsidRPr="00864CCA">
        <w:rPr>
          <w:rFonts w:ascii="Times New Roman" w:hAnsi="Times New Roman" w:cs="Times New Roman"/>
          <w:sz w:val="24"/>
          <w:szCs w:val="24"/>
        </w:rPr>
        <w:t>3</w:t>
      </w:r>
      <w:r w:rsidR="003115EF" w:rsidRPr="00864CCA">
        <w:rPr>
          <w:rFonts w:ascii="Times New Roman" w:hAnsi="Times New Roman" w:cs="Times New Roman"/>
          <w:sz w:val="24"/>
          <w:szCs w:val="24"/>
        </w:rPr>
        <w:t>1</w:t>
      </w:r>
      <w:r w:rsidR="00772F51" w:rsidRPr="00864CCA">
        <w:rPr>
          <w:rFonts w:ascii="Times New Roman" w:hAnsi="Times New Roman" w:cs="Times New Roman"/>
          <w:sz w:val="24"/>
          <w:szCs w:val="24"/>
        </w:rPr>
        <w:t> </w:t>
      </w:r>
      <w:r w:rsidR="003115EF" w:rsidRPr="00864CCA">
        <w:rPr>
          <w:rFonts w:ascii="Times New Roman" w:hAnsi="Times New Roman" w:cs="Times New Roman"/>
          <w:sz w:val="24"/>
          <w:szCs w:val="24"/>
        </w:rPr>
        <w:t>188</w:t>
      </w:r>
      <w:r w:rsidRPr="00864CCA">
        <w:rPr>
          <w:rFonts w:ascii="Times New Roman" w:hAnsi="Times New Roman" w:cs="Times New Roman"/>
          <w:sz w:val="24"/>
          <w:szCs w:val="24"/>
        </w:rPr>
        <w:t xml:space="preserve"> wolnych miejsc pracy</w:t>
      </w:r>
      <w:r w:rsidR="00AE5712" w:rsidRPr="00864CCA">
        <w:rPr>
          <w:rFonts w:ascii="Times New Roman" w:hAnsi="Times New Roman" w:cs="Times New Roman"/>
          <w:sz w:val="24"/>
          <w:szCs w:val="24"/>
        </w:rPr>
        <w:t xml:space="preserve"> i </w:t>
      </w:r>
      <w:r w:rsidRPr="00864CCA">
        <w:rPr>
          <w:rFonts w:ascii="Times New Roman" w:hAnsi="Times New Roman" w:cs="Times New Roman"/>
          <w:sz w:val="24"/>
          <w:szCs w:val="24"/>
        </w:rPr>
        <w:t>miejsc aktywizacji zawodowej,</w:t>
      </w:r>
      <w:r w:rsidR="00AE5712" w:rsidRPr="00864CCA">
        <w:rPr>
          <w:rFonts w:ascii="Times New Roman" w:hAnsi="Times New Roman" w:cs="Times New Roman"/>
          <w:sz w:val="24"/>
          <w:szCs w:val="24"/>
        </w:rPr>
        <w:t xml:space="preserve"> z </w:t>
      </w:r>
      <w:r w:rsidRPr="00864CCA">
        <w:rPr>
          <w:rFonts w:ascii="Times New Roman" w:hAnsi="Times New Roman" w:cs="Times New Roman"/>
          <w:sz w:val="24"/>
          <w:szCs w:val="24"/>
        </w:rPr>
        <w:t xml:space="preserve">których </w:t>
      </w:r>
      <w:r w:rsidR="003115EF" w:rsidRPr="00864CCA">
        <w:rPr>
          <w:rFonts w:ascii="Times New Roman" w:hAnsi="Times New Roman" w:cs="Times New Roman"/>
          <w:sz w:val="24"/>
          <w:szCs w:val="24"/>
        </w:rPr>
        <w:t>prawie 40</w:t>
      </w:r>
      <w:r w:rsidR="006C57B2" w:rsidRPr="00864CCA">
        <w:rPr>
          <w:rFonts w:ascii="Times New Roman" w:hAnsi="Times New Roman" w:cs="Times New Roman"/>
          <w:sz w:val="24"/>
          <w:szCs w:val="24"/>
        </w:rPr>
        <w:t xml:space="preserve"> </w:t>
      </w:r>
      <w:r w:rsidRPr="00864CCA">
        <w:rPr>
          <w:rFonts w:ascii="Times New Roman" w:hAnsi="Times New Roman" w:cs="Times New Roman"/>
          <w:sz w:val="24"/>
          <w:szCs w:val="24"/>
        </w:rPr>
        <w:t>% było ofertami pracy subsydiowanej</w:t>
      </w:r>
      <w:r w:rsidR="003115EF" w:rsidRPr="00864CCA">
        <w:rPr>
          <w:rFonts w:ascii="Times New Roman" w:hAnsi="Times New Roman" w:cs="Times New Roman"/>
          <w:sz w:val="24"/>
          <w:szCs w:val="24"/>
        </w:rPr>
        <w:t>. W analogicznym okresie ubr. o</w:t>
      </w:r>
      <w:r w:rsidR="00DC246C" w:rsidRPr="00864CCA">
        <w:rPr>
          <w:rFonts w:ascii="Times New Roman" w:hAnsi="Times New Roman" w:cs="Times New Roman"/>
          <w:sz w:val="24"/>
          <w:szCs w:val="24"/>
        </w:rPr>
        <w:t xml:space="preserve">ferty subsydiowane </w:t>
      </w:r>
      <w:r w:rsidR="006C57B2" w:rsidRPr="00864CCA">
        <w:rPr>
          <w:rFonts w:ascii="Times New Roman" w:hAnsi="Times New Roman" w:cs="Times New Roman"/>
          <w:sz w:val="24"/>
          <w:szCs w:val="24"/>
        </w:rPr>
        <w:t xml:space="preserve">stanowiły </w:t>
      </w:r>
      <w:r w:rsidR="002836A6" w:rsidRPr="00864CCA">
        <w:rPr>
          <w:rFonts w:ascii="Times New Roman" w:hAnsi="Times New Roman" w:cs="Times New Roman"/>
          <w:sz w:val="24"/>
          <w:szCs w:val="24"/>
        </w:rPr>
        <w:t>3</w:t>
      </w:r>
      <w:r w:rsidR="003115EF" w:rsidRPr="00864CCA">
        <w:rPr>
          <w:rFonts w:ascii="Times New Roman" w:hAnsi="Times New Roman" w:cs="Times New Roman"/>
          <w:sz w:val="24"/>
          <w:szCs w:val="24"/>
        </w:rPr>
        <w:t>4</w:t>
      </w:r>
      <w:r w:rsidRPr="00864CCA">
        <w:rPr>
          <w:rFonts w:ascii="Times New Roman" w:hAnsi="Times New Roman" w:cs="Times New Roman"/>
          <w:sz w:val="24"/>
          <w:szCs w:val="24"/>
        </w:rPr>
        <w:t>,</w:t>
      </w:r>
      <w:r w:rsidR="003115EF" w:rsidRPr="00864CCA">
        <w:rPr>
          <w:rFonts w:ascii="Times New Roman" w:hAnsi="Times New Roman" w:cs="Times New Roman"/>
          <w:sz w:val="24"/>
          <w:szCs w:val="24"/>
        </w:rPr>
        <w:t>9</w:t>
      </w:r>
      <w:r w:rsidR="006C57B2" w:rsidRPr="00864CCA">
        <w:rPr>
          <w:rFonts w:ascii="Times New Roman" w:hAnsi="Times New Roman" w:cs="Times New Roman"/>
          <w:sz w:val="24"/>
          <w:szCs w:val="24"/>
        </w:rPr>
        <w:t xml:space="preserve"> </w:t>
      </w:r>
      <w:r w:rsidRPr="00864CCA">
        <w:rPr>
          <w:rFonts w:ascii="Times New Roman" w:hAnsi="Times New Roman" w:cs="Times New Roman"/>
          <w:sz w:val="24"/>
          <w:szCs w:val="24"/>
        </w:rPr>
        <w:t xml:space="preserve">% ogółu </w:t>
      </w:r>
      <w:r w:rsidR="00DC2FC5" w:rsidRPr="00864CCA">
        <w:rPr>
          <w:rFonts w:ascii="Times New Roman" w:hAnsi="Times New Roman" w:cs="Times New Roman"/>
          <w:sz w:val="24"/>
          <w:szCs w:val="24"/>
        </w:rPr>
        <w:t>zgłoszonych</w:t>
      </w:r>
      <w:r w:rsidRPr="00864CCA">
        <w:rPr>
          <w:rFonts w:ascii="Times New Roman" w:hAnsi="Times New Roman" w:cs="Times New Roman"/>
          <w:sz w:val="24"/>
          <w:szCs w:val="24"/>
        </w:rPr>
        <w:t>.</w:t>
      </w:r>
      <w:r w:rsidR="00022E6E" w:rsidRPr="00864CCA">
        <w:rPr>
          <w:rFonts w:ascii="Times New Roman" w:hAnsi="Times New Roman" w:cs="Times New Roman"/>
          <w:sz w:val="24"/>
          <w:szCs w:val="24"/>
        </w:rPr>
        <w:t xml:space="preserve"> </w:t>
      </w:r>
      <w:r w:rsidR="004520F6" w:rsidRPr="00864CCA">
        <w:rPr>
          <w:rFonts w:ascii="Times New Roman" w:hAnsi="Times New Roman" w:cs="Times New Roman"/>
          <w:sz w:val="24"/>
          <w:szCs w:val="24"/>
        </w:rPr>
        <w:t>„</w:t>
      </w:r>
      <w:r w:rsidR="003115EF" w:rsidRPr="00864CCA">
        <w:rPr>
          <w:rFonts w:ascii="Times New Roman" w:hAnsi="Times New Roman" w:cs="Times New Roman"/>
          <w:sz w:val="24"/>
          <w:szCs w:val="24"/>
        </w:rPr>
        <w:t>O</w:t>
      </w:r>
      <w:r w:rsidR="004520F6" w:rsidRPr="00864CCA">
        <w:rPr>
          <w:rFonts w:ascii="Times New Roman" w:hAnsi="Times New Roman" w:cs="Times New Roman"/>
          <w:sz w:val="24"/>
          <w:szCs w:val="24"/>
        </w:rPr>
        <w:t>dpływ” bezrobotnych</w:t>
      </w:r>
      <w:r w:rsidR="00AE5712" w:rsidRPr="00864CCA">
        <w:rPr>
          <w:rFonts w:ascii="Times New Roman" w:hAnsi="Times New Roman" w:cs="Times New Roman"/>
          <w:sz w:val="24"/>
          <w:szCs w:val="24"/>
        </w:rPr>
        <w:t xml:space="preserve"> z </w:t>
      </w:r>
      <w:r w:rsidR="004520F6" w:rsidRPr="00864CCA">
        <w:rPr>
          <w:rFonts w:ascii="Times New Roman" w:hAnsi="Times New Roman" w:cs="Times New Roman"/>
          <w:sz w:val="24"/>
          <w:szCs w:val="24"/>
        </w:rPr>
        <w:t>powodu podjęcia pracy pokazuje</w:t>
      </w:r>
      <w:r w:rsidR="00004257" w:rsidRPr="00864CCA">
        <w:rPr>
          <w:rFonts w:ascii="Times New Roman" w:hAnsi="Times New Roman" w:cs="Times New Roman"/>
          <w:sz w:val="24"/>
          <w:szCs w:val="24"/>
        </w:rPr>
        <w:t xml:space="preserve"> stan realizacji subsydiów. Tylko </w:t>
      </w:r>
      <w:r w:rsidR="00FB66E8" w:rsidRPr="00864CCA">
        <w:rPr>
          <w:rFonts w:ascii="Times New Roman" w:hAnsi="Times New Roman" w:cs="Times New Roman"/>
          <w:sz w:val="24"/>
          <w:szCs w:val="24"/>
        </w:rPr>
        <w:t>1</w:t>
      </w:r>
      <w:r w:rsidR="00864CCA" w:rsidRPr="00864CCA">
        <w:rPr>
          <w:rFonts w:ascii="Times New Roman" w:hAnsi="Times New Roman" w:cs="Times New Roman"/>
          <w:sz w:val="24"/>
          <w:szCs w:val="24"/>
        </w:rPr>
        <w:t>1</w:t>
      </w:r>
      <w:r w:rsidR="004520F6" w:rsidRPr="00864CCA">
        <w:rPr>
          <w:rFonts w:ascii="Times New Roman" w:hAnsi="Times New Roman" w:cs="Times New Roman"/>
          <w:sz w:val="24"/>
          <w:szCs w:val="24"/>
        </w:rPr>
        <w:t>,</w:t>
      </w:r>
      <w:r w:rsidR="00864CCA" w:rsidRPr="00864CCA">
        <w:rPr>
          <w:rFonts w:ascii="Times New Roman" w:hAnsi="Times New Roman" w:cs="Times New Roman"/>
          <w:sz w:val="24"/>
          <w:szCs w:val="24"/>
        </w:rPr>
        <w:t>1</w:t>
      </w:r>
      <w:r w:rsidR="00FB66E8" w:rsidRPr="00864CCA">
        <w:rPr>
          <w:rFonts w:ascii="Times New Roman" w:hAnsi="Times New Roman" w:cs="Times New Roman"/>
          <w:sz w:val="24"/>
          <w:szCs w:val="24"/>
        </w:rPr>
        <w:t xml:space="preserve"> </w:t>
      </w:r>
      <w:r w:rsidR="004520F6" w:rsidRPr="00864CCA">
        <w:rPr>
          <w:rFonts w:ascii="Times New Roman" w:hAnsi="Times New Roman" w:cs="Times New Roman"/>
          <w:sz w:val="24"/>
          <w:szCs w:val="24"/>
        </w:rPr>
        <w:t>%</w:t>
      </w:r>
      <w:r w:rsidR="00AE5712" w:rsidRPr="00864CCA">
        <w:rPr>
          <w:rFonts w:ascii="Times New Roman" w:hAnsi="Times New Roman" w:cs="Times New Roman"/>
          <w:sz w:val="24"/>
          <w:szCs w:val="24"/>
        </w:rPr>
        <w:t xml:space="preserve"> </w:t>
      </w:r>
      <w:r w:rsidR="00D22C55" w:rsidRPr="00864CCA">
        <w:rPr>
          <w:rFonts w:ascii="Times New Roman" w:hAnsi="Times New Roman" w:cs="Times New Roman"/>
          <w:sz w:val="24"/>
          <w:szCs w:val="24"/>
        </w:rPr>
        <w:t xml:space="preserve">z </w:t>
      </w:r>
      <w:r w:rsidR="00004257" w:rsidRPr="00864CCA">
        <w:rPr>
          <w:rFonts w:ascii="Times New Roman" w:hAnsi="Times New Roman" w:cs="Times New Roman"/>
          <w:sz w:val="24"/>
          <w:szCs w:val="24"/>
        </w:rPr>
        <w:t xml:space="preserve">wyrejestrowanych </w:t>
      </w:r>
      <w:r w:rsidR="00D22C55" w:rsidRPr="00864CCA">
        <w:rPr>
          <w:rFonts w:ascii="Times New Roman" w:hAnsi="Times New Roman" w:cs="Times New Roman"/>
          <w:sz w:val="24"/>
          <w:szCs w:val="24"/>
        </w:rPr>
        <w:t>do</w:t>
      </w:r>
      <w:r w:rsidR="00004257" w:rsidRPr="00864CCA">
        <w:rPr>
          <w:rFonts w:ascii="Times New Roman" w:hAnsi="Times New Roman" w:cs="Times New Roman"/>
          <w:sz w:val="24"/>
          <w:szCs w:val="24"/>
        </w:rPr>
        <w:t xml:space="preserve"> pracy tj. </w:t>
      </w:r>
      <w:r w:rsidR="00FB66E8" w:rsidRPr="00864CCA">
        <w:rPr>
          <w:rFonts w:ascii="Times New Roman" w:hAnsi="Times New Roman" w:cs="Times New Roman"/>
          <w:sz w:val="24"/>
          <w:szCs w:val="24"/>
        </w:rPr>
        <w:t>6</w:t>
      </w:r>
      <w:r w:rsidR="00F94DE3">
        <w:rPr>
          <w:rFonts w:ascii="Times New Roman" w:hAnsi="Times New Roman" w:cs="Times New Roman"/>
          <w:sz w:val="24"/>
          <w:szCs w:val="24"/>
        </w:rPr>
        <w:t> </w:t>
      </w:r>
      <w:r w:rsidR="00004257" w:rsidRPr="00864CCA">
        <w:rPr>
          <w:rFonts w:ascii="Times New Roman" w:hAnsi="Times New Roman" w:cs="Times New Roman"/>
          <w:sz w:val="24"/>
          <w:szCs w:val="24"/>
        </w:rPr>
        <w:t>7</w:t>
      </w:r>
      <w:r w:rsidR="00864CCA" w:rsidRPr="00864CCA">
        <w:rPr>
          <w:rFonts w:ascii="Times New Roman" w:hAnsi="Times New Roman" w:cs="Times New Roman"/>
          <w:sz w:val="24"/>
          <w:szCs w:val="24"/>
        </w:rPr>
        <w:t>1</w:t>
      </w:r>
      <w:r w:rsidR="00FB66E8" w:rsidRPr="00864CCA">
        <w:rPr>
          <w:rFonts w:ascii="Times New Roman" w:hAnsi="Times New Roman" w:cs="Times New Roman"/>
          <w:sz w:val="24"/>
          <w:szCs w:val="24"/>
        </w:rPr>
        <w:t>5</w:t>
      </w:r>
      <w:r w:rsidR="00F94DE3">
        <w:rPr>
          <w:rFonts w:ascii="Times New Roman" w:hAnsi="Times New Roman" w:cs="Times New Roman"/>
          <w:sz w:val="24"/>
          <w:szCs w:val="24"/>
        </w:rPr>
        <w:t xml:space="preserve"> osób </w:t>
      </w:r>
      <w:r w:rsidR="00004257" w:rsidRPr="00864CCA">
        <w:rPr>
          <w:rFonts w:ascii="Times New Roman" w:hAnsi="Times New Roman" w:cs="Times New Roman"/>
          <w:sz w:val="24"/>
          <w:szCs w:val="24"/>
        </w:rPr>
        <w:t>podjęło prace subsydiowane</w:t>
      </w:r>
      <w:r w:rsidR="00C434CC">
        <w:rPr>
          <w:rFonts w:ascii="Times New Roman" w:hAnsi="Times New Roman" w:cs="Times New Roman"/>
          <w:sz w:val="24"/>
          <w:szCs w:val="24"/>
        </w:rPr>
        <w:t>.</w:t>
      </w:r>
      <w:r w:rsidR="00492A77" w:rsidRPr="00864CCA">
        <w:rPr>
          <w:rFonts w:ascii="Times New Roman" w:hAnsi="Times New Roman" w:cs="Times New Roman"/>
          <w:sz w:val="24"/>
          <w:szCs w:val="24"/>
        </w:rPr>
        <w:t xml:space="preserve"> </w:t>
      </w:r>
      <w:r w:rsidR="00C434CC">
        <w:rPr>
          <w:rFonts w:ascii="Times New Roman" w:hAnsi="Times New Roman" w:cs="Times New Roman"/>
          <w:sz w:val="24"/>
          <w:szCs w:val="24"/>
        </w:rPr>
        <w:t>Z</w:t>
      </w:r>
      <w:r w:rsidR="00C434CC" w:rsidRPr="00864CCA">
        <w:rPr>
          <w:rFonts w:ascii="Times New Roman" w:hAnsi="Times New Roman" w:cs="Times New Roman"/>
          <w:sz w:val="24"/>
          <w:szCs w:val="24"/>
        </w:rPr>
        <w:t xml:space="preserve">atrudnienie niesubsydiowane </w:t>
      </w:r>
      <w:r w:rsidR="00C434CC">
        <w:rPr>
          <w:rFonts w:ascii="Times New Roman" w:hAnsi="Times New Roman" w:cs="Times New Roman"/>
          <w:sz w:val="24"/>
          <w:szCs w:val="24"/>
        </w:rPr>
        <w:t xml:space="preserve">podjęło w omawianym półroczu </w:t>
      </w:r>
      <w:r w:rsidR="00C434CC" w:rsidRPr="00864CCA">
        <w:rPr>
          <w:rFonts w:ascii="Times New Roman" w:hAnsi="Times New Roman" w:cs="Times New Roman"/>
          <w:sz w:val="24"/>
          <w:szCs w:val="24"/>
        </w:rPr>
        <w:t xml:space="preserve">24 810 </w:t>
      </w:r>
      <w:r w:rsidR="00004257" w:rsidRPr="00864CCA">
        <w:rPr>
          <w:rFonts w:ascii="Times New Roman" w:hAnsi="Times New Roman" w:cs="Times New Roman"/>
          <w:sz w:val="24"/>
          <w:szCs w:val="24"/>
        </w:rPr>
        <w:t>bezrobotnych</w:t>
      </w:r>
      <w:r w:rsidR="004520F6" w:rsidRPr="00864CCA">
        <w:rPr>
          <w:rFonts w:ascii="Times New Roman" w:hAnsi="Times New Roman" w:cs="Times New Roman"/>
          <w:sz w:val="24"/>
          <w:szCs w:val="24"/>
        </w:rPr>
        <w:t>.</w:t>
      </w:r>
    </w:p>
    <w:p w:rsidR="004520F6" w:rsidRPr="00AE5A38" w:rsidRDefault="0067454E" w:rsidP="00160DBC">
      <w:pPr>
        <w:pStyle w:val="Bezodstpw"/>
        <w:numPr>
          <w:ilvl w:val="0"/>
          <w:numId w:val="10"/>
        </w:numPr>
        <w:spacing w:line="360" w:lineRule="auto"/>
        <w:jc w:val="both"/>
        <w:rPr>
          <w:rFonts w:ascii="Times New Roman" w:hAnsi="Times New Roman" w:cs="Times New Roman"/>
          <w:sz w:val="24"/>
          <w:szCs w:val="24"/>
        </w:rPr>
      </w:pPr>
      <w:r w:rsidRPr="00AE5A38">
        <w:rPr>
          <w:rFonts w:ascii="Times New Roman" w:hAnsi="Times New Roman" w:cs="Times New Roman"/>
          <w:sz w:val="24"/>
          <w:szCs w:val="24"/>
        </w:rPr>
        <w:t xml:space="preserve">Spośród ogólnej liczby ofert </w:t>
      </w:r>
      <w:r w:rsidR="00B6796D" w:rsidRPr="00AE5A38">
        <w:rPr>
          <w:rFonts w:ascii="Times New Roman" w:hAnsi="Times New Roman" w:cs="Times New Roman"/>
          <w:sz w:val="24"/>
          <w:szCs w:val="24"/>
        </w:rPr>
        <w:t xml:space="preserve">pracy </w:t>
      </w:r>
      <w:r w:rsidRPr="00AE5A38">
        <w:rPr>
          <w:rFonts w:ascii="Times New Roman" w:hAnsi="Times New Roman" w:cs="Times New Roman"/>
          <w:sz w:val="24"/>
          <w:szCs w:val="24"/>
        </w:rPr>
        <w:t>zgłoszonych</w:t>
      </w:r>
      <w:r w:rsidR="00755177" w:rsidRPr="00AE5A38">
        <w:rPr>
          <w:rFonts w:ascii="Times New Roman" w:hAnsi="Times New Roman" w:cs="Times New Roman"/>
          <w:sz w:val="24"/>
          <w:szCs w:val="24"/>
        </w:rPr>
        <w:t xml:space="preserve"> </w:t>
      </w:r>
      <w:r w:rsidR="00AE5712" w:rsidRPr="00AE5A38">
        <w:rPr>
          <w:rFonts w:ascii="Times New Roman" w:hAnsi="Times New Roman" w:cs="Times New Roman"/>
          <w:sz w:val="24"/>
          <w:szCs w:val="24"/>
        </w:rPr>
        <w:t>w</w:t>
      </w:r>
      <w:r w:rsidR="00755177" w:rsidRPr="00AE5A38">
        <w:rPr>
          <w:rFonts w:ascii="Times New Roman" w:hAnsi="Times New Roman" w:cs="Times New Roman"/>
          <w:sz w:val="24"/>
          <w:szCs w:val="24"/>
        </w:rPr>
        <w:t xml:space="preserve"> </w:t>
      </w:r>
      <w:r w:rsidR="00236AC9" w:rsidRPr="00AE5A38">
        <w:rPr>
          <w:rFonts w:ascii="Times New Roman" w:hAnsi="Times New Roman" w:cs="Times New Roman"/>
          <w:sz w:val="24"/>
          <w:szCs w:val="24"/>
        </w:rPr>
        <w:t>I półroczu 201</w:t>
      </w:r>
      <w:r w:rsidR="00CF668F" w:rsidRPr="00AE5A38">
        <w:rPr>
          <w:rFonts w:ascii="Times New Roman" w:hAnsi="Times New Roman" w:cs="Times New Roman"/>
          <w:sz w:val="24"/>
          <w:szCs w:val="24"/>
        </w:rPr>
        <w:t>9</w:t>
      </w:r>
      <w:r w:rsidR="00AE5712" w:rsidRPr="00AE5A38">
        <w:rPr>
          <w:rFonts w:ascii="Times New Roman" w:hAnsi="Times New Roman" w:cs="Times New Roman"/>
          <w:sz w:val="24"/>
          <w:szCs w:val="24"/>
        </w:rPr>
        <w:t> r</w:t>
      </w:r>
      <w:r w:rsidR="00CF668F" w:rsidRPr="00AE5A38">
        <w:rPr>
          <w:rFonts w:ascii="Times New Roman" w:hAnsi="Times New Roman" w:cs="Times New Roman"/>
          <w:sz w:val="24"/>
          <w:szCs w:val="24"/>
        </w:rPr>
        <w:t>.</w:t>
      </w:r>
      <w:r w:rsidRPr="00AE5A38">
        <w:rPr>
          <w:rFonts w:ascii="Times New Roman" w:hAnsi="Times New Roman" w:cs="Times New Roman"/>
          <w:sz w:val="24"/>
          <w:szCs w:val="24"/>
        </w:rPr>
        <w:t xml:space="preserve"> </w:t>
      </w:r>
      <w:r w:rsidR="004B383E" w:rsidRPr="00AE5A38">
        <w:rPr>
          <w:rFonts w:ascii="Times New Roman" w:hAnsi="Times New Roman" w:cs="Times New Roman"/>
          <w:sz w:val="24"/>
          <w:szCs w:val="24"/>
        </w:rPr>
        <w:t>(3</w:t>
      </w:r>
      <w:r w:rsidR="000C0C90" w:rsidRPr="00AE5A38">
        <w:rPr>
          <w:rFonts w:ascii="Times New Roman" w:hAnsi="Times New Roman" w:cs="Times New Roman"/>
          <w:sz w:val="24"/>
          <w:szCs w:val="24"/>
        </w:rPr>
        <w:t>1</w:t>
      </w:r>
      <w:r w:rsidR="004B383E" w:rsidRPr="00AE5A38">
        <w:rPr>
          <w:rFonts w:ascii="Times New Roman" w:hAnsi="Times New Roman" w:cs="Times New Roman"/>
          <w:sz w:val="24"/>
          <w:szCs w:val="24"/>
        </w:rPr>
        <w:t> </w:t>
      </w:r>
      <w:r w:rsidR="000C0C90" w:rsidRPr="00AE5A38">
        <w:rPr>
          <w:rFonts w:ascii="Times New Roman" w:hAnsi="Times New Roman" w:cs="Times New Roman"/>
          <w:sz w:val="24"/>
          <w:szCs w:val="24"/>
        </w:rPr>
        <w:t>188</w:t>
      </w:r>
      <w:r w:rsidR="004B383E" w:rsidRPr="00AE5A38">
        <w:rPr>
          <w:rFonts w:ascii="Times New Roman" w:hAnsi="Times New Roman" w:cs="Times New Roman"/>
          <w:sz w:val="24"/>
          <w:szCs w:val="24"/>
        </w:rPr>
        <w:t>)</w:t>
      </w:r>
      <w:r w:rsidR="00845B6B" w:rsidRPr="00AE5A38">
        <w:rPr>
          <w:rFonts w:ascii="Times New Roman" w:hAnsi="Times New Roman" w:cs="Times New Roman"/>
          <w:sz w:val="24"/>
          <w:szCs w:val="24"/>
        </w:rPr>
        <w:t xml:space="preserve"> </w:t>
      </w:r>
      <w:r w:rsidR="00B6796D" w:rsidRPr="00AE5A38">
        <w:rPr>
          <w:rFonts w:ascii="Times New Roman" w:hAnsi="Times New Roman" w:cs="Times New Roman"/>
          <w:sz w:val="24"/>
          <w:szCs w:val="24"/>
        </w:rPr>
        <w:t>z sektora publicznego pochodziło</w:t>
      </w:r>
      <w:r w:rsidR="00236AC9" w:rsidRPr="00AE5A38">
        <w:rPr>
          <w:rFonts w:ascii="Times New Roman" w:hAnsi="Times New Roman" w:cs="Times New Roman"/>
          <w:sz w:val="24"/>
          <w:szCs w:val="24"/>
        </w:rPr>
        <w:t xml:space="preserve"> – </w:t>
      </w:r>
      <w:r w:rsidR="004B383E" w:rsidRPr="00AE5A38">
        <w:rPr>
          <w:rFonts w:ascii="Times New Roman" w:hAnsi="Times New Roman" w:cs="Times New Roman"/>
          <w:sz w:val="24"/>
          <w:szCs w:val="24"/>
        </w:rPr>
        <w:t>4</w:t>
      </w:r>
      <w:r w:rsidR="00DC246C" w:rsidRPr="00AE5A38">
        <w:rPr>
          <w:rFonts w:ascii="Times New Roman" w:hAnsi="Times New Roman" w:cs="Times New Roman"/>
          <w:sz w:val="24"/>
          <w:szCs w:val="24"/>
        </w:rPr>
        <w:t> </w:t>
      </w:r>
      <w:r w:rsidR="000C0C90" w:rsidRPr="00AE5A38">
        <w:rPr>
          <w:rFonts w:ascii="Times New Roman" w:hAnsi="Times New Roman" w:cs="Times New Roman"/>
          <w:sz w:val="24"/>
          <w:szCs w:val="24"/>
        </w:rPr>
        <w:t>486</w:t>
      </w:r>
      <w:r w:rsidR="00DC246C" w:rsidRPr="00AE5A38">
        <w:rPr>
          <w:rFonts w:ascii="Times New Roman" w:hAnsi="Times New Roman" w:cs="Times New Roman"/>
          <w:sz w:val="24"/>
          <w:szCs w:val="24"/>
        </w:rPr>
        <w:t xml:space="preserve"> </w:t>
      </w:r>
      <w:r w:rsidR="00C71750" w:rsidRPr="00AE5A38">
        <w:rPr>
          <w:rFonts w:ascii="Times New Roman" w:hAnsi="Times New Roman" w:cs="Times New Roman"/>
          <w:sz w:val="24"/>
          <w:szCs w:val="24"/>
        </w:rPr>
        <w:t>(</w:t>
      </w:r>
      <w:r w:rsidR="00DC246C" w:rsidRPr="00AE5A38">
        <w:rPr>
          <w:rFonts w:ascii="Times New Roman" w:hAnsi="Times New Roman" w:cs="Times New Roman"/>
          <w:sz w:val="24"/>
          <w:szCs w:val="24"/>
        </w:rPr>
        <w:t>1</w:t>
      </w:r>
      <w:r w:rsidR="000C0C90" w:rsidRPr="00AE5A38">
        <w:rPr>
          <w:rFonts w:ascii="Times New Roman" w:hAnsi="Times New Roman" w:cs="Times New Roman"/>
          <w:sz w:val="24"/>
          <w:szCs w:val="24"/>
        </w:rPr>
        <w:t>4</w:t>
      </w:r>
      <w:r w:rsidRPr="00AE5A38">
        <w:rPr>
          <w:rFonts w:ascii="Times New Roman" w:hAnsi="Times New Roman" w:cs="Times New Roman"/>
          <w:sz w:val="24"/>
          <w:szCs w:val="24"/>
        </w:rPr>
        <w:t>,</w:t>
      </w:r>
      <w:r w:rsidR="000C0C90" w:rsidRPr="00AE5A38">
        <w:rPr>
          <w:rFonts w:ascii="Times New Roman" w:hAnsi="Times New Roman" w:cs="Times New Roman"/>
          <w:sz w:val="24"/>
          <w:szCs w:val="24"/>
        </w:rPr>
        <w:t>4</w:t>
      </w:r>
      <w:r w:rsidR="004B383E" w:rsidRPr="00AE5A38">
        <w:rPr>
          <w:rFonts w:ascii="Times New Roman" w:hAnsi="Times New Roman" w:cs="Times New Roman"/>
          <w:sz w:val="24"/>
          <w:szCs w:val="24"/>
        </w:rPr>
        <w:t xml:space="preserve"> </w:t>
      </w:r>
      <w:r w:rsidRPr="00AE5A38">
        <w:rPr>
          <w:rFonts w:ascii="Times New Roman" w:hAnsi="Times New Roman" w:cs="Times New Roman"/>
          <w:sz w:val="24"/>
          <w:szCs w:val="24"/>
        </w:rPr>
        <w:t>%</w:t>
      </w:r>
      <w:r w:rsidR="00B6796D" w:rsidRPr="00AE5A38">
        <w:rPr>
          <w:rFonts w:ascii="Times New Roman" w:hAnsi="Times New Roman" w:cs="Times New Roman"/>
          <w:sz w:val="24"/>
          <w:szCs w:val="24"/>
        </w:rPr>
        <w:t xml:space="preserve"> ogółu ofert</w:t>
      </w:r>
      <w:r w:rsidR="00C71750" w:rsidRPr="00AE5A38">
        <w:rPr>
          <w:rFonts w:ascii="Times New Roman" w:hAnsi="Times New Roman" w:cs="Times New Roman"/>
          <w:sz w:val="24"/>
          <w:szCs w:val="24"/>
        </w:rPr>
        <w:t>)</w:t>
      </w:r>
      <w:r w:rsidR="00AE5A38" w:rsidRPr="00AE5A38">
        <w:rPr>
          <w:rFonts w:ascii="Times New Roman" w:hAnsi="Times New Roman" w:cs="Times New Roman"/>
          <w:sz w:val="24"/>
          <w:szCs w:val="24"/>
        </w:rPr>
        <w:t>. Mał</w:t>
      </w:r>
      <w:r w:rsidR="003017C3">
        <w:rPr>
          <w:rFonts w:ascii="Times New Roman" w:hAnsi="Times New Roman" w:cs="Times New Roman"/>
          <w:sz w:val="24"/>
          <w:szCs w:val="24"/>
        </w:rPr>
        <w:t>ą</w:t>
      </w:r>
      <w:r w:rsidR="00AE5A38" w:rsidRPr="00AE5A38">
        <w:rPr>
          <w:rFonts w:ascii="Times New Roman" w:hAnsi="Times New Roman" w:cs="Times New Roman"/>
          <w:sz w:val="24"/>
          <w:szCs w:val="24"/>
        </w:rPr>
        <w:t xml:space="preserve"> liczbę ofert sektora publicznego </w:t>
      </w:r>
      <w:r w:rsidR="00CF668F" w:rsidRPr="00AE5A38">
        <w:rPr>
          <w:rFonts w:ascii="Times New Roman" w:hAnsi="Times New Roman" w:cs="Times New Roman"/>
          <w:sz w:val="24"/>
          <w:szCs w:val="24"/>
        </w:rPr>
        <w:t xml:space="preserve">warunkuje </w:t>
      </w:r>
      <w:r w:rsidR="00210254" w:rsidRPr="00AE5A38">
        <w:rPr>
          <w:rFonts w:ascii="Times New Roman" w:hAnsi="Times New Roman" w:cs="Times New Roman"/>
          <w:sz w:val="24"/>
          <w:szCs w:val="24"/>
        </w:rPr>
        <w:t>struktur</w:t>
      </w:r>
      <w:r w:rsidR="00CF668F" w:rsidRPr="00AE5A38">
        <w:rPr>
          <w:rFonts w:ascii="Times New Roman" w:hAnsi="Times New Roman" w:cs="Times New Roman"/>
          <w:sz w:val="24"/>
          <w:szCs w:val="24"/>
        </w:rPr>
        <w:t>a</w:t>
      </w:r>
      <w:r w:rsidR="004520F6" w:rsidRPr="00AE5A38">
        <w:rPr>
          <w:rFonts w:ascii="Times New Roman" w:hAnsi="Times New Roman" w:cs="Times New Roman"/>
          <w:sz w:val="24"/>
          <w:szCs w:val="24"/>
        </w:rPr>
        <w:t xml:space="preserve"> zatrudnienia</w:t>
      </w:r>
      <w:r w:rsidR="00AE5A38" w:rsidRPr="00AE5A38">
        <w:rPr>
          <w:rFonts w:ascii="Times New Roman" w:hAnsi="Times New Roman" w:cs="Times New Roman"/>
          <w:sz w:val="24"/>
          <w:szCs w:val="24"/>
        </w:rPr>
        <w:t xml:space="preserve"> w gospodarce narodowej</w:t>
      </w:r>
      <w:r w:rsidR="00CF668F" w:rsidRPr="00AE5A38">
        <w:rPr>
          <w:rFonts w:ascii="Times New Roman" w:hAnsi="Times New Roman" w:cs="Times New Roman"/>
          <w:sz w:val="24"/>
          <w:szCs w:val="24"/>
        </w:rPr>
        <w:t>.</w:t>
      </w:r>
      <w:r w:rsidR="004B383E" w:rsidRPr="00AE5A38">
        <w:rPr>
          <w:rFonts w:ascii="Times New Roman" w:hAnsi="Times New Roman" w:cs="Times New Roman"/>
          <w:sz w:val="24"/>
          <w:szCs w:val="24"/>
        </w:rPr>
        <w:t xml:space="preserve"> </w:t>
      </w:r>
      <w:r w:rsidR="00AE5A38" w:rsidRPr="00AE5A38">
        <w:rPr>
          <w:rFonts w:ascii="Times New Roman" w:hAnsi="Times New Roman" w:cs="Times New Roman"/>
          <w:sz w:val="24"/>
          <w:szCs w:val="24"/>
        </w:rPr>
        <w:t xml:space="preserve">Więcej pracowników zatrudniają firmy prywatne, które ponadto tworzą więcej wolnych miejsc pracy. </w:t>
      </w:r>
      <w:r w:rsidR="0000028C" w:rsidRPr="00AE5A38">
        <w:rPr>
          <w:rFonts w:ascii="Times New Roman" w:hAnsi="Times New Roman" w:cs="Times New Roman"/>
          <w:sz w:val="24"/>
          <w:szCs w:val="24"/>
        </w:rPr>
        <w:t>W sektorze publicznym odnotowano 3</w:t>
      </w:r>
      <w:r w:rsidR="00F90614" w:rsidRPr="00AE5A38">
        <w:rPr>
          <w:rFonts w:ascii="Times New Roman" w:hAnsi="Times New Roman" w:cs="Times New Roman"/>
          <w:sz w:val="24"/>
          <w:szCs w:val="24"/>
        </w:rPr>
        <w:t>0</w:t>
      </w:r>
      <w:r w:rsidR="0000028C" w:rsidRPr="00AE5A38">
        <w:rPr>
          <w:rFonts w:ascii="Times New Roman" w:hAnsi="Times New Roman" w:cs="Times New Roman"/>
          <w:sz w:val="24"/>
          <w:szCs w:val="24"/>
        </w:rPr>
        <w:t>,</w:t>
      </w:r>
      <w:r w:rsidR="00F90614" w:rsidRPr="00AE5A38">
        <w:rPr>
          <w:rFonts w:ascii="Times New Roman" w:hAnsi="Times New Roman" w:cs="Times New Roman"/>
          <w:sz w:val="24"/>
          <w:szCs w:val="24"/>
        </w:rPr>
        <w:t xml:space="preserve">3 </w:t>
      </w:r>
      <w:r w:rsidR="0000028C" w:rsidRPr="00AE5A38">
        <w:rPr>
          <w:rFonts w:ascii="Times New Roman" w:hAnsi="Times New Roman" w:cs="Times New Roman"/>
          <w:sz w:val="24"/>
          <w:szCs w:val="24"/>
        </w:rPr>
        <w:t>% zatrudnionych</w:t>
      </w:r>
      <w:r w:rsidR="00AE5A38" w:rsidRPr="00AE5A38">
        <w:rPr>
          <w:rFonts w:ascii="Times New Roman" w:hAnsi="Times New Roman" w:cs="Times New Roman"/>
          <w:sz w:val="24"/>
          <w:szCs w:val="24"/>
        </w:rPr>
        <w:t xml:space="preserve"> w gospodarce narodowej</w:t>
      </w:r>
      <w:r w:rsidR="0000028C" w:rsidRPr="00AE5A38">
        <w:rPr>
          <w:rFonts w:ascii="Times New Roman" w:hAnsi="Times New Roman" w:cs="Times New Roman"/>
          <w:sz w:val="24"/>
          <w:szCs w:val="24"/>
        </w:rPr>
        <w:t xml:space="preserve">, </w:t>
      </w:r>
      <w:r w:rsidR="009B118C" w:rsidRPr="00AE5A38">
        <w:rPr>
          <w:rFonts w:ascii="Times New Roman" w:hAnsi="Times New Roman" w:cs="Times New Roman"/>
          <w:sz w:val="24"/>
          <w:szCs w:val="24"/>
        </w:rPr>
        <w:t>a</w:t>
      </w:r>
      <w:r w:rsidR="00F57AD4" w:rsidRPr="00AE5A38">
        <w:rPr>
          <w:rFonts w:ascii="Times New Roman" w:hAnsi="Times New Roman" w:cs="Times New Roman"/>
          <w:sz w:val="24"/>
          <w:szCs w:val="24"/>
        </w:rPr>
        <w:t> </w:t>
      </w:r>
      <w:r w:rsidR="0000028C" w:rsidRPr="00AE5A38">
        <w:rPr>
          <w:rFonts w:ascii="Times New Roman" w:hAnsi="Times New Roman" w:cs="Times New Roman"/>
          <w:sz w:val="24"/>
          <w:szCs w:val="24"/>
        </w:rPr>
        <w:t>w</w:t>
      </w:r>
      <w:r w:rsidR="00F57AD4" w:rsidRPr="00AE5A38">
        <w:rPr>
          <w:rFonts w:ascii="Times New Roman" w:hAnsi="Times New Roman" w:cs="Times New Roman"/>
          <w:sz w:val="24"/>
          <w:szCs w:val="24"/>
        </w:rPr>
        <w:t> </w:t>
      </w:r>
      <w:r w:rsidR="0000028C" w:rsidRPr="00AE5A38">
        <w:rPr>
          <w:rFonts w:ascii="Times New Roman" w:hAnsi="Times New Roman" w:cs="Times New Roman"/>
          <w:sz w:val="24"/>
          <w:szCs w:val="24"/>
        </w:rPr>
        <w:t>prywatnym 6</w:t>
      </w:r>
      <w:r w:rsidR="00AE5A38" w:rsidRPr="00AE5A38">
        <w:rPr>
          <w:rFonts w:ascii="Times New Roman" w:hAnsi="Times New Roman" w:cs="Times New Roman"/>
          <w:sz w:val="24"/>
          <w:szCs w:val="24"/>
        </w:rPr>
        <w:t>9</w:t>
      </w:r>
      <w:r w:rsidR="0000028C" w:rsidRPr="00AE5A38">
        <w:rPr>
          <w:rFonts w:ascii="Times New Roman" w:hAnsi="Times New Roman" w:cs="Times New Roman"/>
          <w:sz w:val="24"/>
          <w:szCs w:val="24"/>
        </w:rPr>
        <w:t>,</w:t>
      </w:r>
      <w:r w:rsidR="00AE5A38" w:rsidRPr="00AE5A38">
        <w:rPr>
          <w:rFonts w:ascii="Times New Roman" w:hAnsi="Times New Roman" w:cs="Times New Roman"/>
          <w:sz w:val="24"/>
          <w:szCs w:val="24"/>
        </w:rPr>
        <w:t xml:space="preserve">7 </w:t>
      </w:r>
      <w:r w:rsidR="0000028C" w:rsidRPr="00AE5A38">
        <w:rPr>
          <w:rFonts w:ascii="Times New Roman" w:hAnsi="Times New Roman" w:cs="Times New Roman"/>
          <w:sz w:val="24"/>
          <w:szCs w:val="24"/>
        </w:rPr>
        <w:t>%</w:t>
      </w:r>
      <w:r w:rsidR="009B118C" w:rsidRPr="00AE5A38">
        <w:rPr>
          <w:rFonts w:ascii="Times New Roman" w:hAnsi="Times New Roman" w:cs="Times New Roman"/>
          <w:sz w:val="24"/>
          <w:szCs w:val="24"/>
        </w:rPr>
        <w:t xml:space="preserve"> (ostatnie </w:t>
      </w:r>
      <w:r w:rsidR="003017C3">
        <w:rPr>
          <w:rFonts w:ascii="Times New Roman" w:hAnsi="Times New Roman" w:cs="Times New Roman"/>
          <w:sz w:val="24"/>
          <w:szCs w:val="24"/>
        </w:rPr>
        <w:t xml:space="preserve">dostępne </w:t>
      </w:r>
      <w:r w:rsidR="009B118C" w:rsidRPr="00AE5A38">
        <w:rPr>
          <w:rFonts w:ascii="Times New Roman" w:hAnsi="Times New Roman" w:cs="Times New Roman"/>
          <w:sz w:val="24"/>
          <w:szCs w:val="24"/>
        </w:rPr>
        <w:t xml:space="preserve">dane </w:t>
      </w:r>
      <w:r w:rsidR="00F57AD4" w:rsidRPr="00AE5A38">
        <w:rPr>
          <w:rFonts w:ascii="Times New Roman" w:hAnsi="Times New Roman" w:cs="Times New Roman"/>
          <w:sz w:val="24"/>
          <w:szCs w:val="24"/>
        </w:rPr>
        <w:t xml:space="preserve">dla </w:t>
      </w:r>
      <w:r w:rsidR="009B118C" w:rsidRPr="00AE5A38">
        <w:rPr>
          <w:rFonts w:ascii="Times New Roman" w:hAnsi="Times New Roman" w:cs="Times New Roman"/>
          <w:sz w:val="24"/>
          <w:szCs w:val="24"/>
        </w:rPr>
        <w:t>201</w:t>
      </w:r>
      <w:r w:rsidR="00AE5A38" w:rsidRPr="00AE5A38">
        <w:rPr>
          <w:rFonts w:ascii="Times New Roman" w:hAnsi="Times New Roman" w:cs="Times New Roman"/>
          <w:sz w:val="24"/>
          <w:szCs w:val="24"/>
        </w:rPr>
        <w:t>7</w:t>
      </w:r>
      <w:r w:rsidR="00F57AD4" w:rsidRPr="00AE5A38">
        <w:rPr>
          <w:rFonts w:ascii="Times New Roman" w:hAnsi="Times New Roman" w:cs="Times New Roman"/>
          <w:sz w:val="24"/>
          <w:szCs w:val="24"/>
        </w:rPr>
        <w:t xml:space="preserve"> r</w:t>
      </w:r>
      <w:r w:rsidR="00B00CD8" w:rsidRPr="00AE5A38">
        <w:rPr>
          <w:rFonts w:ascii="Times New Roman" w:hAnsi="Times New Roman" w:cs="Times New Roman"/>
          <w:sz w:val="24"/>
          <w:szCs w:val="24"/>
        </w:rPr>
        <w:t>.</w:t>
      </w:r>
      <w:r w:rsidR="00F57AD4" w:rsidRPr="00AE5A38">
        <w:rPr>
          <w:rFonts w:ascii="Times New Roman" w:hAnsi="Times New Roman" w:cs="Times New Roman"/>
          <w:sz w:val="24"/>
          <w:szCs w:val="24"/>
        </w:rPr>
        <w:t xml:space="preserve"> </w:t>
      </w:r>
      <w:r w:rsidR="00C434CC">
        <w:rPr>
          <w:rFonts w:ascii="Times New Roman" w:hAnsi="Times New Roman" w:cs="Times New Roman"/>
          <w:sz w:val="24"/>
          <w:szCs w:val="24"/>
        </w:rPr>
        <w:t xml:space="preserve">GUS, </w:t>
      </w:r>
      <w:r w:rsidR="00F57AD4" w:rsidRPr="00AE5A38">
        <w:rPr>
          <w:rFonts w:ascii="Times New Roman" w:hAnsi="Times New Roman" w:cs="Times New Roman"/>
          <w:sz w:val="24"/>
          <w:szCs w:val="24"/>
        </w:rPr>
        <w:t>BDL</w:t>
      </w:r>
      <w:r w:rsidR="009B118C" w:rsidRPr="00AE5A38">
        <w:rPr>
          <w:rFonts w:ascii="Times New Roman" w:hAnsi="Times New Roman" w:cs="Times New Roman"/>
          <w:sz w:val="24"/>
          <w:szCs w:val="24"/>
        </w:rPr>
        <w:t xml:space="preserve">). </w:t>
      </w:r>
    </w:p>
    <w:p w:rsidR="0020382E" w:rsidRPr="0020382E" w:rsidRDefault="005B76FF" w:rsidP="0020382E">
      <w:pPr>
        <w:pStyle w:val="Bezodstpw"/>
        <w:numPr>
          <w:ilvl w:val="0"/>
          <w:numId w:val="10"/>
        </w:numPr>
        <w:spacing w:line="360" w:lineRule="auto"/>
        <w:jc w:val="both"/>
        <w:rPr>
          <w:rFonts w:ascii="Times New Roman" w:hAnsi="Times New Roman" w:cs="Times New Roman"/>
          <w:sz w:val="24"/>
          <w:szCs w:val="24"/>
        </w:rPr>
      </w:pPr>
      <w:r w:rsidRPr="0020382E">
        <w:rPr>
          <w:rFonts w:ascii="Times New Roman" w:hAnsi="Times New Roman" w:cs="Times New Roman"/>
          <w:sz w:val="24"/>
          <w:szCs w:val="24"/>
        </w:rPr>
        <w:t xml:space="preserve">Istnieje </w:t>
      </w:r>
      <w:r w:rsidR="0067454E" w:rsidRPr="0020382E">
        <w:rPr>
          <w:rFonts w:ascii="Times New Roman" w:hAnsi="Times New Roman" w:cs="Times New Roman"/>
          <w:sz w:val="24"/>
          <w:szCs w:val="24"/>
        </w:rPr>
        <w:t>znaczne zróżnicowanie przestrzenne ilości ofert zgłaszanych do publicznego pośrednictwa pracy.</w:t>
      </w:r>
      <w:r w:rsidR="00AE5712" w:rsidRPr="0020382E">
        <w:rPr>
          <w:rFonts w:ascii="Times New Roman" w:hAnsi="Times New Roman" w:cs="Times New Roman"/>
          <w:sz w:val="24"/>
          <w:szCs w:val="24"/>
        </w:rPr>
        <w:t xml:space="preserve"> </w:t>
      </w:r>
      <w:r w:rsidR="00C71750" w:rsidRPr="0020382E">
        <w:rPr>
          <w:rFonts w:ascii="Times New Roman" w:hAnsi="Times New Roman" w:cs="Times New Roman"/>
          <w:sz w:val="24"/>
          <w:szCs w:val="24"/>
        </w:rPr>
        <w:t>W</w:t>
      </w:r>
      <w:r w:rsidR="00AE5712" w:rsidRPr="0020382E">
        <w:rPr>
          <w:rFonts w:ascii="Times New Roman" w:hAnsi="Times New Roman" w:cs="Times New Roman"/>
          <w:sz w:val="24"/>
          <w:szCs w:val="24"/>
        </w:rPr>
        <w:t> </w:t>
      </w:r>
      <w:r w:rsidR="00236AC9" w:rsidRPr="0020382E">
        <w:rPr>
          <w:rFonts w:ascii="Times New Roman" w:hAnsi="Times New Roman" w:cs="Times New Roman"/>
          <w:sz w:val="24"/>
          <w:szCs w:val="24"/>
        </w:rPr>
        <w:t xml:space="preserve">I półroczu </w:t>
      </w:r>
      <w:r w:rsidR="0067454E" w:rsidRPr="0020382E">
        <w:rPr>
          <w:rFonts w:ascii="Times New Roman" w:hAnsi="Times New Roman" w:cs="Times New Roman"/>
          <w:sz w:val="24"/>
          <w:szCs w:val="24"/>
        </w:rPr>
        <w:t>201</w:t>
      </w:r>
      <w:r w:rsidR="00ED67E7" w:rsidRPr="0020382E">
        <w:rPr>
          <w:rFonts w:ascii="Times New Roman" w:hAnsi="Times New Roman" w:cs="Times New Roman"/>
          <w:sz w:val="24"/>
          <w:szCs w:val="24"/>
        </w:rPr>
        <w:t>9</w:t>
      </w:r>
      <w:r w:rsidR="00AE5712" w:rsidRPr="0020382E">
        <w:rPr>
          <w:rFonts w:ascii="Times New Roman" w:hAnsi="Times New Roman" w:cs="Times New Roman"/>
          <w:sz w:val="24"/>
          <w:szCs w:val="24"/>
        </w:rPr>
        <w:t> </w:t>
      </w:r>
      <w:r w:rsidR="00ED67E7" w:rsidRPr="0020382E">
        <w:rPr>
          <w:rFonts w:ascii="Times New Roman" w:hAnsi="Times New Roman" w:cs="Times New Roman"/>
          <w:sz w:val="24"/>
          <w:szCs w:val="24"/>
        </w:rPr>
        <w:t>r.</w:t>
      </w:r>
      <w:r w:rsidR="008B5DD7" w:rsidRPr="0020382E">
        <w:rPr>
          <w:rFonts w:ascii="Times New Roman" w:hAnsi="Times New Roman" w:cs="Times New Roman"/>
          <w:sz w:val="24"/>
          <w:szCs w:val="24"/>
        </w:rPr>
        <w:t xml:space="preserve"> </w:t>
      </w:r>
      <w:r w:rsidR="00AE5712" w:rsidRPr="0020382E">
        <w:rPr>
          <w:rFonts w:ascii="Times New Roman" w:hAnsi="Times New Roman" w:cs="Times New Roman"/>
          <w:sz w:val="24"/>
          <w:szCs w:val="24"/>
        </w:rPr>
        <w:t>w</w:t>
      </w:r>
      <w:r w:rsidR="008B5DD7" w:rsidRPr="0020382E">
        <w:rPr>
          <w:rFonts w:ascii="Times New Roman" w:hAnsi="Times New Roman" w:cs="Times New Roman"/>
          <w:sz w:val="24"/>
          <w:szCs w:val="24"/>
        </w:rPr>
        <w:t xml:space="preserve"> </w:t>
      </w:r>
      <w:r w:rsidR="0067454E" w:rsidRPr="0020382E">
        <w:rPr>
          <w:rFonts w:ascii="Times New Roman" w:hAnsi="Times New Roman" w:cs="Times New Roman"/>
          <w:sz w:val="24"/>
          <w:szCs w:val="24"/>
        </w:rPr>
        <w:t xml:space="preserve">większości </w:t>
      </w:r>
      <w:r w:rsidR="00E57565" w:rsidRPr="0020382E">
        <w:rPr>
          <w:rFonts w:ascii="Times New Roman" w:hAnsi="Times New Roman" w:cs="Times New Roman"/>
          <w:sz w:val="24"/>
          <w:szCs w:val="24"/>
        </w:rPr>
        <w:t xml:space="preserve">urzędów pracy </w:t>
      </w:r>
      <w:r w:rsidR="00064C88" w:rsidRPr="0020382E">
        <w:rPr>
          <w:rFonts w:ascii="Times New Roman" w:hAnsi="Times New Roman" w:cs="Times New Roman"/>
          <w:sz w:val="24"/>
          <w:szCs w:val="24"/>
        </w:rPr>
        <w:t xml:space="preserve">nastąpił </w:t>
      </w:r>
      <w:r w:rsidR="00616A6C" w:rsidRPr="0020382E">
        <w:rPr>
          <w:rFonts w:ascii="Times New Roman" w:hAnsi="Times New Roman" w:cs="Times New Roman"/>
          <w:sz w:val="24"/>
          <w:szCs w:val="24"/>
        </w:rPr>
        <w:t>spadek</w:t>
      </w:r>
      <w:r w:rsidR="0067454E" w:rsidRPr="0020382E">
        <w:rPr>
          <w:rFonts w:ascii="Times New Roman" w:hAnsi="Times New Roman" w:cs="Times New Roman"/>
          <w:sz w:val="24"/>
          <w:szCs w:val="24"/>
        </w:rPr>
        <w:t xml:space="preserve"> liczby wolnych miejsc pracy</w:t>
      </w:r>
      <w:r w:rsidR="00AE5712" w:rsidRPr="0020382E">
        <w:rPr>
          <w:rFonts w:ascii="Times New Roman" w:hAnsi="Times New Roman" w:cs="Times New Roman"/>
          <w:sz w:val="24"/>
          <w:szCs w:val="24"/>
        </w:rPr>
        <w:t xml:space="preserve"> </w:t>
      </w:r>
      <w:r w:rsidR="004C2845" w:rsidRPr="0020382E">
        <w:rPr>
          <w:rFonts w:ascii="Times New Roman" w:hAnsi="Times New Roman" w:cs="Times New Roman"/>
          <w:sz w:val="24"/>
          <w:szCs w:val="24"/>
        </w:rPr>
        <w:t xml:space="preserve">lub </w:t>
      </w:r>
      <w:r w:rsidR="0067454E" w:rsidRPr="0020382E">
        <w:rPr>
          <w:rFonts w:ascii="Times New Roman" w:hAnsi="Times New Roman" w:cs="Times New Roman"/>
          <w:sz w:val="24"/>
          <w:szCs w:val="24"/>
        </w:rPr>
        <w:t>miejsc aktywizacji zawodowej</w:t>
      </w:r>
      <w:r w:rsidR="00064C88" w:rsidRPr="0020382E">
        <w:rPr>
          <w:rFonts w:ascii="Times New Roman" w:hAnsi="Times New Roman" w:cs="Times New Roman"/>
          <w:sz w:val="24"/>
          <w:szCs w:val="24"/>
        </w:rPr>
        <w:t xml:space="preserve">, który </w:t>
      </w:r>
      <w:r w:rsidR="0067454E" w:rsidRPr="0020382E">
        <w:rPr>
          <w:rFonts w:ascii="Times New Roman" w:hAnsi="Times New Roman" w:cs="Times New Roman"/>
          <w:sz w:val="24"/>
          <w:szCs w:val="24"/>
        </w:rPr>
        <w:t>dotyczył</w:t>
      </w:r>
      <w:r w:rsidR="006E65C8" w:rsidRPr="0020382E">
        <w:rPr>
          <w:rFonts w:ascii="Times New Roman" w:hAnsi="Times New Roman" w:cs="Times New Roman"/>
          <w:sz w:val="24"/>
          <w:szCs w:val="24"/>
        </w:rPr>
        <w:t xml:space="preserve"> </w:t>
      </w:r>
      <w:r w:rsidR="0020382E" w:rsidRPr="0020382E">
        <w:rPr>
          <w:rFonts w:ascii="Times New Roman" w:hAnsi="Times New Roman" w:cs="Times New Roman"/>
          <w:sz w:val="24"/>
          <w:szCs w:val="24"/>
        </w:rPr>
        <w:t>14</w:t>
      </w:r>
      <w:r w:rsidR="0014459C">
        <w:rPr>
          <w:rFonts w:ascii="Times New Roman" w:hAnsi="Times New Roman" w:cs="Times New Roman"/>
          <w:sz w:val="24"/>
          <w:szCs w:val="24"/>
        </w:rPr>
        <w:t> </w:t>
      </w:r>
      <w:r w:rsidR="0067454E" w:rsidRPr="0020382E">
        <w:rPr>
          <w:rFonts w:ascii="Times New Roman" w:hAnsi="Times New Roman" w:cs="Times New Roman"/>
          <w:sz w:val="24"/>
          <w:szCs w:val="24"/>
        </w:rPr>
        <w:t xml:space="preserve">powiatów </w:t>
      </w:r>
      <w:r w:rsidR="0020382E" w:rsidRPr="0020382E">
        <w:rPr>
          <w:rFonts w:ascii="Times New Roman" w:hAnsi="Times New Roman" w:cs="Times New Roman"/>
          <w:sz w:val="24"/>
          <w:szCs w:val="24"/>
        </w:rPr>
        <w:t>i 4</w:t>
      </w:r>
      <w:r w:rsidR="0067454E" w:rsidRPr="0020382E">
        <w:rPr>
          <w:rFonts w:ascii="Times New Roman" w:hAnsi="Times New Roman" w:cs="Times New Roman"/>
          <w:sz w:val="24"/>
          <w:szCs w:val="24"/>
        </w:rPr>
        <w:t xml:space="preserve"> miast na prawach powiatów.</w:t>
      </w:r>
      <w:r w:rsidR="004C2845" w:rsidRPr="0020382E">
        <w:rPr>
          <w:rFonts w:ascii="Times New Roman" w:hAnsi="Times New Roman" w:cs="Times New Roman"/>
          <w:sz w:val="24"/>
          <w:szCs w:val="24"/>
        </w:rPr>
        <w:t xml:space="preserve"> </w:t>
      </w:r>
      <w:r w:rsidR="0067454E" w:rsidRPr="0020382E">
        <w:rPr>
          <w:rFonts w:ascii="Times New Roman" w:hAnsi="Times New Roman" w:cs="Times New Roman"/>
          <w:sz w:val="24"/>
          <w:szCs w:val="24"/>
        </w:rPr>
        <w:t xml:space="preserve">Największy </w:t>
      </w:r>
      <w:r w:rsidR="00616A6C" w:rsidRPr="0020382E">
        <w:rPr>
          <w:rFonts w:ascii="Times New Roman" w:hAnsi="Times New Roman" w:cs="Times New Roman"/>
          <w:sz w:val="24"/>
          <w:szCs w:val="24"/>
        </w:rPr>
        <w:t>spadek</w:t>
      </w:r>
      <w:r w:rsidR="0067454E" w:rsidRPr="0020382E">
        <w:rPr>
          <w:rFonts w:ascii="Times New Roman" w:hAnsi="Times New Roman" w:cs="Times New Roman"/>
          <w:sz w:val="24"/>
          <w:szCs w:val="24"/>
        </w:rPr>
        <w:t xml:space="preserve"> ofert zatrudnienia lub </w:t>
      </w:r>
      <w:r w:rsidR="00EB583F" w:rsidRPr="0020382E">
        <w:rPr>
          <w:rFonts w:ascii="Times New Roman" w:hAnsi="Times New Roman" w:cs="Times New Roman"/>
          <w:sz w:val="24"/>
          <w:szCs w:val="24"/>
        </w:rPr>
        <w:lastRenderedPageBreak/>
        <w:t xml:space="preserve">miejsc </w:t>
      </w:r>
      <w:r w:rsidR="0067454E" w:rsidRPr="0020382E">
        <w:rPr>
          <w:rFonts w:ascii="Times New Roman" w:hAnsi="Times New Roman" w:cs="Times New Roman"/>
          <w:sz w:val="24"/>
          <w:szCs w:val="24"/>
        </w:rPr>
        <w:t xml:space="preserve">aktywizacji zawodowej </w:t>
      </w:r>
      <w:r w:rsidR="0020382E" w:rsidRPr="0020382E">
        <w:rPr>
          <w:rFonts w:ascii="Times New Roman" w:hAnsi="Times New Roman" w:cs="Times New Roman"/>
          <w:sz w:val="24"/>
          <w:szCs w:val="24"/>
        </w:rPr>
        <w:t>odnotowano</w:t>
      </w:r>
      <w:r w:rsidR="0067454E" w:rsidRPr="0020382E">
        <w:rPr>
          <w:rFonts w:ascii="Times New Roman" w:hAnsi="Times New Roman" w:cs="Times New Roman"/>
          <w:sz w:val="24"/>
          <w:szCs w:val="24"/>
        </w:rPr>
        <w:t xml:space="preserve"> w</w:t>
      </w:r>
      <w:r w:rsidR="001B5D0B" w:rsidRPr="0020382E">
        <w:rPr>
          <w:rFonts w:ascii="Times New Roman" w:hAnsi="Times New Roman" w:cs="Times New Roman"/>
          <w:sz w:val="24"/>
          <w:szCs w:val="24"/>
        </w:rPr>
        <w:t xml:space="preserve"> </w:t>
      </w:r>
      <w:r w:rsidR="0020382E" w:rsidRPr="0020382E">
        <w:rPr>
          <w:rFonts w:ascii="Times New Roman" w:hAnsi="Times New Roman" w:cs="Times New Roman"/>
          <w:sz w:val="24"/>
          <w:szCs w:val="24"/>
        </w:rPr>
        <w:t xml:space="preserve">m. Rzeszów (spadek o 1 672 oferty), powiecie dębickim (o 509), niżańskim (o 431), jarosławskim (o 350), m. Krosno (o 288) </w:t>
      </w:r>
      <w:r w:rsidR="00F77639">
        <w:rPr>
          <w:rFonts w:ascii="Times New Roman" w:hAnsi="Times New Roman" w:cs="Times New Roman"/>
          <w:sz w:val="24"/>
          <w:szCs w:val="24"/>
        </w:rPr>
        <w:t>czy</w:t>
      </w:r>
      <w:r w:rsidR="0020382E" w:rsidRPr="0020382E">
        <w:rPr>
          <w:rFonts w:ascii="Times New Roman" w:hAnsi="Times New Roman" w:cs="Times New Roman"/>
          <w:sz w:val="24"/>
          <w:szCs w:val="24"/>
        </w:rPr>
        <w:t xml:space="preserve"> powiecie jasielskim (o 240). </w:t>
      </w:r>
      <w:r w:rsidR="00616A6C" w:rsidRPr="0020382E">
        <w:rPr>
          <w:rFonts w:ascii="Times New Roman" w:hAnsi="Times New Roman" w:cs="Times New Roman"/>
          <w:sz w:val="24"/>
          <w:szCs w:val="24"/>
        </w:rPr>
        <w:t>Wzrosty</w:t>
      </w:r>
      <w:r w:rsidR="006E65C8" w:rsidRPr="0020382E">
        <w:rPr>
          <w:rFonts w:ascii="Times New Roman" w:hAnsi="Times New Roman" w:cs="Times New Roman"/>
          <w:sz w:val="24"/>
          <w:szCs w:val="24"/>
        </w:rPr>
        <w:t xml:space="preserve"> odnotowano w </w:t>
      </w:r>
      <w:r w:rsidR="00616A6C" w:rsidRPr="0020382E">
        <w:rPr>
          <w:rFonts w:ascii="Times New Roman" w:hAnsi="Times New Roman" w:cs="Times New Roman"/>
          <w:sz w:val="24"/>
          <w:szCs w:val="24"/>
        </w:rPr>
        <w:t xml:space="preserve">pozostałych </w:t>
      </w:r>
      <w:r w:rsidR="0020382E" w:rsidRPr="0020382E">
        <w:rPr>
          <w:rFonts w:ascii="Times New Roman" w:hAnsi="Times New Roman" w:cs="Times New Roman"/>
          <w:sz w:val="24"/>
          <w:szCs w:val="24"/>
        </w:rPr>
        <w:t>7</w:t>
      </w:r>
      <w:r w:rsidR="006E65C8" w:rsidRPr="0020382E">
        <w:rPr>
          <w:rFonts w:ascii="Times New Roman" w:hAnsi="Times New Roman" w:cs="Times New Roman"/>
          <w:sz w:val="24"/>
          <w:szCs w:val="24"/>
        </w:rPr>
        <w:t xml:space="preserve"> powiatach, w tym największe w </w:t>
      </w:r>
      <w:r w:rsidR="0020382E" w:rsidRPr="0020382E">
        <w:rPr>
          <w:rFonts w:ascii="Times New Roman" w:hAnsi="Times New Roman" w:cs="Times New Roman"/>
          <w:sz w:val="24"/>
          <w:szCs w:val="24"/>
        </w:rPr>
        <w:t>mieleckim (wzrost o 739 ofert), sanockim (o 307), łańcuckim (o 142) i strzyżowskim (o 111).</w:t>
      </w:r>
    </w:p>
    <w:p w:rsidR="00A52016" w:rsidRPr="00A52016" w:rsidRDefault="009B465D" w:rsidP="00A52016">
      <w:pPr>
        <w:pStyle w:val="Bezodstpw"/>
        <w:numPr>
          <w:ilvl w:val="0"/>
          <w:numId w:val="10"/>
        </w:numPr>
        <w:spacing w:line="360" w:lineRule="auto"/>
        <w:jc w:val="both"/>
        <w:rPr>
          <w:rFonts w:ascii="Times New Roman" w:hAnsi="Times New Roman" w:cs="Times New Roman"/>
          <w:sz w:val="24"/>
          <w:szCs w:val="24"/>
        </w:rPr>
      </w:pPr>
      <w:r w:rsidRPr="00A52016">
        <w:rPr>
          <w:rFonts w:ascii="Times New Roman" w:hAnsi="Times New Roman" w:cs="Times New Roman"/>
          <w:sz w:val="24"/>
          <w:szCs w:val="24"/>
        </w:rPr>
        <w:t>Nominalnie</w:t>
      </w:r>
      <w:r w:rsidR="00AE5712" w:rsidRPr="00A52016">
        <w:rPr>
          <w:rFonts w:ascii="Times New Roman" w:hAnsi="Times New Roman" w:cs="Times New Roman"/>
          <w:sz w:val="24"/>
          <w:szCs w:val="24"/>
        </w:rPr>
        <w:t xml:space="preserve"> w </w:t>
      </w:r>
      <w:r w:rsidR="00236AC9" w:rsidRPr="00A52016">
        <w:rPr>
          <w:rFonts w:ascii="Times New Roman" w:hAnsi="Times New Roman" w:cs="Times New Roman"/>
          <w:sz w:val="24"/>
          <w:szCs w:val="24"/>
        </w:rPr>
        <w:t xml:space="preserve">I półroczu </w:t>
      </w:r>
      <w:r w:rsidR="008E77BF" w:rsidRPr="00A52016">
        <w:rPr>
          <w:rFonts w:ascii="Times New Roman" w:hAnsi="Times New Roman" w:cs="Times New Roman"/>
          <w:sz w:val="24"/>
          <w:szCs w:val="24"/>
        </w:rPr>
        <w:t>20</w:t>
      </w:r>
      <w:r w:rsidR="0067454E" w:rsidRPr="00A52016">
        <w:rPr>
          <w:rFonts w:ascii="Times New Roman" w:hAnsi="Times New Roman" w:cs="Times New Roman"/>
          <w:sz w:val="24"/>
          <w:szCs w:val="24"/>
        </w:rPr>
        <w:t>1</w:t>
      </w:r>
      <w:r w:rsidR="00CF668F" w:rsidRPr="00A52016">
        <w:rPr>
          <w:rFonts w:ascii="Times New Roman" w:hAnsi="Times New Roman" w:cs="Times New Roman"/>
          <w:sz w:val="24"/>
          <w:szCs w:val="24"/>
        </w:rPr>
        <w:t>9</w:t>
      </w:r>
      <w:r w:rsidR="00AE5712" w:rsidRPr="00A52016">
        <w:rPr>
          <w:rFonts w:ascii="Times New Roman" w:hAnsi="Times New Roman" w:cs="Times New Roman"/>
          <w:sz w:val="24"/>
          <w:szCs w:val="24"/>
        </w:rPr>
        <w:t> r</w:t>
      </w:r>
      <w:r w:rsidR="00CF668F" w:rsidRPr="00A52016">
        <w:rPr>
          <w:rFonts w:ascii="Times New Roman" w:hAnsi="Times New Roman" w:cs="Times New Roman"/>
          <w:sz w:val="24"/>
          <w:szCs w:val="24"/>
        </w:rPr>
        <w:t>.</w:t>
      </w:r>
      <w:r w:rsidR="0067454E" w:rsidRPr="00A52016">
        <w:rPr>
          <w:rFonts w:ascii="Times New Roman" w:hAnsi="Times New Roman" w:cs="Times New Roman"/>
          <w:sz w:val="24"/>
          <w:szCs w:val="24"/>
        </w:rPr>
        <w:t xml:space="preserve"> najwięcej wolnych miejsc pracy</w:t>
      </w:r>
      <w:r w:rsidR="00AE5712" w:rsidRPr="00A52016">
        <w:rPr>
          <w:rFonts w:ascii="Times New Roman" w:hAnsi="Times New Roman" w:cs="Times New Roman"/>
          <w:sz w:val="24"/>
          <w:szCs w:val="24"/>
        </w:rPr>
        <w:t xml:space="preserve"> i </w:t>
      </w:r>
      <w:r w:rsidR="0067454E" w:rsidRPr="00A52016">
        <w:rPr>
          <w:rFonts w:ascii="Times New Roman" w:hAnsi="Times New Roman" w:cs="Times New Roman"/>
          <w:sz w:val="24"/>
          <w:szCs w:val="24"/>
        </w:rPr>
        <w:t>miejsc aktywizacji zawodowej zgłosili pracodawcy</w:t>
      </w:r>
      <w:r w:rsidR="00AE5712" w:rsidRPr="00A52016">
        <w:rPr>
          <w:rFonts w:ascii="Times New Roman" w:hAnsi="Times New Roman" w:cs="Times New Roman"/>
          <w:sz w:val="24"/>
          <w:szCs w:val="24"/>
        </w:rPr>
        <w:t xml:space="preserve"> z </w:t>
      </w:r>
      <w:r w:rsidR="0067454E" w:rsidRPr="00A52016">
        <w:rPr>
          <w:rFonts w:ascii="Times New Roman" w:hAnsi="Times New Roman" w:cs="Times New Roman"/>
          <w:sz w:val="24"/>
          <w:szCs w:val="24"/>
        </w:rPr>
        <w:t xml:space="preserve">terenu następujących </w:t>
      </w:r>
      <w:r w:rsidR="00CF668F" w:rsidRPr="00A52016">
        <w:rPr>
          <w:rFonts w:ascii="Times New Roman" w:hAnsi="Times New Roman" w:cs="Times New Roman"/>
          <w:sz w:val="24"/>
          <w:szCs w:val="24"/>
        </w:rPr>
        <w:t xml:space="preserve">jednostek administracyjnych na </w:t>
      </w:r>
      <w:r w:rsidR="00A52016" w:rsidRPr="00A52016">
        <w:rPr>
          <w:rFonts w:ascii="Times New Roman" w:hAnsi="Times New Roman" w:cs="Times New Roman"/>
          <w:sz w:val="24"/>
          <w:szCs w:val="24"/>
        </w:rPr>
        <w:t xml:space="preserve">poziomie </w:t>
      </w:r>
      <w:r w:rsidR="00CF668F" w:rsidRPr="00A52016">
        <w:rPr>
          <w:rFonts w:ascii="Times New Roman" w:hAnsi="Times New Roman" w:cs="Times New Roman"/>
          <w:sz w:val="24"/>
          <w:szCs w:val="24"/>
        </w:rPr>
        <w:t xml:space="preserve">powiatów – </w:t>
      </w:r>
      <w:r w:rsidR="00A52016" w:rsidRPr="00A52016">
        <w:rPr>
          <w:rFonts w:ascii="Times New Roman" w:hAnsi="Times New Roman" w:cs="Times New Roman"/>
          <w:sz w:val="24"/>
          <w:szCs w:val="24"/>
        </w:rPr>
        <w:t xml:space="preserve">w m. Rzeszów (5 138 ofert), powiecie mieleckim (3 473) </w:t>
      </w:r>
      <w:r w:rsidR="00B15FAF">
        <w:rPr>
          <w:rFonts w:ascii="Times New Roman" w:hAnsi="Times New Roman" w:cs="Times New Roman"/>
          <w:sz w:val="24"/>
          <w:szCs w:val="24"/>
        </w:rPr>
        <w:t>i </w:t>
      </w:r>
      <w:r w:rsidR="00A52016" w:rsidRPr="00A52016">
        <w:rPr>
          <w:rFonts w:ascii="Times New Roman" w:hAnsi="Times New Roman" w:cs="Times New Roman"/>
          <w:sz w:val="24"/>
          <w:szCs w:val="24"/>
        </w:rPr>
        <w:t>dębicki</w:t>
      </w:r>
      <w:r w:rsidR="00A677B5" w:rsidRPr="00A52016">
        <w:rPr>
          <w:rFonts w:ascii="Times New Roman" w:hAnsi="Times New Roman" w:cs="Times New Roman"/>
          <w:sz w:val="24"/>
          <w:szCs w:val="24"/>
        </w:rPr>
        <w:t>m</w:t>
      </w:r>
      <w:r w:rsidR="00A52016" w:rsidRPr="00A52016">
        <w:rPr>
          <w:rFonts w:ascii="Times New Roman" w:hAnsi="Times New Roman" w:cs="Times New Roman"/>
          <w:sz w:val="24"/>
          <w:szCs w:val="24"/>
        </w:rPr>
        <w:t xml:space="preserve"> (2 357)</w:t>
      </w:r>
      <w:r w:rsidR="00A677B5" w:rsidRPr="00A52016">
        <w:rPr>
          <w:rFonts w:ascii="Times New Roman" w:hAnsi="Times New Roman" w:cs="Times New Roman"/>
          <w:sz w:val="24"/>
          <w:szCs w:val="24"/>
        </w:rPr>
        <w:t xml:space="preserve">. </w:t>
      </w:r>
      <w:r w:rsidR="00ED09E8" w:rsidRPr="00A52016">
        <w:rPr>
          <w:rFonts w:ascii="Times New Roman" w:hAnsi="Times New Roman" w:cs="Times New Roman"/>
          <w:sz w:val="24"/>
          <w:szCs w:val="24"/>
        </w:rPr>
        <w:t xml:space="preserve">Najmniej zaś z powiatów </w:t>
      </w:r>
      <w:r w:rsidR="00A52016" w:rsidRPr="00A52016">
        <w:rPr>
          <w:rFonts w:ascii="Times New Roman" w:hAnsi="Times New Roman" w:cs="Times New Roman"/>
          <w:sz w:val="24"/>
          <w:szCs w:val="24"/>
        </w:rPr>
        <w:t>leskiego (</w:t>
      </w:r>
      <w:r w:rsidR="00A52016">
        <w:rPr>
          <w:rFonts w:ascii="Times New Roman" w:hAnsi="Times New Roman" w:cs="Times New Roman"/>
          <w:sz w:val="24"/>
          <w:szCs w:val="24"/>
        </w:rPr>
        <w:t>316 ofert</w:t>
      </w:r>
      <w:r w:rsidR="00A52016" w:rsidRPr="00A52016">
        <w:rPr>
          <w:rFonts w:ascii="Times New Roman" w:hAnsi="Times New Roman" w:cs="Times New Roman"/>
          <w:sz w:val="24"/>
          <w:szCs w:val="24"/>
        </w:rPr>
        <w:t>), przemyskiego (</w:t>
      </w:r>
      <w:r w:rsidR="00A52016">
        <w:rPr>
          <w:rFonts w:ascii="Times New Roman" w:hAnsi="Times New Roman" w:cs="Times New Roman"/>
          <w:sz w:val="24"/>
          <w:szCs w:val="24"/>
        </w:rPr>
        <w:t>374</w:t>
      </w:r>
      <w:r w:rsidR="00A52016" w:rsidRPr="00A52016">
        <w:rPr>
          <w:rFonts w:ascii="Times New Roman" w:hAnsi="Times New Roman" w:cs="Times New Roman"/>
          <w:sz w:val="24"/>
          <w:szCs w:val="24"/>
        </w:rPr>
        <w:t>), bieszczadzkiego (</w:t>
      </w:r>
      <w:r w:rsidR="00A52016">
        <w:rPr>
          <w:rFonts w:ascii="Times New Roman" w:hAnsi="Times New Roman" w:cs="Times New Roman"/>
          <w:sz w:val="24"/>
          <w:szCs w:val="24"/>
        </w:rPr>
        <w:t>378</w:t>
      </w:r>
      <w:r w:rsidR="00A52016" w:rsidRPr="00A52016">
        <w:rPr>
          <w:rFonts w:ascii="Times New Roman" w:hAnsi="Times New Roman" w:cs="Times New Roman"/>
          <w:sz w:val="24"/>
          <w:szCs w:val="24"/>
        </w:rPr>
        <w:t>), krośnieńskiego (</w:t>
      </w:r>
      <w:r w:rsidR="00A52016">
        <w:rPr>
          <w:rFonts w:ascii="Times New Roman" w:hAnsi="Times New Roman" w:cs="Times New Roman"/>
          <w:sz w:val="24"/>
          <w:szCs w:val="24"/>
        </w:rPr>
        <w:t>545</w:t>
      </w:r>
      <w:r w:rsidR="00A52016" w:rsidRPr="00A52016">
        <w:rPr>
          <w:rFonts w:ascii="Times New Roman" w:hAnsi="Times New Roman" w:cs="Times New Roman"/>
          <w:sz w:val="24"/>
          <w:szCs w:val="24"/>
        </w:rPr>
        <w:t>), lubaczowskiego (</w:t>
      </w:r>
      <w:r w:rsidR="00A52016">
        <w:rPr>
          <w:rFonts w:ascii="Times New Roman" w:hAnsi="Times New Roman" w:cs="Times New Roman"/>
          <w:sz w:val="24"/>
          <w:szCs w:val="24"/>
        </w:rPr>
        <w:t>645</w:t>
      </w:r>
      <w:r w:rsidR="00A52016" w:rsidRPr="00A52016">
        <w:rPr>
          <w:rFonts w:ascii="Times New Roman" w:hAnsi="Times New Roman" w:cs="Times New Roman"/>
          <w:sz w:val="24"/>
          <w:szCs w:val="24"/>
        </w:rPr>
        <w:t>), tarnobrzeskiego (</w:t>
      </w:r>
      <w:r w:rsidR="00A52016">
        <w:rPr>
          <w:rFonts w:ascii="Times New Roman" w:hAnsi="Times New Roman" w:cs="Times New Roman"/>
          <w:sz w:val="24"/>
          <w:szCs w:val="24"/>
        </w:rPr>
        <w:t>657</w:t>
      </w:r>
      <w:r w:rsidR="00A52016" w:rsidRPr="00A52016">
        <w:rPr>
          <w:rFonts w:ascii="Times New Roman" w:hAnsi="Times New Roman" w:cs="Times New Roman"/>
          <w:sz w:val="24"/>
          <w:szCs w:val="24"/>
        </w:rPr>
        <w:t>), m. Krosno (</w:t>
      </w:r>
      <w:r w:rsidR="00A52016">
        <w:rPr>
          <w:rFonts w:ascii="Times New Roman" w:hAnsi="Times New Roman" w:cs="Times New Roman"/>
          <w:sz w:val="24"/>
          <w:szCs w:val="24"/>
        </w:rPr>
        <w:t>675</w:t>
      </w:r>
      <w:r w:rsidR="00A52016" w:rsidRPr="00A52016">
        <w:rPr>
          <w:rFonts w:ascii="Times New Roman" w:hAnsi="Times New Roman" w:cs="Times New Roman"/>
          <w:sz w:val="24"/>
          <w:szCs w:val="24"/>
        </w:rPr>
        <w:t>), brzozowskiego (</w:t>
      </w:r>
      <w:r w:rsidR="00A52016">
        <w:rPr>
          <w:rFonts w:ascii="Times New Roman" w:hAnsi="Times New Roman" w:cs="Times New Roman"/>
          <w:sz w:val="24"/>
          <w:szCs w:val="24"/>
        </w:rPr>
        <w:t>699</w:t>
      </w:r>
      <w:r w:rsidR="00A52016" w:rsidRPr="00A52016">
        <w:rPr>
          <w:rFonts w:ascii="Times New Roman" w:hAnsi="Times New Roman" w:cs="Times New Roman"/>
          <w:sz w:val="24"/>
          <w:szCs w:val="24"/>
        </w:rPr>
        <w:t>), m. Przemyśl (</w:t>
      </w:r>
      <w:r w:rsidR="00A52016">
        <w:rPr>
          <w:rFonts w:ascii="Times New Roman" w:hAnsi="Times New Roman" w:cs="Times New Roman"/>
          <w:sz w:val="24"/>
          <w:szCs w:val="24"/>
        </w:rPr>
        <w:t>756</w:t>
      </w:r>
      <w:r w:rsidR="00A52016" w:rsidRPr="00A52016">
        <w:rPr>
          <w:rFonts w:ascii="Times New Roman" w:hAnsi="Times New Roman" w:cs="Times New Roman"/>
          <w:sz w:val="24"/>
          <w:szCs w:val="24"/>
        </w:rPr>
        <w:t>), powiatu jasielskiego (</w:t>
      </w:r>
      <w:r w:rsidR="00A52016">
        <w:rPr>
          <w:rFonts w:ascii="Times New Roman" w:hAnsi="Times New Roman" w:cs="Times New Roman"/>
          <w:sz w:val="24"/>
          <w:szCs w:val="24"/>
        </w:rPr>
        <w:t>761</w:t>
      </w:r>
      <w:r w:rsidR="00A52016" w:rsidRPr="00A52016">
        <w:rPr>
          <w:rFonts w:ascii="Times New Roman" w:hAnsi="Times New Roman" w:cs="Times New Roman"/>
          <w:sz w:val="24"/>
          <w:szCs w:val="24"/>
        </w:rPr>
        <w:t>), niżańskiego (</w:t>
      </w:r>
      <w:r w:rsidR="00A52016">
        <w:rPr>
          <w:rFonts w:ascii="Times New Roman" w:hAnsi="Times New Roman" w:cs="Times New Roman"/>
          <w:sz w:val="24"/>
          <w:szCs w:val="24"/>
        </w:rPr>
        <w:t>776</w:t>
      </w:r>
      <w:r w:rsidR="00A52016" w:rsidRPr="00A52016">
        <w:rPr>
          <w:rFonts w:ascii="Times New Roman" w:hAnsi="Times New Roman" w:cs="Times New Roman"/>
          <w:sz w:val="24"/>
          <w:szCs w:val="24"/>
        </w:rPr>
        <w:t>), m. Tarnobrzeg (</w:t>
      </w:r>
      <w:r w:rsidR="00A52016">
        <w:rPr>
          <w:rFonts w:ascii="Times New Roman" w:hAnsi="Times New Roman" w:cs="Times New Roman"/>
          <w:sz w:val="24"/>
          <w:szCs w:val="24"/>
        </w:rPr>
        <w:t>787</w:t>
      </w:r>
      <w:r w:rsidR="00A52016" w:rsidRPr="00A52016">
        <w:rPr>
          <w:rFonts w:ascii="Times New Roman" w:hAnsi="Times New Roman" w:cs="Times New Roman"/>
          <w:sz w:val="24"/>
          <w:szCs w:val="24"/>
        </w:rPr>
        <w:t>), powiatu kolbuszowskiego (</w:t>
      </w:r>
      <w:r w:rsidR="00A52016">
        <w:rPr>
          <w:rFonts w:ascii="Times New Roman" w:hAnsi="Times New Roman" w:cs="Times New Roman"/>
          <w:sz w:val="24"/>
          <w:szCs w:val="24"/>
        </w:rPr>
        <w:t>863</w:t>
      </w:r>
      <w:r w:rsidR="00A52016" w:rsidRPr="00A52016">
        <w:rPr>
          <w:rFonts w:ascii="Times New Roman" w:hAnsi="Times New Roman" w:cs="Times New Roman"/>
          <w:sz w:val="24"/>
          <w:szCs w:val="24"/>
        </w:rPr>
        <w:t>) czy leżajskiego (</w:t>
      </w:r>
      <w:r w:rsidR="00A52016">
        <w:rPr>
          <w:rFonts w:ascii="Times New Roman" w:hAnsi="Times New Roman" w:cs="Times New Roman"/>
          <w:sz w:val="24"/>
          <w:szCs w:val="24"/>
        </w:rPr>
        <w:t>922</w:t>
      </w:r>
      <w:r w:rsidR="00A52016" w:rsidRPr="00A52016">
        <w:rPr>
          <w:rFonts w:ascii="Times New Roman" w:hAnsi="Times New Roman" w:cs="Times New Roman"/>
          <w:sz w:val="24"/>
          <w:szCs w:val="24"/>
        </w:rPr>
        <w:t>).</w:t>
      </w:r>
    </w:p>
    <w:p w:rsidR="00997E7A" w:rsidRPr="00BC70D5" w:rsidRDefault="0067454E" w:rsidP="00997E7A">
      <w:pPr>
        <w:pStyle w:val="Bezodstpw"/>
        <w:numPr>
          <w:ilvl w:val="0"/>
          <w:numId w:val="10"/>
        </w:numPr>
        <w:spacing w:line="360" w:lineRule="auto"/>
        <w:jc w:val="both"/>
        <w:rPr>
          <w:rFonts w:ascii="Times New Roman" w:hAnsi="Times New Roman" w:cs="Times New Roman"/>
          <w:sz w:val="24"/>
          <w:szCs w:val="24"/>
        </w:rPr>
      </w:pPr>
      <w:r w:rsidRPr="00BC70D5">
        <w:rPr>
          <w:rFonts w:ascii="Times New Roman" w:hAnsi="Times New Roman" w:cs="Times New Roman"/>
          <w:sz w:val="24"/>
          <w:szCs w:val="24"/>
        </w:rPr>
        <w:t>Wolne miejsca pracy</w:t>
      </w:r>
      <w:r w:rsidR="00AE5712" w:rsidRPr="00BC70D5">
        <w:rPr>
          <w:rFonts w:ascii="Times New Roman" w:hAnsi="Times New Roman" w:cs="Times New Roman"/>
          <w:sz w:val="24"/>
          <w:szCs w:val="24"/>
        </w:rPr>
        <w:t xml:space="preserve"> i </w:t>
      </w:r>
      <w:r w:rsidRPr="00BC70D5">
        <w:rPr>
          <w:rFonts w:ascii="Times New Roman" w:hAnsi="Times New Roman" w:cs="Times New Roman"/>
          <w:sz w:val="24"/>
          <w:szCs w:val="24"/>
        </w:rPr>
        <w:t>miejsca aktywizacji zawodowej, które zostały subsydiowane ze środków Funduszu Pracy łagodziły</w:t>
      </w:r>
      <w:r w:rsidR="00AE5712" w:rsidRPr="00BC70D5">
        <w:rPr>
          <w:rFonts w:ascii="Times New Roman" w:hAnsi="Times New Roman" w:cs="Times New Roman"/>
          <w:sz w:val="24"/>
          <w:szCs w:val="24"/>
        </w:rPr>
        <w:t xml:space="preserve"> w </w:t>
      </w:r>
      <w:r w:rsidRPr="00BC70D5">
        <w:rPr>
          <w:rFonts w:ascii="Times New Roman" w:hAnsi="Times New Roman" w:cs="Times New Roman"/>
          <w:sz w:val="24"/>
          <w:szCs w:val="24"/>
        </w:rPr>
        <w:t xml:space="preserve">pewnym </w:t>
      </w:r>
      <w:r w:rsidR="00C71750" w:rsidRPr="00BC70D5">
        <w:rPr>
          <w:rFonts w:ascii="Times New Roman" w:hAnsi="Times New Roman" w:cs="Times New Roman"/>
          <w:sz w:val="24"/>
          <w:szCs w:val="24"/>
        </w:rPr>
        <w:t>zakresie,</w:t>
      </w:r>
      <w:r w:rsidRPr="00BC70D5">
        <w:rPr>
          <w:rFonts w:ascii="Times New Roman" w:hAnsi="Times New Roman" w:cs="Times New Roman"/>
          <w:sz w:val="24"/>
          <w:szCs w:val="24"/>
        </w:rPr>
        <w:t xml:space="preserve"> trudną sytuację </w:t>
      </w:r>
      <w:r w:rsidR="00450DA8" w:rsidRPr="00BC70D5">
        <w:rPr>
          <w:rFonts w:ascii="Times New Roman" w:hAnsi="Times New Roman" w:cs="Times New Roman"/>
          <w:sz w:val="24"/>
          <w:szCs w:val="24"/>
        </w:rPr>
        <w:t xml:space="preserve">lokalnych </w:t>
      </w:r>
      <w:r w:rsidRPr="00BC70D5">
        <w:rPr>
          <w:rFonts w:ascii="Times New Roman" w:hAnsi="Times New Roman" w:cs="Times New Roman"/>
          <w:sz w:val="24"/>
          <w:szCs w:val="24"/>
        </w:rPr>
        <w:t>rynk</w:t>
      </w:r>
      <w:r w:rsidR="00ED67E7" w:rsidRPr="00BC70D5">
        <w:rPr>
          <w:rFonts w:ascii="Times New Roman" w:hAnsi="Times New Roman" w:cs="Times New Roman"/>
          <w:sz w:val="24"/>
          <w:szCs w:val="24"/>
        </w:rPr>
        <w:t>ów</w:t>
      </w:r>
      <w:r w:rsidR="00DD3E2A" w:rsidRPr="00BC70D5">
        <w:rPr>
          <w:rFonts w:ascii="Times New Roman" w:hAnsi="Times New Roman" w:cs="Times New Roman"/>
          <w:sz w:val="24"/>
          <w:szCs w:val="24"/>
        </w:rPr>
        <w:t xml:space="preserve"> </w:t>
      </w:r>
      <w:r w:rsidRPr="00BC70D5">
        <w:rPr>
          <w:rFonts w:ascii="Times New Roman" w:hAnsi="Times New Roman" w:cs="Times New Roman"/>
          <w:sz w:val="24"/>
          <w:szCs w:val="24"/>
        </w:rPr>
        <w:t>pracy</w:t>
      </w:r>
      <w:r w:rsidR="00ED67E7" w:rsidRPr="00BC70D5">
        <w:rPr>
          <w:rFonts w:ascii="Times New Roman" w:hAnsi="Times New Roman" w:cs="Times New Roman"/>
          <w:sz w:val="24"/>
          <w:szCs w:val="24"/>
        </w:rPr>
        <w:t xml:space="preserve"> w województwie podkarpackim</w:t>
      </w:r>
      <w:r w:rsidRPr="00BC70D5">
        <w:rPr>
          <w:rFonts w:ascii="Times New Roman" w:hAnsi="Times New Roman" w:cs="Times New Roman"/>
          <w:sz w:val="24"/>
          <w:szCs w:val="24"/>
        </w:rPr>
        <w:t>.</w:t>
      </w:r>
      <w:r w:rsidR="00ED67E7" w:rsidRPr="00BC70D5">
        <w:rPr>
          <w:rFonts w:ascii="Times New Roman" w:hAnsi="Times New Roman" w:cs="Times New Roman"/>
          <w:sz w:val="24"/>
          <w:szCs w:val="24"/>
        </w:rPr>
        <w:t xml:space="preserve"> </w:t>
      </w:r>
      <w:r w:rsidR="00C71750" w:rsidRPr="00BC70D5">
        <w:rPr>
          <w:rFonts w:ascii="Times New Roman" w:hAnsi="Times New Roman" w:cs="Times New Roman"/>
          <w:sz w:val="24"/>
          <w:szCs w:val="24"/>
        </w:rPr>
        <w:t>W</w:t>
      </w:r>
      <w:r w:rsidR="007120B2" w:rsidRPr="00BC70D5">
        <w:rPr>
          <w:rFonts w:ascii="Times New Roman" w:hAnsi="Times New Roman" w:cs="Times New Roman"/>
          <w:sz w:val="24"/>
          <w:szCs w:val="24"/>
        </w:rPr>
        <w:t xml:space="preserve"> </w:t>
      </w:r>
      <w:r w:rsidR="00F353CD" w:rsidRPr="00BC70D5">
        <w:rPr>
          <w:rFonts w:ascii="Times New Roman" w:hAnsi="Times New Roman" w:cs="Times New Roman"/>
          <w:sz w:val="24"/>
          <w:szCs w:val="24"/>
        </w:rPr>
        <w:t xml:space="preserve">I półroczu </w:t>
      </w:r>
      <w:r w:rsidR="007120B2" w:rsidRPr="00BC70D5">
        <w:rPr>
          <w:rFonts w:ascii="Times New Roman" w:hAnsi="Times New Roman" w:cs="Times New Roman"/>
          <w:sz w:val="24"/>
          <w:szCs w:val="24"/>
        </w:rPr>
        <w:t>20</w:t>
      </w:r>
      <w:r w:rsidRPr="00BC70D5">
        <w:rPr>
          <w:rFonts w:ascii="Times New Roman" w:hAnsi="Times New Roman" w:cs="Times New Roman"/>
          <w:sz w:val="24"/>
          <w:szCs w:val="24"/>
        </w:rPr>
        <w:t>1</w:t>
      </w:r>
      <w:r w:rsidR="00ED67E7" w:rsidRPr="00BC70D5">
        <w:rPr>
          <w:rFonts w:ascii="Times New Roman" w:hAnsi="Times New Roman" w:cs="Times New Roman"/>
          <w:sz w:val="24"/>
          <w:szCs w:val="24"/>
        </w:rPr>
        <w:t>9</w:t>
      </w:r>
      <w:r w:rsidR="007120B2" w:rsidRPr="00BC70D5">
        <w:rPr>
          <w:rFonts w:ascii="Times New Roman" w:hAnsi="Times New Roman" w:cs="Times New Roman"/>
          <w:sz w:val="24"/>
          <w:szCs w:val="24"/>
        </w:rPr>
        <w:t xml:space="preserve"> </w:t>
      </w:r>
      <w:r w:rsidRPr="00BC70D5">
        <w:rPr>
          <w:rFonts w:ascii="Times New Roman" w:hAnsi="Times New Roman" w:cs="Times New Roman"/>
          <w:sz w:val="24"/>
          <w:szCs w:val="24"/>
        </w:rPr>
        <w:t>r</w:t>
      </w:r>
      <w:r w:rsidR="00ED67E7" w:rsidRPr="00BC70D5">
        <w:rPr>
          <w:rFonts w:ascii="Times New Roman" w:hAnsi="Times New Roman" w:cs="Times New Roman"/>
          <w:sz w:val="24"/>
          <w:szCs w:val="24"/>
        </w:rPr>
        <w:t>.</w:t>
      </w:r>
      <w:r w:rsidRPr="00BC70D5">
        <w:rPr>
          <w:rFonts w:ascii="Times New Roman" w:hAnsi="Times New Roman" w:cs="Times New Roman"/>
          <w:sz w:val="24"/>
          <w:szCs w:val="24"/>
        </w:rPr>
        <w:t xml:space="preserve"> największy udział ofert subsydiowanych</w:t>
      </w:r>
      <w:r w:rsidR="00AE5712" w:rsidRPr="00BC70D5">
        <w:rPr>
          <w:rFonts w:ascii="Times New Roman" w:hAnsi="Times New Roman" w:cs="Times New Roman"/>
          <w:sz w:val="24"/>
          <w:szCs w:val="24"/>
        </w:rPr>
        <w:t xml:space="preserve"> w </w:t>
      </w:r>
      <w:r w:rsidRPr="00BC70D5">
        <w:rPr>
          <w:rFonts w:ascii="Times New Roman" w:hAnsi="Times New Roman" w:cs="Times New Roman"/>
          <w:sz w:val="24"/>
          <w:szCs w:val="24"/>
        </w:rPr>
        <w:t>ogólnej liczbie wolnych miejsc pracy</w:t>
      </w:r>
      <w:r w:rsidR="00AE5712" w:rsidRPr="00BC70D5">
        <w:rPr>
          <w:rFonts w:ascii="Times New Roman" w:hAnsi="Times New Roman" w:cs="Times New Roman"/>
          <w:sz w:val="24"/>
          <w:szCs w:val="24"/>
        </w:rPr>
        <w:t xml:space="preserve"> i </w:t>
      </w:r>
      <w:r w:rsidRPr="00BC70D5">
        <w:rPr>
          <w:rFonts w:ascii="Times New Roman" w:hAnsi="Times New Roman" w:cs="Times New Roman"/>
          <w:sz w:val="24"/>
          <w:szCs w:val="24"/>
        </w:rPr>
        <w:t>aktywizacji zawodowej odnotowano</w:t>
      </w:r>
      <w:r w:rsidR="00AE5712" w:rsidRPr="00BC70D5">
        <w:rPr>
          <w:rFonts w:ascii="Times New Roman" w:hAnsi="Times New Roman" w:cs="Times New Roman"/>
          <w:sz w:val="24"/>
          <w:szCs w:val="24"/>
        </w:rPr>
        <w:t xml:space="preserve"> w </w:t>
      </w:r>
      <w:r w:rsidRPr="00BC70D5">
        <w:rPr>
          <w:rFonts w:ascii="Times New Roman" w:hAnsi="Times New Roman" w:cs="Times New Roman"/>
          <w:sz w:val="24"/>
          <w:szCs w:val="24"/>
        </w:rPr>
        <w:t xml:space="preserve">powiatach </w:t>
      </w:r>
      <w:r w:rsidR="00997E7A" w:rsidRPr="00BC70D5">
        <w:rPr>
          <w:rFonts w:ascii="Times New Roman" w:hAnsi="Times New Roman" w:cs="Times New Roman"/>
          <w:sz w:val="24"/>
          <w:szCs w:val="24"/>
        </w:rPr>
        <w:t>przemyskim (</w:t>
      </w:r>
      <w:r w:rsidR="00BC70D5" w:rsidRPr="00BC70D5">
        <w:rPr>
          <w:rFonts w:ascii="Times New Roman" w:hAnsi="Times New Roman" w:cs="Times New Roman"/>
          <w:sz w:val="24"/>
          <w:szCs w:val="24"/>
        </w:rPr>
        <w:t>74,3 %</w:t>
      </w:r>
      <w:r w:rsidR="00997E7A" w:rsidRPr="00BC70D5">
        <w:rPr>
          <w:rFonts w:ascii="Times New Roman" w:hAnsi="Times New Roman" w:cs="Times New Roman"/>
          <w:sz w:val="24"/>
          <w:szCs w:val="24"/>
        </w:rPr>
        <w:t>), lubaczowskim (</w:t>
      </w:r>
      <w:r w:rsidR="00BC70D5" w:rsidRPr="00BC70D5">
        <w:rPr>
          <w:rFonts w:ascii="Times New Roman" w:hAnsi="Times New Roman" w:cs="Times New Roman"/>
          <w:sz w:val="24"/>
          <w:szCs w:val="24"/>
        </w:rPr>
        <w:t>73,6 %</w:t>
      </w:r>
      <w:r w:rsidR="00997E7A" w:rsidRPr="00BC70D5">
        <w:rPr>
          <w:rFonts w:ascii="Times New Roman" w:hAnsi="Times New Roman" w:cs="Times New Roman"/>
          <w:sz w:val="24"/>
          <w:szCs w:val="24"/>
        </w:rPr>
        <w:t>), brzozowskim (</w:t>
      </w:r>
      <w:r w:rsidR="00BC70D5" w:rsidRPr="00BC70D5">
        <w:rPr>
          <w:rFonts w:ascii="Times New Roman" w:hAnsi="Times New Roman" w:cs="Times New Roman"/>
          <w:sz w:val="24"/>
          <w:szCs w:val="24"/>
        </w:rPr>
        <w:t>73,2 %</w:t>
      </w:r>
      <w:r w:rsidR="00997E7A" w:rsidRPr="00BC70D5">
        <w:rPr>
          <w:rFonts w:ascii="Times New Roman" w:hAnsi="Times New Roman" w:cs="Times New Roman"/>
          <w:sz w:val="24"/>
          <w:szCs w:val="24"/>
        </w:rPr>
        <w:t>), niżańskim (</w:t>
      </w:r>
      <w:r w:rsidR="00BC70D5" w:rsidRPr="00BC70D5">
        <w:rPr>
          <w:rFonts w:ascii="Times New Roman" w:hAnsi="Times New Roman" w:cs="Times New Roman"/>
          <w:sz w:val="24"/>
          <w:szCs w:val="24"/>
        </w:rPr>
        <w:t>68,8 %</w:t>
      </w:r>
      <w:r w:rsidR="00997E7A" w:rsidRPr="00BC70D5">
        <w:rPr>
          <w:rFonts w:ascii="Times New Roman" w:hAnsi="Times New Roman" w:cs="Times New Roman"/>
          <w:sz w:val="24"/>
          <w:szCs w:val="24"/>
        </w:rPr>
        <w:t xml:space="preserve">), </w:t>
      </w:r>
      <w:r w:rsidR="00BC70D5" w:rsidRPr="00BC70D5">
        <w:rPr>
          <w:rFonts w:ascii="Times New Roman" w:hAnsi="Times New Roman" w:cs="Times New Roman"/>
          <w:sz w:val="24"/>
          <w:szCs w:val="24"/>
        </w:rPr>
        <w:t>k</w:t>
      </w:r>
      <w:r w:rsidR="00997E7A" w:rsidRPr="00BC70D5">
        <w:rPr>
          <w:rFonts w:ascii="Times New Roman" w:hAnsi="Times New Roman" w:cs="Times New Roman"/>
          <w:sz w:val="24"/>
          <w:szCs w:val="24"/>
        </w:rPr>
        <w:t>olbuszowskim (</w:t>
      </w:r>
      <w:r w:rsidR="00BC70D5" w:rsidRPr="00BC70D5">
        <w:rPr>
          <w:rFonts w:ascii="Times New Roman" w:hAnsi="Times New Roman" w:cs="Times New Roman"/>
          <w:sz w:val="24"/>
          <w:szCs w:val="24"/>
        </w:rPr>
        <w:t>67,4 %</w:t>
      </w:r>
      <w:r w:rsidR="00997E7A" w:rsidRPr="00BC70D5">
        <w:rPr>
          <w:rFonts w:ascii="Times New Roman" w:hAnsi="Times New Roman" w:cs="Times New Roman"/>
          <w:sz w:val="24"/>
          <w:szCs w:val="24"/>
        </w:rPr>
        <w:t>), jasielskim (</w:t>
      </w:r>
      <w:r w:rsidR="00BC70D5" w:rsidRPr="00BC70D5">
        <w:rPr>
          <w:rFonts w:ascii="Times New Roman" w:hAnsi="Times New Roman" w:cs="Times New Roman"/>
          <w:sz w:val="24"/>
          <w:szCs w:val="24"/>
        </w:rPr>
        <w:t>67,3 %</w:t>
      </w:r>
      <w:r w:rsidR="00997E7A" w:rsidRPr="00BC70D5">
        <w:rPr>
          <w:rFonts w:ascii="Times New Roman" w:hAnsi="Times New Roman" w:cs="Times New Roman"/>
          <w:sz w:val="24"/>
          <w:szCs w:val="24"/>
        </w:rPr>
        <w:t xml:space="preserve">) i </w:t>
      </w:r>
      <w:r w:rsidR="00BC70D5" w:rsidRPr="00BC70D5">
        <w:rPr>
          <w:rFonts w:ascii="Times New Roman" w:hAnsi="Times New Roman" w:cs="Times New Roman"/>
          <w:sz w:val="24"/>
          <w:szCs w:val="24"/>
        </w:rPr>
        <w:t xml:space="preserve">w </w:t>
      </w:r>
      <w:r w:rsidR="00997E7A" w:rsidRPr="00BC70D5">
        <w:rPr>
          <w:rFonts w:ascii="Times New Roman" w:hAnsi="Times New Roman" w:cs="Times New Roman"/>
          <w:sz w:val="24"/>
          <w:szCs w:val="24"/>
        </w:rPr>
        <w:t>m. Przemyślu (</w:t>
      </w:r>
      <w:r w:rsidR="00BC70D5" w:rsidRPr="00BC70D5">
        <w:rPr>
          <w:rFonts w:ascii="Times New Roman" w:hAnsi="Times New Roman" w:cs="Times New Roman"/>
          <w:sz w:val="24"/>
          <w:szCs w:val="24"/>
        </w:rPr>
        <w:t>61,0 %</w:t>
      </w:r>
      <w:r w:rsidR="00997E7A" w:rsidRPr="00BC70D5">
        <w:rPr>
          <w:rFonts w:ascii="Times New Roman" w:hAnsi="Times New Roman" w:cs="Times New Roman"/>
          <w:sz w:val="24"/>
          <w:szCs w:val="24"/>
        </w:rPr>
        <w:t xml:space="preserve">). </w:t>
      </w:r>
      <w:r w:rsidR="00DD3E2A" w:rsidRPr="00BC70D5">
        <w:rPr>
          <w:rFonts w:ascii="Times New Roman" w:hAnsi="Times New Roman" w:cs="Times New Roman"/>
          <w:sz w:val="24"/>
          <w:szCs w:val="24"/>
        </w:rPr>
        <w:t xml:space="preserve">Najniższy udział miejsc pracy subsydiowanej w ogólnej liczbie ofert pracy zgłoszonych do PUP przez pracodawców odnotowano w </w:t>
      </w:r>
      <w:r w:rsidR="00997E7A" w:rsidRPr="00BC70D5">
        <w:rPr>
          <w:rFonts w:ascii="Times New Roman" w:hAnsi="Times New Roman" w:cs="Times New Roman"/>
          <w:sz w:val="24"/>
          <w:szCs w:val="24"/>
        </w:rPr>
        <w:t>m. Rzeszów (</w:t>
      </w:r>
      <w:r w:rsidR="00BC70D5" w:rsidRPr="00BC70D5">
        <w:rPr>
          <w:rFonts w:ascii="Times New Roman" w:hAnsi="Times New Roman" w:cs="Times New Roman"/>
          <w:sz w:val="24"/>
          <w:szCs w:val="24"/>
        </w:rPr>
        <w:t>13,0 %</w:t>
      </w:r>
      <w:r w:rsidR="00997E7A" w:rsidRPr="00BC70D5">
        <w:rPr>
          <w:rFonts w:ascii="Times New Roman" w:hAnsi="Times New Roman" w:cs="Times New Roman"/>
          <w:sz w:val="24"/>
          <w:szCs w:val="24"/>
        </w:rPr>
        <w:t>), powiecie rzeszowskim (</w:t>
      </w:r>
      <w:r w:rsidR="00BC70D5" w:rsidRPr="00BC70D5">
        <w:rPr>
          <w:rFonts w:ascii="Times New Roman" w:hAnsi="Times New Roman" w:cs="Times New Roman"/>
          <w:sz w:val="24"/>
          <w:szCs w:val="24"/>
        </w:rPr>
        <w:t>20,2 %</w:t>
      </w:r>
      <w:r w:rsidR="00997E7A" w:rsidRPr="00BC70D5">
        <w:rPr>
          <w:rFonts w:ascii="Times New Roman" w:hAnsi="Times New Roman" w:cs="Times New Roman"/>
          <w:sz w:val="24"/>
          <w:szCs w:val="24"/>
        </w:rPr>
        <w:t>), mieleckim (</w:t>
      </w:r>
      <w:r w:rsidR="00BC70D5" w:rsidRPr="00BC70D5">
        <w:rPr>
          <w:rFonts w:ascii="Times New Roman" w:hAnsi="Times New Roman" w:cs="Times New Roman"/>
          <w:sz w:val="24"/>
          <w:szCs w:val="24"/>
        </w:rPr>
        <w:t>23,4 %</w:t>
      </w:r>
      <w:r w:rsidR="00997E7A" w:rsidRPr="00BC70D5">
        <w:rPr>
          <w:rFonts w:ascii="Times New Roman" w:hAnsi="Times New Roman" w:cs="Times New Roman"/>
          <w:sz w:val="24"/>
          <w:szCs w:val="24"/>
        </w:rPr>
        <w:t>), dębickim (</w:t>
      </w:r>
      <w:r w:rsidR="00BC70D5" w:rsidRPr="00BC70D5">
        <w:rPr>
          <w:rFonts w:ascii="Times New Roman" w:hAnsi="Times New Roman" w:cs="Times New Roman"/>
          <w:sz w:val="24"/>
          <w:szCs w:val="24"/>
        </w:rPr>
        <w:t>24,7 %</w:t>
      </w:r>
      <w:r w:rsidR="00997E7A" w:rsidRPr="00BC70D5">
        <w:rPr>
          <w:rFonts w:ascii="Times New Roman" w:hAnsi="Times New Roman" w:cs="Times New Roman"/>
          <w:sz w:val="24"/>
          <w:szCs w:val="24"/>
        </w:rPr>
        <w:t>), sanockim (</w:t>
      </w:r>
      <w:r w:rsidR="00BC70D5" w:rsidRPr="00BC70D5">
        <w:rPr>
          <w:rFonts w:ascii="Times New Roman" w:hAnsi="Times New Roman" w:cs="Times New Roman"/>
          <w:sz w:val="24"/>
          <w:szCs w:val="24"/>
        </w:rPr>
        <w:t>29,7 %</w:t>
      </w:r>
      <w:r w:rsidR="00997E7A" w:rsidRPr="00BC70D5">
        <w:rPr>
          <w:rFonts w:ascii="Times New Roman" w:hAnsi="Times New Roman" w:cs="Times New Roman"/>
          <w:sz w:val="24"/>
          <w:szCs w:val="24"/>
        </w:rPr>
        <w:t>) i w m. Kro</w:t>
      </w:r>
      <w:r w:rsidR="00BC70D5" w:rsidRPr="00BC70D5">
        <w:rPr>
          <w:rFonts w:ascii="Times New Roman" w:hAnsi="Times New Roman" w:cs="Times New Roman"/>
          <w:sz w:val="24"/>
          <w:szCs w:val="24"/>
        </w:rPr>
        <w:t>ś</w:t>
      </w:r>
      <w:r w:rsidR="00997E7A" w:rsidRPr="00BC70D5">
        <w:rPr>
          <w:rFonts w:ascii="Times New Roman" w:hAnsi="Times New Roman" w:cs="Times New Roman"/>
          <w:sz w:val="24"/>
          <w:szCs w:val="24"/>
        </w:rPr>
        <w:t>n</w:t>
      </w:r>
      <w:r w:rsidR="00BC70D5" w:rsidRPr="00BC70D5">
        <w:rPr>
          <w:rFonts w:ascii="Times New Roman" w:hAnsi="Times New Roman" w:cs="Times New Roman"/>
          <w:sz w:val="24"/>
          <w:szCs w:val="24"/>
        </w:rPr>
        <w:t>ie</w:t>
      </w:r>
      <w:r w:rsidR="00997E7A" w:rsidRPr="00BC70D5">
        <w:rPr>
          <w:rFonts w:ascii="Times New Roman" w:hAnsi="Times New Roman" w:cs="Times New Roman"/>
          <w:sz w:val="24"/>
          <w:szCs w:val="24"/>
        </w:rPr>
        <w:t xml:space="preserve"> (</w:t>
      </w:r>
      <w:r w:rsidR="00BC70D5" w:rsidRPr="00BC70D5">
        <w:rPr>
          <w:rFonts w:ascii="Times New Roman" w:hAnsi="Times New Roman" w:cs="Times New Roman"/>
          <w:sz w:val="24"/>
          <w:szCs w:val="24"/>
        </w:rPr>
        <w:t>37,9 %</w:t>
      </w:r>
      <w:r w:rsidR="00997E7A" w:rsidRPr="00BC70D5">
        <w:rPr>
          <w:rFonts w:ascii="Times New Roman" w:hAnsi="Times New Roman" w:cs="Times New Roman"/>
          <w:sz w:val="24"/>
          <w:szCs w:val="24"/>
        </w:rPr>
        <w:t>).</w:t>
      </w:r>
    </w:p>
    <w:p w:rsidR="00B92319" w:rsidRPr="00912147" w:rsidRDefault="00CF668F" w:rsidP="00B92319">
      <w:pPr>
        <w:pStyle w:val="Bezodstpw"/>
        <w:numPr>
          <w:ilvl w:val="0"/>
          <w:numId w:val="10"/>
        </w:numPr>
        <w:spacing w:line="360" w:lineRule="auto"/>
        <w:jc w:val="both"/>
        <w:rPr>
          <w:rFonts w:ascii="Times New Roman" w:hAnsi="Times New Roman" w:cs="Times New Roman"/>
          <w:sz w:val="16"/>
          <w:szCs w:val="16"/>
        </w:rPr>
      </w:pPr>
      <w:r w:rsidRPr="00912147">
        <w:rPr>
          <w:rFonts w:ascii="Times New Roman" w:hAnsi="Times New Roman" w:cs="Times New Roman"/>
          <w:sz w:val="24"/>
          <w:szCs w:val="24"/>
        </w:rPr>
        <w:t>W</w:t>
      </w:r>
      <w:r w:rsidR="00AE5712" w:rsidRPr="00912147">
        <w:rPr>
          <w:rFonts w:ascii="Times New Roman" w:hAnsi="Times New Roman" w:cs="Times New Roman"/>
          <w:sz w:val="24"/>
          <w:szCs w:val="24"/>
        </w:rPr>
        <w:t> </w:t>
      </w:r>
      <w:r w:rsidR="00F353CD" w:rsidRPr="00912147">
        <w:rPr>
          <w:rFonts w:ascii="Times New Roman" w:hAnsi="Times New Roman" w:cs="Times New Roman"/>
          <w:sz w:val="24"/>
          <w:szCs w:val="24"/>
        </w:rPr>
        <w:t>I półroczu 20</w:t>
      </w:r>
      <w:r w:rsidR="00726157" w:rsidRPr="00912147">
        <w:rPr>
          <w:rFonts w:ascii="Times New Roman" w:hAnsi="Times New Roman" w:cs="Times New Roman"/>
          <w:sz w:val="24"/>
          <w:szCs w:val="24"/>
        </w:rPr>
        <w:t>1</w:t>
      </w:r>
      <w:r w:rsidRPr="00912147">
        <w:rPr>
          <w:rFonts w:ascii="Times New Roman" w:hAnsi="Times New Roman" w:cs="Times New Roman"/>
          <w:sz w:val="24"/>
          <w:szCs w:val="24"/>
        </w:rPr>
        <w:t>9</w:t>
      </w:r>
      <w:r w:rsidR="00726157" w:rsidRPr="00912147">
        <w:rPr>
          <w:rFonts w:ascii="Times New Roman" w:hAnsi="Times New Roman" w:cs="Times New Roman"/>
          <w:sz w:val="24"/>
          <w:szCs w:val="24"/>
        </w:rPr>
        <w:t xml:space="preserve"> </w:t>
      </w:r>
      <w:r w:rsidRPr="00912147">
        <w:rPr>
          <w:rFonts w:ascii="Times New Roman" w:hAnsi="Times New Roman" w:cs="Times New Roman"/>
          <w:sz w:val="24"/>
          <w:szCs w:val="24"/>
        </w:rPr>
        <w:t>r.</w:t>
      </w:r>
      <w:r w:rsidR="00726157" w:rsidRPr="00912147">
        <w:rPr>
          <w:rFonts w:ascii="Times New Roman" w:hAnsi="Times New Roman" w:cs="Times New Roman"/>
          <w:sz w:val="24"/>
          <w:szCs w:val="24"/>
        </w:rPr>
        <w:t xml:space="preserve"> na jedno wolne miejsce pracy</w:t>
      </w:r>
      <w:r w:rsidR="00AE5712" w:rsidRPr="00912147">
        <w:rPr>
          <w:rFonts w:ascii="Times New Roman" w:hAnsi="Times New Roman" w:cs="Times New Roman"/>
          <w:sz w:val="24"/>
          <w:szCs w:val="24"/>
        </w:rPr>
        <w:t xml:space="preserve"> i </w:t>
      </w:r>
      <w:r w:rsidR="00726157" w:rsidRPr="00912147">
        <w:rPr>
          <w:rFonts w:ascii="Times New Roman" w:hAnsi="Times New Roman" w:cs="Times New Roman"/>
          <w:sz w:val="24"/>
          <w:szCs w:val="24"/>
        </w:rPr>
        <w:t xml:space="preserve">miejsce aktywizacji zawodowej przypadało średnio </w:t>
      </w:r>
      <w:r w:rsidR="00AA2532" w:rsidRPr="00912147">
        <w:rPr>
          <w:rFonts w:ascii="Times New Roman" w:hAnsi="Times New Roman" w:cs="Times New Roman"/>
          <w:sz w:val="24"/>
          <w:szCs w:val="24"/>
        </w:rPr>
        <w:t>1</w:t>
      </w:r>
      <w:r w:rsidR="00DD3E2A" w:rsidRPr="00912147">
        <w:rPr>
          <w:rFonts w:ascii="Times New Roman" w:hAnsi="Times New Roman" w:cs="Times New Roman"/>
          <w:sz w:val="24"/>
          <w:szCs w:val="24"/>
        </w:rPr>
        <w:t>5</w:t>
      </w:r>
      <w:r w:rsidR="00905783" w:rsidRPr="00912147">
        <w:rPr>
          <w:rFonts w:ascii="Times New Roman" w:hAnsi="Times New Roman" w:cs="Times New Roman"/>
          <w:sz w:val="24"/>
          <w:szCs w:val="24"/>
        </w:rPr>
        <w:t>,</w:t>
      </w:r>
      <w:r w:rsidR="004C5762" w:rsidRPr="00912147">
        <w:rPr>
          <w:rFonts w:ascii="Times New Roman" w:hAnsi="Times New Roman" w:cs="Times New Roman"/>
          <w:sz w:val="24"/>
          <w:szCs w:val="24"/>
        </w:rPr>
        <w:t>6</w:t>
      </w:r>
      <w:r w:rsidR="00AA2532" w:rsidRPr="00912147">
        <w:rPr>
          <w:rFonts w:ascii="Times New Roman" w:hAnsi="Times New Roman" w:cs="Times New Roman"/>
          <w:sz w:val="24"/>
          <w:szCs w:val="24"/>
        </w:rPr>
        <w:t xml:space="preserve"> </w:t>
      </w:r>
      <w:r w:rsidR="00726157" w:rsidRPr="00912147">
        <w:rPr>
          <w:rFonts w:ascii="Times New Roman" w:hAnsi="Times New Roman" w:cs="Times New Roman"/>
          <w:sz w:val="24"/>
          <w:szCs w:val="24"/>
        </w:rPr>
        <w:t xml:space="preserve">bezrobotnych (w </w:t>
      </w:r>
      <w:r w:rsidR="00F353CD" w:rsidRPr="00912147">
        <w:rPr>
          <w:rFonts w:ascii="Times New Roman" w:hAnsi="Times New Roman" w:cs="Times New Roman"/>
          <w:sz w:val="24"/>
          <w:szCs w:val="24"/>
        </w:rPr>
        <w:t>I półroczu 20</w:t>
      </w:r>
      <w:r w:rsidR="00726157" w:rsidRPr="00912147">
        <w:rPr>
          <w:rFonts w:ascii="Times New Roman" w:hAnsi="Times New Roman" w:cs="Times New Roman"/>
          <w:sz w:val="24"/>
          <w:szCs w:val="24"/>
        </w:rPr>
        <w:t>1</w:t>
      </w:r>
      <w:r w:rsidR="00912147" w:rsidRPr="00912147">
        <w:rPr>
          <w:rFonts w:ascii="Times New Roman" w:hAnsi="Times New Roman" w:cs="Times New Roman"/>
          <w:sz w:val="24"/>
          <w:szCs w:val="24"/>
        </w:rPr>
        <w:t>8</w:t>
      </w:r>
      <w:r w:rsidR="00726157" w:rsidRPr="00912147">
        <w:rPr>
          <w:rFonts w:ascii="Times New Roman" w:hAnsi="Times New Roman" w:cs="Times New Roman"/>
          <w:sz w:val="24"/>
          <w:szCs w:val="24"/>
        </w:rPr>
        <w:t xml:space="preserve"> r</w:t>
      </w:r>
      <w:r w:rsidR="00912147" w:rsidRPr="00912147">
        <w:rPr>
          <w:rFonts w:ascii="Times New Roman" w:hAnsi="Times New Roman" w:cs="Times New Roman"/>
          <w:sz w:val="24"/>
          <w:szCs w:val="24"/>
        </w:rPr>
        <w:t>.</w:t>
      </w:r>
      <w:r w:rsidR="00726157" w:rsidRPr="00912147">
        <w:rPr>
          <w:rFonts w:ascii="Times New Roman" w:hAnsi="Times New Roman" w:cs="Times New Roman"/>
          <w:sz w:val="24"/>
          <w:szCs w:val="24"/>
        </w:rPr>
        <w:t xml:space="preserve"> – </w:t>
      </w:r>
      <w:r w:rsidR="00905783" w:rsidRPr="00912147">
        <w:rPr>
          <w:rFonts w:ascii="Times New Roman" w:hAnsi="Times New Roman" w:cs="Times New Roman"/>
          <w:sz w:val="24"/>
          <w:szCs w:val="24"/>
        </w:rPr>
        <w:t>1</w:t>
      </w:r>
      <w:r w:rsidR="004C5762" w:rsidRPr="00912147">
        <w:rPr>
          <w:rFonts w:ascii="Times New Roman" w:hAnsi="Times New Roman" w:cs="Times New Roman"/>
          <w:sz w:val="24"/>
          <w:szCs w:val="24"/>
        </w:rPr>
        <w:t>5</w:t>
      </w:r>
      <w:r w:rsidR="00905783" w:rsidRPr="00912147">
        <w:rPr>
          <w:rFonts w:ascii="Times New Roman" w:hAnsi="Times New Roman" w:cs="Times New Roman"/>
          <w:sz w:val="24"/>
          <w:szCs w:val="24"/>
        </w:rPr>
        <w:t>,</w:t>
      </w:r>
      <w:r w:rsidR="004C5762" w:rsidRPr="00912147">
        <w:rPr>
          <w:rFonts w:ascii="Times New Roman" w:hAnsi="Times New Roman" w:cs="Times New Roman"/>
          <w:sz w:val="24"/>
          <w:szCs w:val="24"/>
        </w:rPr>
        <w:t>5</w:t>
      </w:r>
      <w:r w:rsidR="00726157" w:rsidRPr="00912147">
        <w:rPr>
          <w:rFonts w:ascii="Times New Roman" w:hAnsi="Times New Roman" w:cs="Times New Roman"/>
          <w:sz w:val="24"/>
          <w:szCs w:val="24"/>
        </w:rPr>
        <w:t xml:space="preserve"> bezrobotnych). Sytuacja</w:t>
      </w:r>
      <w:r w:rsidR="00AE5712" w:rsidRPr="00912147">
        <w:rPr>
          <w:rFonts w:ascii="Times New Roman" w:hAnsi="Times New Roman" w:cs="Times New Roman"/>
          <w:sz w:val="24"/>
          <w:szCs w:val="24"/>
        </w:rPr>
        <w:t xml:space="preserve"> </w:t>
      </w:r>
      <w:r w:rsidR="00726157" w:rsidRPr="00912147">
        <w:rPr>
          <w:rFonts w:ascii="Times New Roman" w:hAnsi="Times New Roman" w:cs="Times New Roman"/>
          <w:sz w:val="24"/>
          <w:szCs w:val="24"/>
        </w:rPr>
        <w:t>była najkorzystniejsz</w:t>
      </w:r>
      <w:r w:rsidR="001231FA" w:rsidRPr="00912147">
        <w:rPr>
          <w:rFonts w:ascii="Times New Roman" w:hAnsi="Times New Roman" w:cs="Times New Roman"/>
          <w:sz w:val="24"/>
          <w:szCs w:val="24"/>
        </w:rPr>
        <w:t xml:space="preserve">a </w:t>
      </w:r>
      <w:r w:rsidR="00726157" w:rsidRPr="00912147">
        <w:rPr>
          <w:rFonts w:ascii="Times New Roman" w:hAnsi="Times New Roman" w:cs="Times New Roman"/>
          <w:sz w:val="24"/>
          <w:szCs w:val="24"/>
        </w:rPr>
        <w:t>w</w:t>
      </w:r>
      <w:r w:rsidR="001231FA" w:rsidRPr="00912147">
        <w:rPr>
          <w:rFonts w:ascii="Times New Roman" w:hAnsi="Times New Roman" w:cs="Times New Roman"/>
          <w:sz w:val="24"/>
          <w:szCs w:val="24"/>
        </w:rPr>
        <w:t xml:space="preserve"> </w:t>
      </w:r>
      <w:r w:rsidR="001B5D0B" w:rsidRPr="00912147">
        <w:rPr>
          <w:rFonts w:ascii="Times New Roman" w:hAnsi="Times New Roman" w:cs="Times New Roman"/>
          <w:sz w:val="24"/>
          <w:szCs w:val="24"/>
        </w:rPr>
        <w:t>m</w:t>
      </w:r>
      <w:r w:rsidR="00DD3E2A" w:rsidRPr="00912147">
        <w:rPr>
          <w:rFonts w:ascii="Times New Roman" w:hAnsi="Times New Roman" w:cs="Times New Roman"/>
          <w:sz w:val="24"/>
          <w:szCs w:val="24"/>
        </w:rPr>
        <w:t>iastach, gdzie następuje rozwój, funkcjonuj</w:t>
      </w:r>
      <w:r w:rsidR="000A6FDC" w:rsidRPr="00912147">
        <w:rPr>
          <w:rFonts w:ascii="Times New Roman" w:hAnsi="Times New Roman" w:cs="Times New Roman"/>
          <w:sz w:val="24"/>
          <w:szCs w:val="24"/>
        </w:rPr>
        <w:t>ą</w:t>
      </w:r>
      <w:r w:rsidR="00DD3E2A" w:rsidRPr="00912147">
        <w:rPr>
          <w:rFonts w:ascii="Times New Roman" w:hAnsi="Times New Roman" w:cs="Times New Roman"/>
          <w:sz w:val="24"/>
          <w:szCs w:val="24"/>
        </w:rPr>
        <w:t xml:space="preserve"> </w:t>
      </w:r>
      <w:r w:rsidR="00F353CD" w:rsidRPr="00912147">
        <w:rPr>
          <w:rFonts w:ascii="Times New Roman" w:hAnsi="Times New Roman" w:cs="Times New Roman"/>
          <w:sz w:val="24"/>
          <w:szCs w:val="24"/>
        </w:rPr>
        <w:t xml:space="preserve">firmy </w:t>
      </w:r>
      <w:r w:rsidR="00733CA1">
        <w:rPr>
          <w:rFonts w:ascii="Times New Roman" w:hAnsi="Times New Roman" w:cs="Times New Roman"/>
          <w:sz w:val="24"/>
          <w:szCs w:val="24"/>
        </w:rPr>
        <w:t>high-tech</w:t>
      </w:r>
      <w:r w:rsidR="00DD3E2A" w:rsidRPr="00912147">
        <w:rPr>
          <w:rFonts w:ascii="Times New Roman" w:hAnsi="Times New Roman" w:cs="Times New Roman"/>
          <w:sz w:val="24"/>
          <w:szCs w:val="24"/>
        </w:rPr>
        <w:t xml:space="preserve">, </w:t>
      </w:r>
      <w:r w:rsidR="00733CA1">
        <w:rPr>
          <w:rFonts w:ascii="Times New Roman" w:hAnsi="Times New Roman" w:cs="Times New Roman"/>
          <w:sz w:val="24"/>
          <w:szCs w:val="24"/>
        </w:rPr>
        <w:t xml:space="preserve">bardziej skomplikowane </w:t>
      </w:r>
      <w:r w:rsidR="00DD3E2A" w:rsidRPr="00912147">
        <w:rPr>
          <w:rFonts w:ascii="Times New Roman" w:hAnsi="Times New Roman" w:cs="Times New Roman"/>
          <w:sz w:val="24"/>
          <w:szCs w:val="24"/>
        </w:rPr>
        <w:t xml:space="preserve">usługi </w:t>
      </w:r>
      <w:r w:rsidR="00733CA1">
        <w:rPr>
          <w:rFonts w:ascii="Times New Roman" w:hAnsi="Times New Roman" w:cs="Times New Roman"/>
          <w:sz w:val="24"/>
          <w:szCs w:val="24"/>
        </w:rPr>
        <w:t>(np. medyczne czy finansowe) lub</w:t>
      </w:r>
      <w:r w:rsidR="00DD3E2A" w:rsidRPr="00912147">
        <w:rPr>
          <w:rFonts w:ascii="Times New Roman" w:hAnsi="Times New Roman" w:cs="Times New Roman"/>
          <w:sz w:val="24"/>
          <w:szCs w:val="24"/>
        </w:rPr>
        <w:t xml:space="preserve"> </w:t>
      </w:r>
      <w:r w:rsidR="00733CA1">
        <w:rPr>
          <w:rFonts w:ascii="Times New Roman" w:hAnsi="Times New Roman" w:cs="Times New Roman"/>
          <w:sz w:val="24"/>
          <w:szCs w:val="24"/>
        </w:rPr>
        <w:t>rozwija się sektor handlu</w:t>
      </w:r>
      <w:r w:rsidR="00905783" w:rsidRPr="00912147">
        <w:rPr>
          <w:rFonts w:ascii="Times New Roman" w:hAnsi="Times New Roman" w:cs="Times New Roman"/>
          <w:sz w:val="24"/>
          <w:szCs w:val="24"/>
        </w:rPr>
        <w:t>. Przeciwdziałanie monokulturom gospodarczym</w:t>
      </w:r>
      <w:r w:rsidR="00DD3E2A" w:rsidRPr="00912147">
        <w:rPr>
          <w:rFonts w:ascii="Times New Roman" w:hAnsi="Times New Roman" w:cs="Times New Roman"/>
          <w:sz w:val="24"/>
          <w:szCs w:val="24"/>
        </w:rPr>
        <w:t xml:space="preserve"> </w:t>
      </w:r>
      <w:r w:rsidR="00905783" w:rsidRPr="00912147">
        <w:rPr>
          <w:rFonts w:ascii="Times New Roman" w:hAnsi="Times New Roman" w:cs="Times New Roman"/>
          <w:sz w:val="24"/>
          <w:szCs w:val="24"/>
        </w:rPr>
        <w:t>wpływa korzystnie na trwałe ograniczenie bezrobocia.</w:t>
      </w:r>
      <w:r w:rsidR="00ED67E7" w:rsidRPr="00912147">
        <w:rPr>
          <w:rFonts w:ascii="Times New Roman" w:hAnsi="Times New Roman" w:cs="Times New Roman"/>
          <w:sz w:val="24"/>
          <w:szCs w:val="24"/>
        </w:rPr>
        <w:t xml:space="preserve"> </w:t>
      </w:r>
      <w:r w:rsidR="00905783" w:rsidRPr="00912147">
        <w:rPr>
          <w:rFonts w:ascii="Times New Roman" w:hAnsi="Times New Roman" w:cs="Times New Roman"/>
          <w:sz w:val="24"/>
          <w:szCs w:val="24"/>
        </w:rPr>
        <w:t xml:space="preserve">Niska liczba bezrobotnych w przeliczeniu na 1 ofertę pracy to np. </w:t>
      </w:r>
      <w:r w:rsidR="00912147" w:rsidRPr="00912147">
        <w:rPr>
          <w:rFonts w:ascii="Times New Roman" w:hAnsi="Times New Roman" w:cs="Times New Roman"/>
          <w:sz w:val="24"/>
          <w:szCs w:val="24"/>
        </w:rPr>
        <w:t>powiat mielecki (4,8 bezrobotnego na 1 wolne miejsce pracy i miejsce aktywizacji zawodowej), m. Krosno (7,2) czy m. Rzeszów (7,7).</w:t>
      </w:r>
    </w:p>
    <w:p w:rsidR="00EC56D5" w:rsidRPr="00A95703" w:rsidRDefault="00EC56D5" w:rsidP="00EC56D5">
      <w:pPr>
        <w:pStyle w:val="Bezodstpw"/>
        <w:spacing w:line="360" w:lineRule="auto"/>
        <w:jc w:val="both"/>
        <w:rPr>
          <w:rFonts w:ascii="Times New Roman" w:hAnsi="Times New Roman" w:cs="Times New Roman"/>
          <w:sz w:val="16"/>
          <w:szCs w:val="16"/>
          <w:highlight w:val="yellow"/>
        </w:rPr>
      </w:pPr>
    </w:p>
    <w:p w:rsidR="00B92319" w:rsidRPr="00A95703" w:rsidRDefault="00B92319">
      <w:pPr>
        <w:rPr>
          <w:rFonts w:ascii="Times New Roman" w:hAnsi="Times New Roman" w:cs="Times New Roman"/>
          <w:sz w:val="16"/>
          <w:szCs w:val="16"/>
          <w:highlight w:val="yellow"/>
        </w:rPr>
      </w:pPr>
      <w:r w:rsidRPr="00A95703">
        <w:rPr>
          <w:rFonts w:ascii="Times New Roman" w:hAnsi="Times New Roman" w:cs="Times New Roman"/>
          <w:sz w:val="16"/>
          <w:szCs w:val="16"/>
          <w:highlight w:val="yellow"/>
        </w:rPr>
        <w:br w:type="page"/>
      </w:r>
    </w:p>
    <w:p w:rsidR="007B6C6E" w:rsidRDefault="007B6C6E" w:rsidP="007B6C6E">
      <w:pPr>
        <w:pStyle w:val="Bezodstpw"/>
        <w:spacing w:line="360" w:lineRule="auto"/>
        <w:jc w:val="both"/>
        <w:rPr>
          <w:rFonts w:ascii="Times New Roman" w:hAnsi="Times New Roman" w:cs="Times New Roman"/>
          <w:sz w:val="16"/>
          <w:szCs w:val="16"/>
          <w:highlight w:val="yellow"/>
        </w:rPr>
      </w:pPr>
      <w:r w:rsidRPr="007B6C6E">
        <w:rPr>
          <w:noProof/>
          <w:lang w:eastAsia="pl-PL"/>
        </w:rPr>
        <w:lastRenderedPageBreak/>
        <w:drawing>
          <wp:inline distT="0" distB="0" distL="0" distR="0" wp14:anchorId="4348D984" wp14:editId="5CCD6B7A">
            <wp:extent cx="5756745" cy="8881607"/>
            <wp:effectExtent l="0" t="0" r="0" b="0"/>
            <wp:docPr id="702" name="Obraz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59450" cy="8885780"/>
                    </a:xfrm>
                    <a:prstGeom prst="rect">
                      <a:avLst/>
                    </a:prstGeom>
                    <a:noFill/>
                    <a:ln>
                      <a:noFill/>
                    </a:ln>
                  </pic:spPr>
                </pic:pic>
              </a:graphicData>
            </a:graphic>
          </wp:inline>
        </w:drawing>
      </w:r>
      <w:r>
        <w:rPr>
          <w:rFonts w:ascii="Times New Roman" w:hAnsi="Times New Roman" w:cs="Times New Roman"/>
          <w:sz w:val="16"/>
          <w:szCs w:val="16"/>
          <w:highlight w:val="yellow"/>
        </w:rPr>
        <w:br w:type="page"/>
      </w:r>
    </w:p>
    <w:p w:rsidR="003115EF" w:rsidRDefault="007B6C6E" w:rsidP="00EC56D5">
      <w:pPr>
        <w:pStyle w:val="Bezodstpw"/>
        <w:spacing w:line="360" w:lineRule="auto"/>
        <w:jc w:val="both"/>
        <w:rPr>
          <w:rFonts w:ascii="Times New Roman" w:hAnsi="Times New Roman" w:cs="Times New Roman"/>
          <w:sz w:val="16"/>
          <w:szCs w:val="16"/>
          <w:highlight w:val="yellow"/>
        </w:rPr>
      </w:pPr>
      <w:r w:rsidRPr="007B6C6E">
        <w:rPr>
          <w:noProof/>
          <w:lang w:eastAsia="pl-PL"/>
        </w:rPr>
        <w:lastRenderedPageBreak/>
        <w:drawing>
          <wp:inline distT="0" distB="0" distL="0" distR="0" wp14:anchorId="75FEF553" wp14:editId="511655B5">
            <wp:extent cx="5756745" cy="540689"/>
            <wp:effectExtent l="0" t="0" r="0" b="0"/>
            <wp:docPr id="703" name="Obraz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865121" cy="550868"/>
                    </a:xfrm>
                    <a:prstGeom prst="rect">
                      <a:avLst/>
                    </a:prstGeom>
                    <a:noFill/>
                    <a:ln>
                      <a:noFill/>
                    </a:ln>
                  </pic:spPr>
                </pic:pic>
              </a:graphicData>
            </a:graphic>
          </wp:inline>
        </w:drawing>
      </w:r>
      <w:r w:rsidRPr="007B6C6E">
        <w:rPr>
          <w:noProof/>
          <w:lang w:eastAsia="pl-PL"/>
        </w:rPr>
        <w:drawing>
          <wp:inline distT="0" distB="0" distL="0" distR="0" wp14:anchorId="418D7EEB" wp14:editId="6C4AE73E">
            <wp:extent cx="5759450" cy="3824579"/>
            <wp:effectExtent l="0" t="0" r="0" b="5080"/>
            <wp:docPr id="705" name="Obraz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59450" cy="3824579"/>
                    </a:xfrm>
                    <a:prstGeom prst="rect">
                      <a:avLst/>
                    </a:prstGeom>
                    <a:noFill/>
                    <a:ln>
                      <a:noFill/>
                    </a:ln>
                  </pic:spPr>
                </pic:pic>
              </a:graphicData>
            </a:graphic>
          </wp:inline>
        </w:drawing>
      </w:r>
    </w:p>
    <w:p w:rsidR="003115EF" w:rsidRDefault="003115EF" w:rsidP="00EC56D5">
      <w:pPr>
        <w:pStyle w:val="Bezodstpw"/>
        <w:spacing w:line="360" w:lineRule="auto"/>
        <w:jc w:val="both"/>
        <w:rPr>
          <w:rFonts w:ascii="Times New Roman" w:hAnsi="Times New Roman" w:cs="Times New Roman"/>
          <w:sz w:val="16"/>
          <w:szCs w:val="16"/>
          <w:highlight w:val="yellow"/>
        </w:rPr>
      </w:pPr>
      <w:r w:rsidRPr="003115EF">
        <w:rPr>
          <w:noProof/>
          <w:lang w:eastAsia="pl-PL"/>
        </w:rPr>
        <w:drawing>
          <wp:inline distT="0" distB="0" distL="0" distR="0" wp14:anchorId="5BF088EA" wp14:editId="35C1595E">
            <wp:extent cx="5759450" cy="507729"/>
            <wp:effectExtent l="0" t="0" r="0" b="6985"/>
            <wp:docPr id="701" name="Obraz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59450" cy="507729"/>
                    </a:xfrm>
                    <a:prstGeom prst="rect">
                      <a:avLst/>
                    </a:prstGeom>
                    <a:noFill/>
                    <a:ln>
                      <a:noFill/>
                    </a:ln>
                  </pic:spPr>
                </pic:pic>
              </a:graphicData>
            </a:graphic>
          </wp:inline>
        </w:drawing>
      </w:r>
    </w:p>
    <w:p w:rsidR="007B6C6E" w:rsidRDefault="007B6C6E" w:rsidP="007B6C6E">
      <w:pPr>
        <w:pStyle w:val="Bezodstpw"/>
        <w:jc w:val="both"/>
        <w:rPr>
          <w:rFonts w:ascii="Times New Roman" w:hAnsi="Times New Roman" w:cs="Times New Roman"/>
          <w:sz w:val="16"/>
          <w:szCs w:val="16"/>
          <w:highlight w:val="yellow"/>
        </w:rPr>
      </w:pPr>
    </w:p>
    <w:p w:rsidR="007B6C6E" w:rsidRPr="00A95703" w:rsidRDefault="007B6C6E" w:rsidP="007B6C6E">
      <w:pPr>
        <w:pStyle w:val="Bezodstpw"/>
        <w:jc w:val="both"/>
        <w:rPr>
          <w:rFonts w:ascii="Times New Roman" w:hAnsi="Times New Roman" w:cs="Times New Roman"/>
          <w:sz w:val="16"/>
          <w:szCs w:val="16"/>
          <w:highlight w:val="yellow"/>
        </w:rPr>
      </w:pPr>
    </w:p>
    <w:p w:rsidR="00AC4ECD" w:rsidRPr="003115EF" w:rsidRDefault="003775BD" w:rsidP="00D2627B">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115EF">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AC4ECD" w:rsidRPr="003115EF" w:rsidRDefault="00AC4ECD" w:rsidP="00D2627B">
      <w:pPr>
        <w:pStyle w:val="Tekstpodstawowywcity"/>
        <w:pBdr>
          <w:bottom w:val="single" w:sz="4" w:space="1" w:color="auto"/>
        </w:pBdr>
        <w:spacing w:after="0" w:line="360" w:lineRule="auto"/>
        <w:ind w:left="0"/>
        <w:jc w:val="both"/>
        <w:rPr>
          <w:rFonts w:ascii="Times New Roman" w:hAnsi="Times New Roman" w:cs="Times New Roman"/>
          <w:sz w:val="16"/>
          <w:szCs w:val="16"/>
        </w:rPr>
      </w:pPr>
      <w:r w:rsidRPr="003115EF">
        <w:rPr>
          <w:rFonts w:ascii="Times New Roman" w:hAnsi="Times New Roman" w:cs="Times New Roman"/>
          <w:sz w:val="16"/>
          <w:szCs w:val="16"/>
        </w:rPr>
        <w:t>(na podstawie danych</w:t>
      </w:r>
      <w:r w:rsidR="00AE5712" w:rsidRPr="003115EF">
        <w:rPr>
          <w:rFonts w:ascii="Times New Roman" w:hAnsi="Times New Roman" w:cs="Times New Roman"/>
          <w:sz w:val="16"/>
          <w:szCs w:val="16"/>
        </w:rPr>
        <w:t xml:space="preserve"> z </w:t>
      </w:r>
      <w:r w:rsidRPr="003115EF">
        <w:rPr>
          <w:rFonts w:ascii="Times New Roman" w:hAnsi="Times New Roman" w:cs="Times New Roman"/>
          <w:sz w:val="16"/>
          <w:szCs w:val="16"/>
        </w:rPr>
        <w:t xml:space="preserve">Tabeli </w:t>
      </w:r>
      <w:r w:rsidR="00BC5E80" w:rsidRPr="003115EF">
        <w:rPr>
          <w:rFonts w:ascii="Times New Roman" w:hAnsi="Times New Roman" w:cs="Times New Roman"/>
          <w:sz w:val="16"/>
          <w:szCs w:val="16"/>
        </w:rPr>
        <w:t>XX</w:t>
      </w:r>
      <w:r w:rsidR="00F95E99" w:rsidRPr="003115EF">
        <w:rPr>
          <w:rFonts w:ascii="Times New Roman" w:hAnsi="Times New Roman" w:cs="Times New Roman"/>
          <w:sz w:val="16"/>
          <w:szCs w:val="16"/>
        </w:rPr>
        <w:t>I</w:t>
      </w:r>
      <w:r w:rsidR="00BC5E80" w:rsidRPr="003115EF">
        <w:rPr>
          <w:rFonts w:ascii="Times New Roman" w:hAnsi="Times New Roman" w:cs="Times New Roman"/>
          <w:sz w:val="16"/>
          <w:szCs w:val="16"/>
        </w:rPr>
        <w:t>V</w:t>
      </w:r>
      <w:r w:rsidR="003775BD" w:rsidRPr="003115EF">
        <w:rPr>
          <w:rFonts w:ascii="Times New Roman" w:hAnsi="Times New Roman" w:cs="Times New Roman"/>
          <w:sz w:val="16"/>
          <w:szCs w:val="16"/>
        </w:rPr>
        <w:t>)</w:t>
      </w:r>
    </w:p>
    <w:p w:rsidR="00F95E99" w:rsidRDefault="00F95E99" w:rsidP="00F95E99">
      <w:pPr>
        <w:pStyle w:val="Bezodstpw"/>
        <w:spacing w:line="360" w:lineRule="auto"/>
        <w:jc w:val="both"/>
        <w:rPr>
          <w:rFonts w:ascii="Times New Roman" w:hAnsi="Times New Roman" w:cs="Times New Roman"/>
          <w:sz w:val="16"/>
          <w:szCs w:val="16"/>
        </w:rPr>
      </w:pPr>
    </w:p>
    <w:p w:rsidR="007B6C6E" w:rsidRPr="003115EF" w:rsidRDefault="007B6C6E" w:rsidP="00F95E99">
      <w:pPr>
        <w:pStyle w:val="Bezodstpw"/>
        <w:spacing w:line="360" w:lineRule="auto"/>
        <w:jc w:val="both"/>
        <w:rPr>
          <w:rFonts w:ascii="Times New Roman" w:hAnsi="Times New Roman" w:cs="Times New Roman"/>
          <w:sz w:val="16"/>
          <w:szCs w:val="16"/>
        </w:rPr>
      </w:pPr>
    </w:p>
    <w:p w:rsidR="004E736C" w:rsidRPr="002D6A99" w:rsidRDefault="00AC4ECD" w:rsidP="004E736C">
      <w:pPr>
        <w:pStyle w:val="Bezodstpw"/>
        <w:numPr>
          <w:ilvl w:val="0"/>
          <w:numId w:val="10"/>
        </w:numPr>
        <w:spacing w:line="360" w:lineRule="auto"/>
        <w:jc w:val="both"/>
        <w:rPr>
          <w:rFonts w:ascii="Times New Roman" w:hAnsi="Times New Roman" w:cs="Times New Roman"/>
          <w:sz w:val="24"/>
          <w:szCs w:val="24"/>
        </w:rPr>
      </w:pPr>
      <w:r w:rsidRPr="002D6A99">
        <w:rPr>
          <w:rFonts w:ascii="Times New Roman" w:hAnsi="Times New Roman" w:cs="Times New Roman"/>
          <w:sz w:val="24"/>
          <w:szCs w:val="24"/>
        </w:rPr>
        <w:t>Wolne miejsca pracy</w:t>
      </w:r>
      <w:r w:rsidR="003B23E0" w:rsidRPr="002D6A99">
        <w:rPr>
          <w:rFonts w:ascii="Times New Roman" w:hAnsi="Times New Roman" w:cs="Times New Roman"/>
          <w:sz w:val="24"/>
          <w:szCs w:val="24"/>
        </w:rPr>
        <w:t xml:space="preserve"> </w:t>
      </w:r>
      <w:r w:rsidR="00AE5712" w:rsidRPr="002D6A99">
        <w:rPr>
          <w:rFonts w:ascii="Times New Roman" w:hAnsi="Times New Roman" w:cs="Times New Roman"/>
          <w:sz w:val="24"/>
          <w:szCs w:val="24"/>
        </w:rPr>
        <w:t>i</w:t>
      </w:r>
      <w:r w:rsidR="003B23E0" w:rsidRPr="002D6A99">
        <w:rPr>
          <w:rFonts w:ascii="Times New Roman" w:hAnsi="Times New Roman" w:cs="Times New Roman"/>
          <w:sz w:val="24"/>
          <w:szCs w:val="24"/>
        </w:rPr>
        <w:t xml:space="preserve"> </w:t>
      </w:r>
      <w:r w:rsidRPr="002D6A99">
        <w:rPr>
          <w:rFonts w:ascii="Times New Roman" w:hAnsi="Times New Roman" w:cs="Times New Roman"/>
          <w:sz w:val="24"/>
          <w:szCs w:val="24"/>
        </w:rPr>
        <w:t>miejsca aktywizacji zawodowej adresowane były najczęściej do osób bezrobotnych</w:t>
      </w:r>
      <w:r w:rsidR="009426A0" w:rsidRPr="002D6A99">
        <w:rPr>
          <w:rFonts w:ascii="Times New Roman" w:hAnsi="Times New Roman" w:cs="Times New Roman"/>
          <w:sz w:val="24"/>
          <w:szCs w:val="24"/>
        </w:rPr>
        <w:t xml:space="preserve"> </w:t>
      </w:r>
      <w:r w:rsidR="00AE5712" w:rsidRPr="002D6A99">
        <w:rPr>
          <w:rFonts w:ascii="Times New Roman" w:hAnsi="Times New Roman" w:cs="Times New Roman"/>
          <w:sz w:val="24"/>
          <w:szCs w:val="24"/>
        </w:rPr>
        <w:t>z</w:t>
      </w:r>
      <w:r w:rsidR="009426A0" w:rsidRPr="002D6A99">
        <w:rPr>
          <w:rFonts w:ascii="Times New Roman" w:hAnsi="Times New Roman" w:cs="Times New Roman"/>
          <w:sz w:val="24"/>
          <w:szCs w:val="24"/>
        </w:rPr>
        <w:t xml:space="preserve"> </w:t>
      </w:r>
      <w:r w:rsidRPr="002D6A99">
        <w:rPr>
          <w:rFonts w:ascii="Times New Roman" w:hAnsi="Times New Roman" w:cs="Times New Roman"/>
          <w:sz w:val="24"/>
          <w:szCs w:val="24"/>
        </w:rPr>
        <w:t>następujących grup zawodów</w:t>
      </w:r>
      <w:r w:rsidR="00F0272E">
        <w:rPr>
          <w:rFonts w:ascii="Times New Roman" w:hAnsi="Times New Roman" w:cs="Times New Roman"/>
          <w:sz w:val="24"/>
          <w:szCs w:val="24"/>
        </w:rPr>
        <w:t>:</w:t>
      </w:r>
      <w:r w:rsidRPr="002D6A99">
        <w:rPr>
          <w:rFonts w:ascii="Times New Roman" w:hAnsi="Times New Roman" w:cs="Times New Roman"/>
          <w:sz w:val="24"/>
          <w:szCs w:val="24"/>
        </w:rPr>
        <w:t xml:space="preserve"> </w:t>
      </w:r>
      <w:r w:rsidR="00D74447" w:rsidRPr="002D6A99">
        <w:rPr>
          <w:rFonts w:ascii="Times New Roman" w:hAnsi="Times New Roman" w:cs="Times New Roman"/>
          <w:sz w:val="24"/>
          <w:szCs w:val="24"/>
        </w:rPr>
        <w:t>robotnicy przemysłowi i</w:t>
      </w:r>
      <w:r w:rsidR="002A6FDF" w:rsidRPr="002D6A99">
        <w:rPr>
          <w:rFonts w:ascii="Times New Roman" w:hAnsi="Times New Roman" w:cs="Times New Roman"/>
          <w:sz w:val="24"/>
          <w:szCs w:val="24"/>
        </w:rPr>
        <w:t xml:space="preserve"> </w:t>
      </w:r>
      <w:r w:rsidR="00D74447" w:rsidRPr="002D6A99">
        <w:rPr>
          <w:rFonts w:ascii="Times New Roman" w:hAnsi="Times New Roman" w:cs="Times New Roman"/>
          <w:sz w:val="24"/>
          <w:szCs w:val="24"/>
        </w:rPr>
        <w:t xml:space="preserve">rzemieślnicy – </w:t>
      </w:r>
      <w:r w:rsidR="001F614A" w:rsidRPr="002D6A99">
        <w:rPr>
          <w:rFonts w:ascii="Times New Roman" w:hAnsi="Times New Roman" w:cs="Times New Roman"/>
          <w:sz w:val="24"/>
          <w:szCs w:val="24"/>
        </w:rPr>
        <w:t>7</w:t>
      </w:r>
      <w:r w:rsidR="00D74447" w:rsidRPr="002D6A99">
        <w:rPr>
          <w:rFonts w:ascii="Times New Roman" w:hAnsi="Times New Roman" w:cs="Times New Roman"/>
          <w:sz w:val="24"/>
          <w:szCs w:val="24"/>
        </w:rPr>
        <w:t xml:space="preserve"> </w:t>
      </w:r>
      <w:r w:rsidR="001F614A" w:rsidRPr="002D6A99">
        <w:rPr>
          <w:rFonts w:ascii="Times New Roman" w:hAnsi="Times New Roman" w:cs="Times New Roman"/>
          <w:sz w:val="24"/>
          <w:szCs w:val="24"/>
        </w:rPr>
        <w:t>396</w:t>
      </w:r>
      <w:r w:rsidR="00D74447" w:rsidRPr="002D6A99">
        <w:rPr>
          <w:rFonts w:ascii="Times New Roman" w:hAnsi="Times New Roman" w:cs="Times New Roman"/>
          <w:sz w:val="24"/>
          <w:szCs w:val="24"/>
        </w:rPr>
        <w:t xml:space="preserve"> (2</w:t>
      </w:r>
      <w:r w:rsidR="001F614A" w:rsidRPr="002D6A99">
        <w:rPr>
          <w:rFonts w:ascii="Times New Roman" w:hAnsi="Times New Roman" w:cs="Times New Roman"/>
          <w:sz w:val="24"/>
          <w:szCs w:val="24"/>
        </w:rPr>
        <w:t>3</w:t>
      </w:r>
      <w:r w:rsidR="00D74447" w:rsidRPr="002D6A99">
        <w:rPr>
          <w:rFonts w:ascii="Times New Roman" w:hAnsi="Times New Roman" w:cs="Times New Roman"/>
          <w:sz w:val="24"/>
          <w:szCs w:val="24"/>
        </w:rPr>
        <w:t>,</w:t>
      </w:r>
      <w:r w:rsidR="001F614A" w:rsidRPr="002D6A99">
        <w:rPr>
          <w:rFonts w:ascii="Times New Roman" w:hAnsi="Times New Roman" w:cs="Times New Roman"/>
          <w:sz w:val="24"/>
          <w:szCs w:val="24"/>
        </w:rPr>
        <w:t>8</w:t>
      </w:r>
      <w:r w:rsidR="002558DC" w:rsidRPr="002D6A99">
        <w:rPr>
          <w:rFonts w:ascii="Times New Roman" w:hAnsi="Times New Roman" w:cs="Times New Roman"/>
          <w:sz w:val="24"/>
          <w:szCs w:val="24"/>
        </w:rPr>
        <w:t xml:space="preserve"> </w:t>
      </w:r>
      <w:r w:rsidR="00D74447" w:rsidRPr="002D6A99">
        <w:rPr>
          <w:rFonts w:ascii="Times New Roman" w:hAnsi="Times New Roman" w:cs="Times New Roman"/>
          <w:sz w:val="24"/>
          <w:szCs w:val="24"/>
        </w:rPr>
        <w:t xml:space="preserve">% ogółu zgłoszonych do PUP ofert pracy), pracownicy usług i sprzedawcy </w:t>
      </w:r>
      <w:r w:rsidRPr="002D6A99">
        <w:rPr>
          <w:rFonts w:ascii="Times New Roman" w:hAnsi="Times New Roman" w:cs="Times New Roman"/>
          <w:sz w:val="24"/>
          <w:szCs w:val="24"/>
        </w:rPr>
        <w:t xml:space="preserve">– </w:t>
      </w:r>
      <w:r w:rsidR="001F614A" w:rsidRPr="002D6A99">
        <w:rPr>
          <w:rFonts w:ascii="Times New Roman" w:hAnsi="Times New Roman" w:cs="Times New Roman"/>
          <w:sz w:val="24"/>
          <w:szCs w:val="24"/>
        </w:rPr>
        <w:t>6</w:t>
      </w:r>
      <w:r w:rsidR="009426A0" w:rsidRPr="002D6A99">
        <w:rPr>
          <w:rFonts w:ascii="Times New Roman" w:hAnsi="Times New Roman" w:cs="Times New Roman"/>
          <w:sz w:val="24"/>
          <w:szCs w:val="24"/>
        </w:rPr>
        <w:t> </w:t>
      </w:r>
      <w:r w:rsidR="001F614A" w:rsidRPr="002D6A99">
        <w:rPr>
          <w:rFonts w:ascii="Times New Roman" w:hAnsi="Times New Roman" w:cs="Times New Roman"/>
          <w:sz w:val="24"/>
          <w:szCs w:val="24"/>
        </w:rPr>
        <w:t>583</w:t>
      </w:r>
      <w:r w:rsidRPr="002D6A99">
        <w:rPr>
          <w:rFonts w:ascii="Times New Roman" w:hAnsi="Times New Roman" w:cs="Times New Roman"/>
          <w:sz w:val="24"/>
          <w:szCs w:val="24"/>
        </w:rPr>
        <w:t xml:space="preserve"> (2</w:t>
      </w:r>
      <w:r w:rsidR="001F614A" w:rsidRPr="002D6A99">
        <w:rPr>
          <w:rFonts w:ascii="Times New Roman" w:hAnsi="Times New Roman" w:cs="Times New Roman"/>
          <w:sz w:val="24"/>
          <w:szCs w:val="24"/>
        </w:rPr>
        <w:t>1</w:t>
      </w:r>
      <w:r w:rsidRPr="002D6A99">
        <w:rPr>
          <w:rFonts w:ascii="Times New Roman" w:hAnsi="Times New Roman" w:cs="Times New Roman"/>
          <w:sz w:val="24"/>
          <w:szCs w:val="24"/>
        </w:rPr>
        <w:t>,</w:t>
      </w:r>
      <w:r w:rsidR="001F614A" w:rsidRPr="002D6A99">
        <w:rPr>
          <w:rFonts w:ascii="Times New Roman" w:hAnsi="Times New Roman" w:cs="Times New Roman"/>
          <w:sz w:val="24"/>
          <w:szCs w:val="24"/>
        </w:rPr>
        <w:t>1</w:t>
      </w:r>
      <w:r w:rsidR="002558DC" w:rsidRPr="002D6A99">
        <w:rPr>
          <w:rFonts w:ascii="Times New Roman" w:hAnsi="Times New Roman" w:cs="Times New Roman"/>
          <w:sz w:val="24"/>
          <w:szCs w:val="24"/>
        </w:rPr>
        <w:t xml:space="preserve"> </w:t>
      </w:r>
      <w:r w:rsidRPr="002D6A99">
        <w:rPr>
          <w:rFonts w:ascii="Times New Roman" w:hAnsi="Times New Roman" w:cs="Times New Roman"/>
          <w:sz w:val="24"/>
          <w:szCs w:val="24"/>
        </w:rPr>
        <w:t>%),</w:t>
      </w:r>
      <w:r w:rsidR="00ED4A4B" w:rsidRPr="002D6A99">
        <w:rPr>
          <w:rFonts w:ascii="Times New Roman" w:hAnsi="Times New Roman" w:cs="Times New Roman"/>
          <w:sz w:val="24"/>
          <w:szCs w:val="24"/>
        </w:rPr>
        <w:t xml:space="preserve"> </w:t>
      </w:r>
      <w:r w:rsidR="009426A0" w:rsidRPr="002D6A99">
        <w:rPr>
          <w:rFonts w:ascii="Times New Roman" w:hAnsi="Times New Roman" w:cs="Times New Roman"/>
          <w:sz w:val="24"/>
          <w:szCs w:val="24"/>
        </w:rPr>
        <w:t xml:space="preserve">pracownicy przy pracach prostych </w:t>
      </w:r>
      <w:r w:rsidRPr="002D6A99">
        <w:rPr>
          <w:rFonts w:ascii="Times New Roman" w:hAnsi="Times New Roman" w:cs="Times New Roman"/>
          <w:sz w:val="24"/>
          <w:szCs w:val="24"/>
        </w:rPr>
        <w:t>–</w:t>
      </w:r>
      <w:r w:rsidR="009426A0" w:rsidRPr="002D6A99">
        <w:rPr>
          <w:rFonts w:ascii="Times New Roman" w:hAnsi="Times New Roman" w:cs="Times New Roman"/>
          <w:sz w:val="24"/>
          <w:szCs w:val="24"/>
        </w:rPr>
        <w:t xml:space="preserve"> </w:t>
      </w:r>
      <w:r w:rsidR="001F614A" w:rsidRPr="002D6A99">
        <w:rPr>
          <w:rFonts w:ascii="Times New Roman" w:hAnsi="Times New Roman" w:cs="Times New Roman"/>
          <w:sz w:val="24"/>
          <w:szCs w:val="24"/>
        </w:rPr>
        <w:t>4</w:t>
      </w:r>
      <w:r w:rsidRPr="002D6A99">
        <w:rPr>
          <w:rFonts w:ascii="Times New Roman" w:hAnsi="Times New Roman" w:cs="Times New Roman"/>
          <w:sz w:val="24"/>
          <w:szCs w:val="24"/>
        </w:rPr>
        <w:t xml:space="preserve"> </w:t>
      </w:r>
      <w:r w:rsidR="001F614A" w:rsidRPr="002D6A99">
        <w:rPr>
          <w:rFonts w:ascii="Times New Roman" w:hAnsi="Times New Roman" w:cs="Times New Roman"/>
          <w:sz w:val="24"/>
          <w:szCs w:val="24"/>
        </w:rPr>
        <w:t>992</w:t>
      </w:r>
      <w:r w:rsidRPr="002D6A99">
        <w:rPr>
          <w:rFonts w:ascii="Times New Roman" w:hAnsi="Times New Roman" w:cs="Times New Roman"/>
          <w:sz w:val="24"/>
          <w:szCs w:val="24"/>
        </w:rPr>
        <w:t xml:space="preserve"> (1</w:t>
      </w:r>
      <w:r w:rsidR="001F614A" w:rsidRPr="002D6A99">
        <w:rPr>
          <w:rFonts w:ascii="Times New Roman" w:hAnsi="Times New Roman" w:cs="Times New Roman"/>
          <w:sz w:val="24"/>
          <w:szCs w:val="24"/>
        </w:rPr>
        <w:t>6</w:t>
      </w:r>
      <w:r w:rsidR="002558DC" w:rsidRPr="002D6A99">
        <w:rPr>
          <w:rFonts w:ascii="Times New Roman" w:hAnsi="Times New Roman" w:cs="Times New Roman"/>
          <w:sz w:val="24"/>
          <w:szCs w:val="24"/>
        </w:rPr>
        <w:t xml:space="preserve"> </w:t>
      </w:r>
      <w:r w:rsidRPr="002D6A99">
        <w:rPr>
          <w:rFonts w:ascii="Times New Roman" w:hAnsi="Times New Roman" w:cs="Times New Roman"/>
          <w:sz w:val="24"/>
          <w:szCs w:val="24"/>
        </w:rPr>
        <w:t xml:space="preserve">%), </w:t>
      </w:r>
      <w:r w:rsidR="002D6A99" w:rsidRPr="002D6A99">
        <w:rPr>
          <w:rFonts w:ascii="Times New Roman" w:hAnsi="Times New Roman" w:cs="Times New Roman"/>
          <w:sz w:val="24"/>
          <w:szCs w:val="24"/>
        </w:rPr>
        <w:t xml:space="preserve">pracownicy biurowi – 3 851 (12,4 %), </w:t>
      </w:r>
      <w:r w:rsidRPr="002D6A99">
        <w:rPr>
          <w:rFonts w:ascii="Times New Roman" w:hAnsi="Times New Roman" w:cs="Times New Roman"/>
          <w:sz w:val="24"/>
          <w:szCs w:val="24"/>
        </w:rPr>
        <w:t>operatorzy</w:t>
      </w:r>
      <w:r w:rsidR="00AE5712" w:rsidRPr="002D6A99">
        <w:rPr>
          <w:rFonts w:ascii="Times New Roman" w:hAnsi="Times New Roman" w:cs="Times New Roman"/>
          <w:sz w:val="24"/>
          <w:szCs w:val="24"/>
        </w:rPr>
        <w:t xml:space="preserve"> i </w:t>
      </w:r>
      <w:r w:rsidRPr="002D6A99">
        <w:rPr>
          <w:rFonts w:ascii="Times New Roman" w:hAnsi="Times New Roman" w:cs="Times New Roman"/>
          <w:sz w:val="24"/>
          <w:szCs w:val="24"/>
        </w:rPr>
        <w:t>monterzy ma</w:t>
      </w:r>
      <w:r w:rsidR="00FA0C9C" w:rsidRPr="002D6A99">
        <w:rPr>
          <w:rFonts w:ascii="Times New Roman" w:hAnsi="Times New Roman" w:cs="Times New Roman"/>
          <w:sz w:val="24"/>
          <w:szCs w:val="24"/>
        </w:rPr>
        <w:t>szyn</w:t>
      </w:r>
      <w:r w:rsidR="00AE5712" w:rsidRPr="002D6A99">
        <w:rPr>
          <w:rFonts w:ascii="Times New Roman" w:hAnsi="Times New Roman" w:cs="Times New Roman"/>
          <w:sz w:val="24"/>
          <w:szCs w:val="24"/>
        </w:rPr>
        <w:t xml:space="preserve"> i </w:t>
      </w:r>
      <w:r w:rsidR="00FA0C9C" w:rsidRPr="002D6A99">
        <w:rPr>
          <w:rFonts w:ascii="Times New Roman" w:hAnsi="Times New Roman" w:cs="Times New Roman"/>
          <w:sz w:val="24"/>
          <w:szCs w:val="24"/>
        </w:rPr>
        <w:t xml:space="preserve">urządzeń – </w:t>
      </w:r>
      <w:r w:rsidR="002D6A99" w:rsidRPr="002D6A99">
        <w:rPr>
          <w:rFonts w:ascii="Times New Roman" w:hAnsi="Times New Roman" w:cs="Times New Roman"/>
          <w:sz w:val="24"/>
          <w:szCs w:val="24"/>
        </w:rPr>
        <w:t>3</w:t>
      </w:r>
      <w:r w:rsidR="00FA0C9C" w:rsidRPr="002D6A99">
        <w:rPr>
          <w:rFonts w:ascii="Times New Roman" w:hAnsi="Times New Roman" w:cs="Times New Roman"/>
          <w:sz w:val="24"/>
          <w:szCs w:val="24"/>
        </w:rPr>
        <w:t xml:space="preserve"> </w:t>
      </w:r>
      <w:r w:rsidR="002558DC" w:rsidRPr="002D6A99">
        <w:rPr>
          <w:rFonts w:ascii="Times New Roman" w:hAnsi="Times New Roman" w:cs="Times New Roman"/>
          <w:sz w:val="24"/>
          <w:szCs w:val="24"/>
        </w:rPr>
        <w:t>5</w:t>
      </w:r>
      <w:r w:rsidR="002D6A99" w:rsidRPr="002D6A99">
        <w:rPr>
          <w:rFonts w:ascii="Times New Roman" w:hAnsi="Times New Roman" w:cs="Times New Roman"/>
          <w:sz w:val="24"/>
          <w:szCs w:val="24"/>
        </w:rPr>
        <w:t>63</w:t>
      </w:r>
      <w:r w:rsidR="00FA0C9C" w:rsidRPr="002D6A99">
        <w:rPr>
          <w:rFonts w:ascii="Times New Roman" w:hAnsi="Times New Roman" w:cs="Times New Roman"/>
          <w:sz w:val="24"/>
          <w:szCs w:val="24"/>
        </w:rPr>
        <w:t xml:space="preserve"> (</w:t>
      </w:r>
      <w:r w:rsidR="002D6A99" w:rsidRPr="002D6A99">
        <w:rPr>
          <w:rFonts w:ascii="Times New Roman" w:hAnsi="Times New Roman" w:cs="Times New Roman"/>
          <w:sz w:val="24"/>
          <w:szCs w:val="24"/>
        </w:rPr>
        <w:t>11</w:t>
      </w:r>
      <w:r w:rsidR="00FA0C9C" w:rsidRPr="002D6A99">
        <w:rPr>
          <w:rFonts w:ascii="Times New Roman" w:hAnsi="Times New Roman" w:cs="Times New Roman"/>
          <w:sz w:val="24"/>
          <w:szCs w:val="24"/>
        </w:rPr>
        <w:t>,</w:t>
      </w:r>
      <w:r w:rsidR="002D6A99" w:rsidRPr="002D6A99">
        <w:rPr>
          <w:rFonts w:ascii="Times New Roman" w:hAnsi="Times New Roman" w:cs="Times New Roman"/>
          <w:sz w:val="24"/>
          <w:szCs w:val="24"/>
        </w:rPr>
        <w:t>4</w:t>
      </w:r>
      <w:r w:rsidR="002558DC" w:rsidRPr="002D6A99">
        <w:rPr>
          <w:rFonts w:ascii="Times New Roman" w:hAnsi="Times New Roman" w:cs="Times New Roman"/>
          <w:sz w:val="24"/>
          <w:szCs w:val="24"/>
        </w:rPr>
        <w:t xml:space="preserve"> </w:t>
      </w:r>
      <w:r w:rsidR="00FA0C9C" w:rsidRPr="002D6A99">
        <w:rPr>
          <w:rFonts w:ascii="Times New Roman" w:hAnsi="Times New Roman" w:cs="Times New Roman"/>
          <w:sz w:val="24"/>
          <w:szCs w:val="24"/>
        </w:rPr>
        <w:t>%),</w:t>
      </w:r>
      <w:r w:rsidRPr="002D6A99">
        <w:rPr>
          <w:rFonts w:ascii="Times New Roman" w:hAnsi="Times New Roman" w:cs="Times New Roman"/>
          <w:sz w:val="24"/>
          <w:szCs w:val="24"/>
        </w:rPr>
        <w:t xml:space="preserve"> </w:t>
      </w:r>
    </w:p>
    <w:p w:rsidR="007B6C6E" w:rsidRDefault="007B6C6E">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rsidR="002648C9" w:rsidRPr="00A95703" w:rsidRDefault="002648C9"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1" w:name="_Toc15384066"/>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Wydatki</w:t>
      </w:r>
      <w:r w:rsidR="00AE5712"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Funduszu Pracy na aktywne</w:t>
      </w:r>
      <w:r w:rsidR="00075545"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60C3B"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 </w:t>
      </w:r>
      <w:r w:rsidR="00EF7C43"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pasywne </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formy promocji</w:t>
      </w:r>
      <w:r w:rsidR="00992E19"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zatrudnienia</w:t>
      </w:r>
      <w:bookmarkEnd w:id="21"/>
    </w:p>
    <w:p w:rsidR="00F95E99" w:rsidRDefault="00F95E99" w:rsidP="004E736C">
      <w:pPr>
        <w:pStyle w:val="Default"/>
        <w:rPr>
          <w:noProof/>
          <w:sz w:val="16"/>
          <w:szCs w:val="16"/>
          <w:highlight w:val="yellow"/>
          <w:lang w:eastAsia="pl-PL"/>
        </w:rPr>
      </w:pPr>
    </w:p>
    <w:p w:rsidR="00B732A0" w:rsidRPr="00A95703" w:rsidRDefault="00B732A0" w:rsidP="004E736C">
      <w:pPr>
        <w:pStyle w:val="Default"/>
        <w:rPr>
          <w:noProof/>
          <w:sz w:val="16"/>
          <w:szCs w:val="16"/>
          <w:highlight w:val="yellow"/>
          <w:lang w:eastAsia="pl-PL"/>
        </w:rPr>
      </w:pPr>
    </w:p>
    <w:p w:rsidR="00021D19" w:rsidRDefault="00021D19" w:rsidP="005749D6">
      <w:pPr>
        <w:pStyle w:val="Default"/>
        <w:rPr>
          <w:highlight w:val="yellow"/>
        </w:rPr>
      </w:pPr>
      <w:r w:rsidRPr="00021D19">
        <w:rPr>
          <w:noProof/>
          <w:lang w:eastAsia="pl-PL"/>
        </w:rPr>
        <w:drawing>
          <wp:inline distT="0" distB="0" distL="0" distR="0" wp14:anchorId="578740EC" wp14:editId="7AD26FC7">
            <wp:extent cx="5759450" cy="5190899"/>
            <wp:effectExtent l="0" t="0" r="0" b="0"/>
            <wp:docPr id="704" name="Obraz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59450" cy="5190899"/>
                    </a:xfrm>
                    <a:prstGeom prst="rect">
                      <a:avLst/>
                    </a:prstGeom>
                    <a:noFill/>
                    <a:ln>
                      <a:noFill/>
                    </a:ln>
                  </pic:spPr>
                </pic:pic>
              </a:graphicData>
            </a:graphic>
          </wp:inline>
        </w:drawing>
      </w:r>
    </w:p>
    <w:p w:rsidR="005749D6" w:rsidRDefault="00021D19" w:rsidP="005749D6">
      <w:pPr>
        <w:pStyle w:val="Default"/>
        <w:rPr>
          <w:highlight w:val="yellow"/>
        </w:rPr>
      </w:pPr>
      <w:r w:rsidRPr="00021D19">
        <w:rPr>
          <w:noProof/>
          <w:lang w:eastAsia="pl-PL"/>
        </w:rPr>
        <w:drawing>
          <wp:inline distT="0" distB="0" distL="0" distR="0" wp14:anchorId="16EC5E53" wp14:editId="04EB582B">
            <wp:extent cx="5759450" cy="847450"/>
            <wp:effectExtent l="0" t="0" r="0" b="0"/>
            <wp:docPr id="709" name="Obraz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59450" cy="847450"/>
                    </a:xfrm>
                    <a:prstGeom prst="rect">
                      <a:avLst/>
                    </a:prstGeom>
                    <a:noFill/>
                    <a:ln>
                      <a:noFill/>
                    </a:ln>
                  </pic:spPr>
                </pic:pic>
              </a:graphicData>
            </a:graphic>
          </wp:inline>
        </w:drawing>
      </w:r>
    </w:p>
    <w:p w:rsidR="00992E19" w:rsidRPr="00021D19" w:rsidRDefault="00992E19" w:rsidP="00333DBD">
      <w:pPr>
        <w:pStyle w:val="Default"/>
        <w:pBdr>
          <w:bottom w:val="single" w:sz="4" w:space="1" w:color="auto"/>
        </w:pBdr>
        <w:jc w:val="both"/>
        <w:rPr>
          <w:sz w:val="16"/>
          <w:szCs w:val="16"/>
          <w:highlight w:val="yellow"/>
        </w:rPr>
      </w:pPr>
    </w:p>
    <w:p w:rsidR="004E736C" w:rsidRDefault="00C73CF7" w:rsidP="00333DBD">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C73CF7">
        <w:rPr>
          <w:noProof/>
          <w:lang w:eastAsia="pl-PL"/>
        </w:rPr>
        <w:drawing>
          <wp:inline distT="0" distB="0" distL="0" distR="0" wp14:anchorId="49CD9FFE" wp14:editId="707FB98C">
            <wp:extent cx="5756745" cy="183675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59450" cy="1837615"/>
                    </a:xfrm>
                    <a:prstGeom prst="rect">
                      <a:avLst/>
                    </a:prstGeom>
                    <a:noFill/>
                    <a:ln>
                      <a:noFill/>
                    </a:ln>
                  </pic:spPr>
                </pic:pic>
              </a:graphicData>
            </a:graphic>
          </wp:inline>
        </w:drawing>
      </w:r>
    </w:p>
    <w:p w:rsidR="004E736C" w:rsidRDefault="004E736C" w:rsidP="00333DBD">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4E736C" w:rsidRDefault="00C73CF7" w:rsidP="00333DBD">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C73CF7">
        <w:rPr>
          <w:noProof/>
          <w:lang w:eastAsia="pl-PL"/>
        </w:rPr>
        <w:drawing>
          <wp:inline distT="0" distB="0" distL="0" distR="0" wp14:anchorId="6CE736AC" wp14:editId="7D295001">
            <wp:extent cx="5759450" cy="1626473"/>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59450" cy="1626473"/>
                    </a:xfrm>
                    <a:prstGeom prst="rect">
                      <a:avLst/>
                    </a:prstGeom>
                    <a:noFill/>
                    <a:ln>
                      <a:noFill/>
                    </a:ln>
                  </pic:spPr>
                </pic:pic>
              </a:graphicData>
            </a:graphic>
          </wp:inline>
        </w:drawing>
      </w:r>
      <w:r w:rsidRPr="00C73CF7">
        <w:rPr>
          <w:noProof/>
          <w:lang w:eastAsia="pl-PL"/>
        </w:rPr>
        <w:drawing>
          <wp:inline distT="0" distB="0" distL="0" distR="0" wp14:anchorId="0E8D639B" wp14:editId="6132EAB4">
            <wp:extent cx="5759450" cy="3093464"/>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59450" cy="3093464"/>
                    </a:xfrm>
                    <a:prstGeom prst="rect">
                      <a:avLst/>
                    </a:prstGeom>
                    <a:noFill/>
                    <a:ln>
                      <a:noFill/>
                    </a:ln>
                  </pic:spPr>
                </pic:pic>
              </a:graphicData>
            </a:graphic>
          </wp:inline>
        </w:drawing>
      </w:r>
    </w:p>
    <w:p w:rsidR="004E736C" w:rsidRPr="00C73CF7" w:rsidRDefault="004E736C" w:rsidP="00333DBD">
      <w:pPr>
        <w:pStyle w:val="Default"/>
        <w:pBdr>
          <w:bottom w:val="single" w:sz="4" w:space="1" w:color="auto"/>
        </w:pBdr>
        <w:jc w:val="both"/>
        <w:rPr>
          <w:color w:val="F79646" w:themeColor="accent6"/>
          <w:sz w:val="16"/>
          <w:szCs w:val="1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3F048D" w:rsidRPr="004E736C" w:rsidRDefault="00DD4FBC" w:rsidP="00333DBD">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4E736C">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w:t>
      </w:r>
      <w:r w:rsidR="008260E7" w:rsidRPr="004E736C">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nioski</w:t>
      </w:r>
    </w:p>
    <w:p w:rsidR="003F048D" w:rsidRPr="004E736C" w:rsidRDefault="003F048D" w:rsidP="003F048D">
      <w:pPr>
        <w:pStyle w:val="Tekstpodstawowywcity"/>
        <w:spacing w:after="0" w:line="360" w:lineRule="auto"/>
        <w:ind w:left="0"/>
        <w:jc w:val="both"/>
        <w:rPr>
          <w:rFonts w:ascii="Times New Roman" w:hAnsi="Times New Roman" w:cs="Times New Roman"/>
          <w:sz w:val="16"/>
          <w:szCs w:val="16"/>
        </w:rPr>
      </w:pPr>
      <w:r w:rsidRPr="004E736C">
        <w:rPr>
          <w:rFonts w:ascii="Times New Roman" w:hAnsi="Times New Roman" w:cs="Times New Roman"/>
          <w:sz w:val="16"/>
          <w:szCs w:val="16"/>
        </w:rPr>
        <w:t>(na podstawie danych</w:t>
      </w:r>
      <w:r w:rsidR="00AE5712" w:rsidRPr="004E736C">
        <w:rPr>
          <w:rFonts w:ascii="Times New Roman" w:hAnsi="Times New Roman" w:cs="Times New Roman"/>
          <w:sz w:val="16"/>
          <w:szCs w:val="16"/>
        </w:rPr>
        <w:t xml:space="preserve"> z </w:t>
      </w:r>
      <w:r w:rsidR="008E60D0" w:rsidRPr="004E736C">
        <w:rPr>
          <w:rFonts w:ascii="Times New Roman" w:hAnsi="Times New Roman" w:cs="Times New Roman"/>
          <w:sz w:val="16"/>
          <w:szCs w:val="16"/>
        </w:rPr>
        <w:t>t</w:t>
      </w:r>
      <w:r w:rsidRPr="004E736C">
        <w:rPr>
          <w:rFonts w:ascii="Times New Roman" w:hAnsi="Times New Roman" w:cs="Times New Roman"/>
          <w:sz w:val="16"/>
          <w:szCs w:val="16"/>
        </w:rPr>
        <w:t>abel</w:t>
      </w:r>
      <w:r w:rsidR="008E60D0" w:rsidRPr="004E736C">
        <w:rPr>
          <w:rFonts w:ascii="Times New Roman" w:hAnsi="Times New Roman" w:cs="Times New Roman"/>
          <w:sz w:val="16"/>
          <w:szCs w:val="16"/>
        </w:rPr>
        <w:t>:</w:t>
      </w:r>
      <w:r w:rsidRPr="004E736C">
        <w:rPr>
          <w:rFonts w:ascii="Times New Roman" w:hAnsi="Times New Roman" w:cs="Times New Roman"/>
          <w:sz w:val="16"/>
          <w:szCs w:val="16"/>
        </w:rPr>
        <w:t xml:space="preserve"> </w:t>
      </w:r>
      <w:r w:rsidR="000177FF" w:rsidRPr="004E736C">
        <w:rPr>
          <w:rFonts w:ascii="Times New Roman" w:hAnsi="Times New Roman" w:cs="Times New Roman"/>
          <w:sz w:val="16"/>
          <w:szCs w:val="16"/>
        </w:rPr>
        <w:t>XXV i XX</w:t>
      </w:r>
      <w:r w:rsidR="00EF7C43" w:rsidRPr="004E736C">
        <w:rPr>
          <w:rFonts w:ascii="Times New Roman" w:hAnsi="Times New Roman" w:cs="Times New Roman"/>
          <w:sz w:val="16"/>
          <w:szCs w:val="16"/>
        </w:rPr>
        <w:t>VI</w:t>
      </w:r>
      <w:r w:rsidRPr="004E736C">
        <w:rPr>
          <w:rFonts w:ascii="Times New Roman" w:hAnsi="Times New Roman" w:cs="Times New Roman"/>
          <w:sz w:val="16"/>
          <w:szCs w:val="16"/>
        </w:rPr>
        <w:t>)</w:t>
      </w:r>
    </w:p>
    <w:p w:rsidR="00DD4FBC" w:rsidRPr="00A95703" w:rsidRDefault="00DD4FBC" w:rsidP="003F048D">
      <w:pPr>
        <w:pStyle w:val="Tekstpodstawowywcity"/>
        <w:spacing w:after="0" w:line="360" w:lineRule="auto"/>
        <w:ind w:left="0"/>
        <w:jc w:val="both"/>
        <w:rPr>
          <w:rFonts w:ascii="Times New Roman" w:hAnsi="Times New Roman" w:cs="Times New Roman"/>
          <w:sz w:val="16"/>
          <w:szCs w:val="16"/>
          <w:highlight w:val="yellow"/>
        </w:rPr>
      </w:pPr>
    </w:p>
    <w:p w:rsidR="00CF668F" w:rsidRPr="00CF668F" w:rsidRDefault="002648C9" w:rsidP="00160DBC">
      <w:pPr>
        <w:pStyle w:val="Bezodstpw"/>
        <w:numPr>
          <w:ilvl w:val="0"/>
          <w:numId w:val="10"/>
        </w:numPr>
        <w:spacing w:line="360" w:lineRule="auto"/>
        <w:jc w:val="both"/>
        <w:rPr>
          <w:rFonts w:ascii="Times New Roman" w:hAnsi="Times New Roman" w:cs="Times New Roman"/>
          <w:sz w:val="24"/>
          <w:szCs w:val="24"/>
        </w:rPr>
      </w:pPr>
      <w:r w:rsidRPr="00CF668F">
        <w:rPr>
          <w:rFonts w:ascii="Times New Roman" w:hAnsi="Times New Roman" w:cs="Times New Roman"/>
          <w:sz w:val="24"/>
          <w:szCs w:val="24"/>
        </w:rPr>
        <w:t>Na działania</w:t>
      </w:r>
      <w:r w:rsidR="00AE5712" w:rsidRPr="00CF668F">
        <w:rPr>
          <w:rFonts w:ascii="Times New Roman" w:hAnsi="Times New Roman" w:cs="Times New Roman"/>
          <w:sz w:val="24"/>
          <w:szCs w:val="24"/>
        </w:rPr>
        <w:t xml:space="preserve"> w</w:t>
      </w:r>
      <w:r w:rsidR="00DD4FBC" w:rsidRPr="00CF668F">
        <w:rPr>
          <w:rFonts w:ascii="Times New Roman" w:hAnsi="Times New Roman" w:cs="Times New Roman"/>
          <w:sz w:val="24"/>
          <w:szCs w:val="24"/>
        </w:rPr>
        <w:t xml:space="preserve"> </w:t>
      </w:r>
      <w:r w:rsidR="008260E7" w:rsidRPr="00CF668F">
        <w:rPr>
          <w:rFonts w:ascii="Times New Roman" w:hAnsi="Times New Roman" w:cs="Times New Roman"/>
          <w:sz w:val="24"/>
          <w:szCs w:val="24"/>
        </w:rPr>
        <w:t xml:space="preserve">zakresie realizacji </w:t>
      </w:r>
      <w:r w:rsidR="008260E7" w:rsidRPr="00CF668F">
        <w:rPr>
          <w:rFonts w:ascii="Times New Roman" w:hAnsi="Times New Roman" w:cs="Times New Roman"/>
          <w:b/>
          <w:sz w:val="24"/>
          <w:szCs w:val="24"/>
        </w:rPr>
        <w:t xml:space="preserve">aktywnych </w:t>
      </w:r>
      <w:r w:rsidR="004673D1" w:rsidRPr="00CF668F">
        <w:rPr>
          <w:rFonts w:ascii="Times New Roman" w:hAnsi="Times New Roman" w:cs="Times New Roman"/>
          <w:b/>
          <w:sz w:val="24"/>
          <w:szCs w:val="24"/>
        </w:rPr>
        <w:t xml:space="preserve">i pasywnych </w:t>
      </w:r>
      <w:r w:rsidR="008260E7" w:rsidRPr="00CF668F">
        <w:rPr>
          <w:rFonts w:ascii="Times New Roman" w:hAnsi="Times New Roman" w:cs="Times New Roman"/>
          <w:b/>
          <w:sz w:val="24"/>
          <w:szCs w:val="24"/>
        </w:rPr>
        <w:t>form promocji zatrudnienia</w:t>
      </w:r>
      <w:r w:rsidR="008260E7" w:rsidRPr="00CF668F">
        <w:rPr>
          <w:rFonts w:ascii="Times New Roman" w:hAnsi="Times New Roman" w:cs="Times New Roman"/>
          <w:sz w:val="24"/>
          <w:szCs w:val="24"/>
        </w:rPr>
        <w:t xml:space="preserve"> </w:t>
      </w:r>
      <w:r w:rsidRPr="00CF668F">
        <w:rPr>
          <w:rFonts w:ascii="Times New Roman" w:hAnsi="Times New Roman" w:cs="Times New Roman"/>
          <w:sz w:val="24"/>
          <w:szCs w:val="24"/>
        </w:rPr>
        <w:t>wydatkowano</w:t>
      </w:r>
      <w:r w:rsidR="00AE5712" w:rsidRPr="00CF668F">
        <w:rPr>
          <w:rFonts w:ascii="Times New Roman" w:hAnsi="Times New Roman" w:cs="Times New Roman"/>
          <w:sz w:val="24"/>
          <w:szCs w:val="24"/>
        </w:rPr>
        <w:t xml:space="preserve"> z</w:t>
      </w:r>
      <w:r w:rsidR="00DD4FBC" w:rsidRPr="00CF668F">
        <w:rPr>
          <w:rFonts w:ascii="Times New Roman" w:hAnsi="Times New Roman" w:cs="Times New Roman"/>
          <w:sz w:val="24"/>
          <w:szCs w:val="24"/>
        </w:rPr>
        <w:t xml:space="preserve"> </w:t>
      </w:r>
      <w:r w:rsidRPr="00CF668F">
        <w:rPr>
          <w:rFonts w:ascii="Times New Roman" w:hAnsi="Times New Roman" w:cs="Times New Roman"/>
          <w:sz w:val="24"/>
          <w:szCs w:val="24"/>
        </w:rPr>
        <w:t xml:space="preserve">Funduszu Pracy łącznie </w:t>
      </w:r>
      <w:r w:rsidR="004673D1" w:rsidRPr="00CF668F">
        <w:rPr>
          <w:rFonts w:ascii="Times New Roman" w:hAnsi="Times New Roman" w:cs="Times New Roman"/>
          <w:sz w:val="24"/>
          <w:szCs w:val="24"/>
        </w:rPr>
        <w:t>kwo</w:t>
      </w:r>
      <w:r w:rsidR="00ED67E7" w:rsidRPr="00CF668F">
        <w:rPr>
          <w:rFonts w:ascii="Times New Roman" w:hAnsi="Times New Roman" w:cs="Times New Roman"/>
          <w:sz w:val="24"/>
          <w:szCs w:val="24"/>
        </w:rPr>
        <w:t>tę</w:t>
      </w:r>
      <w:r w:rsidR="004673D1" w:rsidRPr="00CF668F">
        <w:rPr>
          <w:rFonts w:ascii="Times New Roman" w:hAnsi="Times New Roman" w:cs="Times New Roman"/>
          <w:sz w:val="24"/>
          <w:szCs w:val="24"/>
        </w:rPr>
        <w:t xml:space="preserve"> </w:t>
      </w:r>
      <w:r w:rsidR="00CF668F" w:rsidRPr="00CF668F">
        <w:rPr>
          <w:rFonts w:ascii="Times New Roman" w:hAnsi="Times New Roman" w:cs="Times New Roman"/>
          <w:sz w:val="24"/>
          <w:szCs w:val="24"/>
        </w:rPr>
        <w:t>156</w:t>
      </w:r>
      <w:r w:rsidRPr="00CF668F">
        <w:rPr>
          <w:rFonts w:ascii="Times New Roman" w:hAnsi="Times New Roman" w:cs="Times New Roman"/>
          <w:sz w:val="24"/>
          <w:szCs w:val="24"/>
        </w:rPr>
        <w:t>,</w:t>
      </w:r>
      <w:r w:rsidR="00CF668F" w:rsidRPr="00CF668F">
        <w:rPr>
          <w:rFonts w:ascii="Times New Roman" w:hAnsi="Times New Roman" w:cs="Times New Roman"/>
          <w:sz w:val="24"/>
          <w:szCs w:val="24"/>
        </w:rPr>
        <w:t>52</w:t>
      </w:r>
      <w:r w:rsidR="008260E7" w:rsidRPr="00CF668F">
        <w:rPr>
          <w:rFonts w:ascii="Times New Roman" w:hAnsi="Times New Roman" w:cs="Times New Roman"/>
          <w:sz w:val="24"/>
          <w:szCs w:val="24"/>
        </w:rPr>
        <w:t xml:space="preserve"> mln zł</w:t>
      </w:r>
      <w:r w:rsidRPr="00CF668F">
        <w:rPr>
          <w:rFonts w:ascii="Times New Roman" w:hAnsi="Times New Roman" w:cs="Times New Roman"/>
          <w:sz w:val="24"/>
          <w:szCs w:val="24"/>
        </w:rPr>
        <w:t xml:space="preserve"> (w </w:t>
      </w:r>
      <w:r w:rsidR="000250B5" w:rsidRPr="00CF668F">
        <w:rPr>
          <w:rFonts w:ascii="Times New Roman" w:hAnsi="Times New Roman" w:cs="Times New Roman"/>
          <w:sz w:val="24"/>
          <w:szCs w:val="24"/>
        </w:rPr>
        <w:t xml:space="preserve">I półroczu </w:t>
      </w:r>
      <w:r w:rsidRPr="00CF668F">
        <w:rPr>
          <w:rFonts w:ascii="Times New Roman" w:hAnsi="Times New Roman" w:cs="Times New Roman"/>
          <w:sz w:val="24"/>
          <w:szCs w:val="24"/>
        </w:rPr>
        <w:t>201</w:t>
      </w:r>
      <w:r w:rsidR="00962580" w:rsidRPr="00CF668F">
        <w:rPr>
          <w:rFonts w:ascii="Times New Roman" w:hAnsi="Times New Roman" w:cs="Times New Roman"/>
          <w:sz w:val="24"/>
          <w:szCs w:val="24"/>
        </w:rPr>
        <w:t>8</w:t>
      </w:r>
      <w:r w:rsidR="009C4968" w:rsidRPr="00CF668F">
        <w:rPr>
          <w:rFonts w:ascii="Times New Roman" w:hAnsi="Times New Roman" w:cs="Times New Roman"/>
          <w:sz w:val="24"/>
          <w:szCs w:val="24"/>
        </w:rPr>
        <w:t xml:space="preserve"> r</w:t>
      </w:r>
      <w:r w:rsidR="00962580" w:rsidRPr="00CF668F">
        <w:rPr>
          <w:rFonts w:ascii="Times New Roman" w:hAnsi="Times New Roman" w:cs="Times New Roman"/>
          <w:sz w:val="24"/>
          <w:szCs w:val="24"/>
        </w:rPr>
        <w:t>.</w:t>
      </w:r>
      <w:r w:rsidR="00EF4A76" w:rsidRPr="00CF668F">
        <w:rPr>
          <w:rFonts w:ascii="Times New Roman" w:hAnsi="Times New Roman" w:cs="Times New Roman"/>
          <w:sz w:val="24"/>
          <w:szCs w:val="24"/>
        </w:rPr>
        <w:t xml:space="preserve"> </w:t>
      </w:r>
      <w:r w:rsidR="009C4968" w:rsidRPr="00CF668F">
        <w:rPr>
          <w:rFonts w:ascii="Times New Roman" w:hAnsi="Times New Roman" w:cs="Times New Roman"/>
          <w:sz w:val="24"/>
          <w:szCs w:val="24"/>
        </w:rPr>
        <w:t>–</w:t>
      </w:r>
      <w:r w:rsidR="00EF4A76" w:rsidRPr="00CF668F">
        <w:rPr>
          <w:rFonts w:ascii="Times New Roman" w:hAnsi="Times New Roman" w:cs="Times New Roman"/>
          <w:sz w:val="24"/>
          <w:szCs w:val="24"/>
        </w:rPr>
        <w:t xml:space="preserve"> </w:t>
      </w:r>
      <w:r w:rsidR="00962580" w:rsidRPr="00CF668F">
        <w:rPr>
          <w:rFonts w:ascii="Times New Roman" w:hAnsi="Times New Roman" w:cs="Times New Roman"/>
          <w:sz w:val="24"/>
          <w:szCs w:val="24"/>
        </w:rPr>
        <w:t>202</w:t>
      </w:r>
      <w:r w:rsidRPr="00CF668F">
        <w:rPr>
          <w:rFonts w:ascii="Times New Roman" w:hAnsi="Times New Roman" w:cs="Times New Roman"/>
          <w:sz w:val="24"/>
          <w:szCs w:val="24"/>
        </w:rPr>
        <w:t>,</w:t>
      </w:r>
      <w:r w:rsidR="00962580" w:rsidRPr="00CF668F">
        <w:rPr>
          <w:rFonts w:ascii="Times New Roman" w:hAnsi="Times New Roman" w:cs="Times New Roman"/>
          <w:sz w:val="24"/>
          <w:szCs w:val="24"/>
        </w:rPr>
        <w:t>71</w:t>
      </w:r>
      <w:r w:rsidRPr="00CF668F">
        <w:rPr>
          <w:rFonts w:ascii="Times New Roman" w:hAnsi="Times New Roman" w:cs="Times New Roman"/>
          <w:sz w:val="24"/>
          <w:szCs w:val="24"/>
        </w:rPr>
        <w:t xml:space="preserve"> mln zł).</w:t>
      </w:r>
    </w:p>
    <w:p w:rsidR="002648C9" w:rsidRPr="00CF668F" w:rsidRDefault="00CF668F" w:rsidP="00D0702E">
      <w:pPr>
        <w:pStyle w:val="Bezodstpw"/>
        <w:numPr>
          <w:ilvl w:val="0"/>
          <w:numId w:val="10"/>
        </w:numPr>
        <w:spacing w:line="360" w:lineRule="auto"/>
        <w:jc w:val="both"/>
        <w:rPr>
          <w:rFonts w:ascii="Times New Roman" w:hAnsi="Times New Roman" w:cs="Times New Roman"/>
          <w:b/>
          <w:sz w:val="24"/>
          <w:szCs w:val="24"/>
        </w:rPr>
      </w:pPr>
      <w:r w:rsidRPr="00CF668F">
        <w:rPr>
          <w:rFonts w:ascii="Times New Roman" w:hAnsi="Times New Roman" w:cs="Times New Roman"/>
          <w:sz w:val="24"/>
          <w:szCs w:val="24"/>
        </w:rPr>
        <w:t>W I półroczu 2019 r. w</w:t>
      </w:r>
      <w:r w:rsidR="004673D1" w:rsidRPr="00CF668F">
        <w:rPr>
          <w:rFonts w:ascii="Times New Roman" w:hAnsi="Times New Roman" w:cs="Times New Roman"/>
          <w:sz w:val="24"/>
          <w:szCs w:val="24"/>
        </w:rPr>
        <w:t xml:space="preserve">ydatki </w:t>
      </w:r>
      <w:r w:rsidRPr="00CF668F">
        <w:rPr>
          <w:rFonts w:ascii="Times New Roman" w:hAnsi="Times New Roman" w:cs="Times New Roman"/>
          <w:sz w:val="24"/>
          <w:szCs w:val="24"/>
        </w:rPr>
        <w:t xml:space="preserve">na aktywne </w:t>
      </w:r>
      <w:r w:rsidR="004673D1" w:rsidRPr="00CF668F">
        <w:rPr>
          <w:rFonts w:ascii="Times New Roman" w:hAnsi="Times New Roman" w:cs="Times New Roman"/>
          <w:sz w:val="24"/>
          <w:szCs w:val="24"/>
        </w:rPr>
        <w:t>form</w:t>
      </w:r>
      <w:r w:rsidRPr="00CF668F">
        <w:rPr>
          <w:rFonts w:ascii="Times New Roman" w:hAnsi="Times New Roman" w:cs="Times New Roman"/>
          <w:sz w:val="24"/>
          <w:szCs w:val="24"/>
        </w:rPr>
        <w:t>y</w:t>
      </w:r>
      <w:r w:rsidR="004673D1" w:rsidRPr="00CF668F">
        <w:rPr>
          <w:rFonts w:ascii="Times New Roman" w:hAnsi="Times New Roman" w:cs="Times New Roman"/>
          <w:sz w:val="24"/>
          <w:szCs w:val="24"/>
        </w:rPr>
        <w:t xml:space="preserve"> stanowiły </w:t>
      </w:r>
      <w:r w:rsidRPr="00CF668F">
        <w:rPr>
          <w:rFonts w:ascii="Times New Roman" w:hAnsi="Times New Roman" w:cs="Times New Roman"/>
          <w:sz w:val="24"/>
          <w:szCs w:val="24"/>
        </w:rPr>
        <w:t>74</w:t>
      </w:r>
      <w:r w:rsidR="004673D1" w:rsidRPr="00CF668F">
        <w:rPr>
          <w:rFonts w:ascii="Times New Roman" w:hAnsi="Times New Roman" w:cs="Times New Roman"/>
          <w:sz w:val="24"/>
          <w:szCs w:val="24"/>
        </w:rPr>
        <w:t>,</w:t>
      </w:r>
      <w:r w:rsidRPr="00CF668F">
        <w:rPr>
          <w:rFonts w:ascii="Times New Roman" w:hAnsi="Times New Roman" w:cs="Times New Roman"/>
          <w:sz w:val="24"/>
          <w:szCs w:val="24"/>
        </w:rPr>
        <w:t>78</w:t>
      </w:r>
      <w:r w:rsidR="004673D1" w:rsidRPr="00CF668F">
        <w:rPr>
          <w:rFonts w:ascii="Times New Roman" w:hAnsi="Times New Roman" w:cs="Times New Roman"/>
          <w:sz w:val="24"/>
          <w:szCs w:val="24"/>
        </w:rPr>
        <w:t xml:space="preserve"> mln zł tj. </w:t>
      </w:r>
      <w:r w:rsidRPr="00CF668F">
        <w:rPr>
          <w:rFonts w:ascii="Times New Roman" w:hAnsi="Times New Roman" w:cs="Times New Roman"/>
          <w:sz w:val="24"/>
          <w:szCs w:val="24"/>
        </w:rPr>
        <w:t>47</w:t>
      </w:r>
      <w:r w:rsidR="004673D1" w:rsidRPr="00CF668F">
        <w:rPr>
          <w:rFonts w:ascii="Times New Roman" w:hAnsi="Times New Roman" w:cs="Times New Roman"/>
          <w:sz w:val="24"/>
          <w:szCs w:val="24"/>
        </w:rPr>
        <w:t>,</w:t>
      </w:r>
      <w:r w:rsidRPr="00CF668F">
        <w:rPr>
          <w:rFonts w:ascii="Times New Roman" w:hAnsi="Times New Roman" w:cs="Times New Roman"/>
          <w:sz w:val="24"/>
          <w:szCs w:val="24"/>
        </w:rPr>
        <w:t>78</w:t>
      </w:r>
      <w:r w:rsidR="004673D1" w:rsidRPr="00CF668F">
        <w:rPr>
          <w:rFonts w:ascii="Times New Roman" w:hAnsi="Times New Roman" w:cs="Times New Roman"/>
          <w:sz w:val="24"/>
          <w:szCs w:val="24"/>
        </w:rPr>
        <w:t xml:space="preserve"> % ogółu wydatków FP.</w:t>
      </w:r>
      <w:r>
        <w:rPr>
          <w:rFonts w:ascii="Times New Roman" w:hAnsi="Times New Roman" w:cs="Times New Roman"/>
          <w:sz w:val="24"/>
          <w:szCs w:val="24"/>
        </w:rPr>
        <w:t xml:space="preserve"> </w:t>
      </w:r>
      <w:r w:rsidR="00A05D34" w:rsidRPr="00CF668F">
        <w:rPr>
          <w:rFonts w:ascii="Times New Roman" w:hAnsi="Times New Roman" w:cs="Times New Roman"/>
          <w:b/>
          <w:sz w:val="24"/>
          <w:szCs w:val="24"/>
        </w:rPr>
        <w:t>Z</w:t>
      </w:r>
      <w:r w:rsidR="00DD4FBC" w:rsidRPr="00CF668F">
        <w:rPr>
          <w:rFonts w:ascii="Times New Roman" w:hAnsi="Times New Roman" w:cs="Times New Roman"/>
          <w:b/>
          <w:sz w:val="24"/>
          <w:szCs w:val="24"/>
        </w:rPr>
        <w:t xml:space="preserve"> </w:t>
      </w:r>
      <w:r w:rsidR="002648C9" w:rsidRPr="00CF668F">
        <w:rPr>
          <w:rFonts w:ascii="Times New Roman" w:hAnsi="Times New Roman" w:cs="Times New Roman"/>
          <w:b/>
          <w:sz w:val="24"/>
          <w:szCs w:val="24"/>
        </w:rPr>
        <w:t>tej kwoty</w:t>
      </w:r>
      <w:r w:rsidR="007E17AF" w:rsidRPr="00CF668F">
        <w:rPr>
          <w:rFonts w:ascii="Times New Roman" w:hAnsi="Times New Roman" w:cs="Times New Roman"/>
          <w:b/>
          <w:sz w:val="24"/>
          <w:szCs w:val="24"/>
        </w:rPr>
        <w:t xml:space="preserve"> </w:t>
      </w:r>
      <w:r w:rsidR="00830271" w:rsidRPr="00CF668F">
        <w:rPr>
          <w:rFonts w:ascii="Times New Roman" w:hAnsi="Times New Roman" w:cs="Times New Roman"/>
          <w:b/>
          <w:sz w:val="24"/>
          <w:szCs w:val="24"/>
        </w:rPr>
        <w:t>najbardziej istotn</w:t>
      </w:r>
      <w:r w:rsidR="00D0702E" w:rsidRPr="00CF668F">
        <w:rPr>
          <w:rFonts w:ascii="Times New Roman" w:hAnsi="Times New Roman" w:cs="Times New Roman"/>
          <w:b/>
          <w:sz w:val="24"/>
          <w:szCs w:val="24"/>
        </w:rPr>
        <w:t>e</w:t>
      </w:r>
      <w:r w:rsidR="00830271" w:rsidRPr="00CF668F">
        <w:rPr>
          <w:rFonts w:ascii="Times New Roman" w:hAnsi="Times New Roman" w:cs="Times New Roman"/>
          <w:b/>
          <w:sz w:val="24"/>
          <w:szCs w:val="24"/>
        </w:rPr>
        <w:t xml:space="preserve"> były wydatki </w:t>
      </w:r>
      <w:r w:rsidR="00D0702E" w:rsidRPr="00CF668F">
        <w:rPr>
          <w:rFonts w:ascii="Times New Roman" w:hAnsi="Times New Roman" w:cs="Times New Roman"/>
          <w:b/>
          <w:sz w:val="24"/>
          <w:szCs w:val="24"/>
        </w:rPr>
        <w:t>na</w:t>
      </w:r>
      <w:r w:rsidR="00830271" w:rsidRPr="00CF668F">
        <w:rPr>
          <w:rFonts w:ascii="Times New Roman" w:hAnsi="Times New Roman" w:cs="Times New Roman"/>
          <w:b/>
          <w:sz w:val="24"/>
          <w:szCs w:val="24"/>
        </w:rPr>
        <w:t xml:space="preserve"> </w:t>
      </w:r>
      <w:r w:rsidR="00D0702E" w:rsidRPr="00CF668F">
        <w:rPr>
          <w:rFonts w:ascii="Times New Roman" w:hAnsi="Times New Roman" w:cs="Times New Roman"/>
          <w:b/>
          <w:sz w:val="24"/>
          <w:szCs w:val="24"/>
        </w:rPr>
        <w:t>poniżej wymienione</w:t>
      </w:r>
      <w:r w:rsidR="00830271" w:rsidRPr="00CF668F">
        <w:rPr>
          <w:rFonts w:ascii="Times New Roman" w:hAnsi="Times New Roman" w:cs="Times New Roman"/>
          <w:b/>
          <w:sz w:val="24"/>
          <w:szCs w:val="24"/>
        </w:rPr>
        <w:t xml:space="preserve"> aktywn</w:t>
      </w:r>
      <w:r w:rsidR="00D0702E" w:rsidRPr="00CF668F">
        <w:rPr>
          <w:rFonts w:ascii="Times New Roman" w:hAnsi="Times New Roman" w:cs="Times New Roman"/>
          <w:b/>
          <w:sz w:val="24"/>
          <w:szCs w:val="24"/>
        </w:rPr>
        <w:t>e</w:t>
      </w:r>
      <w:r w:rsidR="00830271" w:rsidRPr="00CF668F">
        <w:rPr>
          <w:rFonts w:ascii="Times New Roman" w:hAnsi="Times New Roman" w:cs="Times New Roman"/>
          <w:b/>
          <w:sz w:val="24"/>
          <w:szCs w:val="24"/>
        </w:rPr>
        <w:t xml:space="preserve"> form</w:t>
      </w:r>
      <w:r w:rsidR="00D0702E" w:rsidRPr="00CF668F">
        <w:rPr>
          <w:rFonts w:ascii="Times New Roman" w:hAnsi="Times New Roman" w:cs="Times New Roman"/>
          <w:b/>
          <w:sz w:val="24"/>
          <w:szCs w:val="24"/>
        </w:rPr>
        <w:t>y promocji zatrudnienia w województwie podkarpackim</w:t>
      </w:r>
      <w:r w:rsidR="009B26E7">
        <w:rPr>
          <w:rFonts w:ascii="Times New Roman" w:hAnsi="Times New Roman" w:cs="Times New Roman"/>
          <w:b/>
          <w:sz w:val="24"/>
          <w:szCs w:val="24"/>
        </w:rPr>
        <w:t>:</w:t>
      </w:r>
    </w:p>
    <w:p w:rsidR="00F0272E" w:rsidRPr="00F0272E" w:rsidRDefault="00F0272E" w:rsidP="00F0272E">
      <w:pPr>
        <w:pStyle w:val="Default"/>
        <w:numPr>
          <w:ilvl w:val="0"/>
          <w:numId w:val="31"/>
        </w:numPr>
        <w:spacing w:line="360" w:lineRule="auto"/>
        <w:jc w:val="both"/>
      </w:pPr>
      <w:r w:rsidRPr="00F0272E">
        <w:rPr>
          <w:b/>
        </w:rPr>
        <w:t xml:space="preserve">podjęcia działalności gospodarczej przez bezrobotnych – 23,54 mln zł </w:t>
      </w:r>
      <w:r w:rsidRPr="00F0272E">
        <w:t>tj. 15,04 % wydatków w ramach FP i jednocześnie 31,48 % ogółu aktywnych form,</w:t>
      </w:r>
    </w:p>
    <w:p w:rsidR="00F0272E" w:rsidRPr="00B64AE3" w:rsidRDefault="00F0272E" w:rsidP="00F0272E">
      <w:pPr>
        <w:pStyle w:val="Default"/>
        <w:numPr>
          <w:ilvl w:val="0"/>
          <w:numId w:val="31"/>
        </w:numPr>
        <w:spacing w:line="360" w:lineRule="auto"/>
        <w:jc w:val="both"/>
      </w:pPr>
      <w:r w:rsidRPr="009B26E7">
        <w:rPr>
          <w:b/>
        </w:rPr>
        <w:t>staże – 1</w:t>
      </w:r>
      <w:r w:rsidR="00EE2DC5" w:rsidRPr="009B26E7">
        <w:rPr>
          <w:b/>
        </w:rPr>
        <w:t>8</w:t>
      </w:r>
      <w:r w:rsidRPr="009B26E7">
        <w:rPr>
          <w:b/>
        </w:rPr>
        <w:t>,</w:t>
      </w:r>
      <w:r w:rsidR="00EE2DC5" w:rsidRPr="009B26E7">
        <w:rPr>
          <w:b/>
        </w:rPr>
        <w:t>95</w:t>
      </w:r>
      <w:r w:rsidRPr="009B26E7">
        <w:rPr>
          <w:b/>
        </w:rPr>
        <w:t xml:space="preserve"> mln</w:t>
      </w:r>
      <w:r w:rsidRPr="00B64AE3">
        <w:t xml:space="preserve"> zł tj. </w:t>
      </w:r>
      <w:r w:rsidR="00EE2DC5" w:rsidRPr="00B64AE3">
        <w:t>12</w:t>
      </w:r>
      <w:r w:rsidRPr="00B64AE3">
        <w:t>,</w:t>
      </w:r>
      <w:r w:rsidR="00EE2DC5" w:rsidRPr="00B64AE3">
        <w:t>11</w:t>
      </w:r>
      <w:r w:rsidRPr="00B64AE3">
        <w:t xml:space="preserve"> % ogółu wydatków w ramach FP, co stanowi jednocześnie 25,3</w:t>
      </w:r>
      <w:r w:rsidR="00B64AE3" w:rsidRPr="00B64AE3">
        <w:t>4</w:t>
      </w:r>
      <w:r w:rsidRPr="00B64AE3">
        <w:t xml:space="preserve"> % wydatków na aktywne formy,</w:t>
      </w:r>
    </w:p>
    <w:p w:rsidR="00D35AA5" w:rsidRPr="00DC7FCD" w:rsidRDefault="00C30222" w:rsidP="000250B5">
      <w:pPr>
        <w:pStyle w:val="Default"/>
        <w:numPr>
          <w:ilvl w:val="0"/>
          <w:numId w:val="31"/>
        </w:numPr>
        <w:spacing w:line="360" w:lineRule="auto"/>
        <w:jc w:val="both"/>
      </w:pPr>
      <w:r w:rsidRPr="00DC7FCD">
        <w:rPr>
          <w:b/>
        </w:rPr>
        <w:lastRenderedPageBreak/>
        <w:t xml:space="preserve">Wsparcie zatrudnienia osób młodych tj. </w:t>
      </w:r>
      <w:r w:rsidR="00D0702E" w:rsidRPr="00DC7FCD">
        <w:rPr>
          <w:b/>
        </w:rPr>
        <w:t xml:space="preserve">refundacja pracodawcom </w:t>
      </w:r>
      <w:r w:rsidR="000250B5" w:rsidRPr="00DC7FCD">
        <w:rPr>
          <w:b/>
        </w:rPr>
        <w:t xml:space="preserve">wynagrodzeń </w:t>
      </w:r>
      <w:r w:rsidR="00D0702E" w:rsidRPr="00DC7FCD">
        <w:rPr>
          <w:b/>
        </w:rPr>
        <w:t>dla bezrobotnych d</w:t>
      </w:r>
      <w:r w:rsidR="000250B5" w:rsidRPr="00DC7FCD">
        <w:rPr>
          <w:b/>
        </w:rPr>
        <w:t xml:space="preserve">o 30 roku </w:t>
      </w:r>
      <w:r w:rsidR="000250B5" w:rsidRPr="009B26E7">
        <w:rPr>
          <w:b/>
        </w:rPr>
        <w:t>życia</w:t>
      </w:r>
      <w:r w:rsidR="00D35AA5" w:rsidRPr="009B26E7">
        <w:rPr>
          <w:b/>
        </w:rPr>
        <w:t xml:space="preserve"> (główna składowa kategorii „pozostałe aktywne formy”)</w:t>
      </w:r>
      <w:r w:rsidR="000250B5" w:rsidRPr="009B26E7">
        <w:rPr>
          <w:b/>
        </w:rPr>
        <w:t xml:space="preserve"> – </w:t>
      </w:r>
      <w:r w:rsidR="00DC7FCD" w:rsidRPr="009B26E7">
        <w:rPr>
          <w:b/>
        </w:rPr>
        <w:t>10</w:t>
      </w:r>
      <w:r w:rsidR="000250B5" w:rsidRPr="009B26E7">
        <w:rPr>
          <w:b/>
        </w:rPr>
        <w:t>,</w:t>
      </w:r>
      <w:r w:rsidR="00DC7FCD" w:rsidRPr="009B26E7">
        <w:rPr>
          <w:b/>
        </w:rPr>
        <w:t>75</w:t>
      </w:r>
      <w:r w:rsidR="000250B5" w:rsidRPr="009B26E7">
        <w:rPr>
          <w:b/>
        </w:rPr>
        <w:t xml:space="preserve"> mln zł</w:t>
      </w:r>
      <w:r w:rsidRPr="00DC7FCD">
        <w:t xml:space="preserve"> – </w:t>
      </w:r>
      <w:r w:rsidR="00DC7FCD" w:rsidRPr="00DC7FCD">
        <w:t>6</w:t>
      </w:r>
      <w:r w:rsidR="000250B5" w:rsidRPr="00DC7FCD">
        <w:t>,</w:t>
      </w:r>
      <w:r w:rsidR="00DC7FCD" w:rsidRPr="00DC7FCD">
        <w:t>87</w:t>
      </w:r>
      <w:r w:rsidR="00D35AA5" w:rsidRPr="00DC7FCD">
        <w:t xml:space="preserve"> </w:t>
      </w:r>
      <w:r w:rsidR="000250B5" w:rsidRPr="00DC7FCD">
        <w:t xml:space="preserve">% wydatków </w:t>
      </w:r>
      <w:r w:rsidRPr="00DC7FCD">
        <w:t>f</w:t>
      </w:r>
      <w:r w:rsidR="00D35AA5" w:rsidRPr="00DC7FCD">
        <w:t>unduszu pracy</w:t>
      </w:r>
      <w:r w:rsidR="000250B5" w:rsidRPr="00DC7FCD">
        <w:t xml:space="preserve">, co stanowi jednocześnie </w:t>
      </w:r>
      <w:r w:rsidR="00DC7FCD" w:rsidRPr="00DC7FCD">
        <w:t>14</w:t>
      </w:r>
      <w:r w:rsidR="000250B5" w:rsidRPr="00DC7FCD">
        <w:t>,</w:t>
      </w:r>
      <w:r w:rsidR="00DC7FCD" w:rsidRPr="00DC7FCD">
        <w:t>3</w:t>
      </w:r>
      <w:r w:rsidR="00D35AA5" w:rsidRPr="00DC7FCD">
        <w:t xml:space="preserve">8 </w:t>
      </w:r>
      <w:r w:rsidR="000250B5" w:rsidRPr="00DC7FCD">
        <w:t xml:space="preserve">% </w:t>
      </w:r>
      <w:r w:rsidR="00D35AA5" w:rsidRPr="00DC7FCD">
        <w:t xml:space="preserve">środków </w:t>
      </w:r>
      <w:r w:rsidR="000250B5" w:rsidRPr="00DC7FCD">
        <w:t>na aktywne formy,</w:t>
      </w:r>
    </w:p>
    <w:p w:rsidR="008A5362" w:rsidRPr="008A5362" w:rsidRDefault="008A5362" w:rsidP="008A5362">
      <w:pPr>
        <w:pStyle w:val="Default"/>
        <w:numPr>
          <w:ilvl w:val="0"/>
          <w:numId w:val="31"/>
        </w:numPr>
        <w:spacing w:line="360" w:lineRule="auto"/>
        <w:jc w:val="both"/>
      </w:pPr>
      <w:r w:rsidRPr="008A5362">
        <w:rPr>
          <w:b/>
        </w:rPr>
        <w:t>środki dla pracodawców na wyposażenie i doposażenie nowo utworzonych miejsc pracy 8,78 mln zł</w:t>
      </w:r>
      <w:r w:rsidRPr="008A5362">
        <w:t xml:space="preserve"> (5,61 %) – (11,74 % aktywnych form). </w:t>
      </w:r>
    </w:p>
    <w:p w:rsidR="00D35AA5" w:rsidRPr="008A5362" w:rsidRDefault="00D35AA5" w:rsidP="00D35AA5">
      <w:pPr>
        <w:pStyle w:val="Default"/>
        <w:numPr>
          <w:ilvl w:val="0"/>
          <w:numId w:val="31"/>
        </w:numPr>
        <w:spacing w:line="360" w:lineRule="auto"/>
        <w:jc w:val="both"/>
      </w:pPr>
      <w:r w:rsidRPr="008A5362">
        <w:rPr>
          <w:b/>
        </w:rPr>
        <w:t xml:space="preserve">prace interwencyjne </w:t>
      </w:r>
      <w:r w:rsidR="008A5362" w:rsidRPr="008A5362">
        <w:rPr>
          <w:b/>
        </w:rPr>
        <w:t>6</w:t>
      </w:r>
      <w:r w:rsidRPr="008A5362">
        <w:rPr>
          <w:b/>
        </w:rPr>
        <w:t>,</w:t>
      </w:r>
      <w:r w:rsidR="008A5362" w:rsidRPr="008A5362">
        <w:rPr>
          <w:b/>
        </w:rPr>
        <w:t>4</w:t>
      </w:r>
      <w:r w:rsidR="00DA0823" w:rsidRPr="008A5362">
        <w:rPr>
          <w:b/>
        </w:rPr>
        <w:t>8</w:t>
      </w:r>
      <w:r w:rsidRPr="008A5362">
        <w:rPr>
          <w:b/>
        </w:rPr>
        <w:t xml:space="preserve"> mln zł</w:t>
      </w:r>
      <w:r w:rsidRPr="008A5362">
        <w:t xml:space="preserve"> (</w:t>
      </w:r>
      <w:r w:rsidR="00DA0823" w:rsidRPr="008A5362">
        <w:t>4</w:t>
      </w:r>
      <w:r w:rsidRPr="008A5362">
        <w:t>,</w:t>
      </w:r>
      <w:r w:rsidR="008A5362" w:rsidRPr="008A5362">
        <w:t>14</w:t>
      </w:r>
      <w:r w:rsidRPr="008A5362">
        <w:t xml:space="preserve"> %) – (</w:t>
      </w:r>
      <w:r w:rsidR="00DA0823" w:rsidRPr="008A5362">
        <w:t>8</w:t>
      </w:r>
      <w:r w:rsidRPr="008A5362">
        <w:t>,</w:t>
      </w:r>
      <w:r w:rsidR="008A5362" w:rsidRPr="008A5362">
        <w:t>67</w:t>
      </w:r>
      <w:r w:rsidRPr="008A5362">
        <w:t xml:space="preserve"> % aktywnych form), </w:t>
      </w:r>
    </w:p>
    <w:p w:rsidR="00DD4FBC" w:rsidRPr="00962580" w:rsidRDefault="00DD4FBC" w:rsidP="00DD4FBC">
      <w:pPr>
        <w:pStyle w:val="Default"/>
        <w:spacing w:line="360" w:lineRule="auto"/>
        <w:jc w:val="both"/>
        <w:rPr>
          <w:sz w:val="16"/>
          <w:szCs w:val="16"/>
        </w:rPr>
      </w:pPr>
    </w:p>
    <w:p w:rsidR="00830271" w:rsidRPr="00962580" w:rsidRDefault="008515B9" w:rsidP="004673D1">
      <w:pPr>
        <w:pStyle w:val="Default"/>
        <w:spacing w:line="360" w:lineRule="auto"/>
        <w:ind w:left="357" w:firstLine="709"/>
        <w:jc w:val="both"/>
      </w:pPr>
      <w:r w:rsidRPr="00962580">
        <w:t xml:space="preserve">Najwięcej osób bezrobotnych </w:t>
      </w:r>
      <w:r w:rsidR="004673D1" w:rsidRPr="00962580">
        <w:t xml:space="preserve">wyrejestrowano z ewidencji bezrobotnych w PUP </w:t>
      </w:r>
      <w:r w:rsidR="00AE5712" w:rsidRPr="00962580">
        <w:t>z </w:t>
      </w:r>
      <w:r w:rsidR="004673D1" w:rsidRPr="00962580">
        <w:t xml:space="preserve">powodu rozpoczęcia </w:t>
      </w:r>
      <w:r w:rsidRPr="00962580">
        <w:t>następując</w:t>
      </w:r>
      <w:r w:rsidR="004673D1" w:rsidRPr="00962580">
        <w:t>ych</w:t>
      </w:r>
      <w:r w:rsidRPr="00962580">
        <w:t xml:space="preserve"> form</w:t>
      </w:r>
      <w:r w:rsidR="004673D1" w:rsidRPr="00962580">
        <w:t>y</w:t>
      </w:r>
      <w:r w:rsidRPr="00962580">
        <w:t xml:space="preserve"> </w:t>
      </w:r>
      <w:r w:rsidR="004673D1" w:rsidRPr="00962580">
        <w:t>aktywnych</w:t>
      </w:r>
      <w:r w:rsidRPr="00962580">
        <w:t>:</w:t>
      </w:r>
    </w:p>
    <w:p w:rsidR="00830271" w:rsidRPr="002D1CFD" w:rsidRDefault="008515B9" w:rsidP="00DA0823">
      <w:pPr>
        <w:pStyle w:val="Default"/>
        <w:numPr>
          <w:ilvl w:val="0"/>
          <w:numId w:val="32"/>
        </w:numPr>
        <w:spacing w:line="360" w:lineRule="auto"/>
        <w:ind w:left="1491" w:hanging="357"/>
        <w:jc w:val="both"/>
      </w:pPr>
      <w:r w:rsidRPr="002D1CFD">
        <w:t>staż</w:t>
      </w:r>
      <w:r w:rsidR="00754F8F" w:rsidRPr="002D1CFD">
        <w:t>y</w:t>
      </w:r>
      <w:r w:rsidRPr="002D1CFD">
        <w:t xml:space="preserve"> (</w:t>
      </w:r>
      <w:r w:rsidR="002D1CFD" w:rsidRPr="002D1CFD">
        <w:t>5</w:t>
      </w:r>
      <w:r w:rsidR="00DA0823" w:rsidRPr="002D1CFD">
        <w:t> </w:t>
      </w:r>
      <w:r w:rsidR="002D1CFD" w:rsidRPr="002D1CFD">
        <w:t>254</w:t>
      </w:r>
      <w:r w:rsidRPr="002D1CFD">
        <w:t>),</w:t>
      </w:r>
    </w:p>
    <w:p w:rsidR="002D1CFD" w:rsidRPr="002D1CFD" w:rsidRDefault="002D1CFD" w:rsidP="002D1CFD">
      <w:pPr>
        <w:pStyle w:val="Default"/>
        <w:numPr>
          <w:ilvl w:val="0"/>
          <w:numId w:val="32"/>
        </w:numPr>
        <w:spacing w:line="360" w:lineRule="auto"/>
        <w:ind w:left="1491" w:hanging="357"/>
        <w:jc w:val="both"/>
      </w:pPr>
      <w:r w:rsidRPr="002D1CFD">
        <w:t>prac interwencyjnych (</w:t>
      </w:r>
      <w:r>
        <w:t>2 351</w:t>
      </w:r>
      <w:r w:rsidRPr="002D1CFD">
        <w:t>),</w:t>
      </w:r>
    </w:p>
    <w:p w:rsidR="002D1CFD" w:rsidRPr="002D1CFD" w:rsidRDefault="002D1CFD" w:rsidP="002D1CFD">
      <w:pPr>
        <w:pStyle w:val="Default"/>
        <w:numPr>
          <w:ilvl w:val="0"/>
          <w:numId w:val="32"/>
        </w:numPr>
        <w:spacing w:line="360" w:lineRule="auto"/>
        <w:ind w:left="1491" w:hanging="357"/>
        <w:jc w:val="both"/>
      </w:pPr>
      <w:r w:rsidRPr="002D1CFD">
        <w:t>utworzenia własnej działalności gospodarczej (1 162),</w:t>
      </w:r>
    </w:p>
    <w:p w:rsidR="00830271" w:rsidRPr="002D1CFD" w:rsidRDefault="00830271" w:rsidP="00DA0823">
      <w:pPr>
        <w:pStyle w:val="Default"/>
        <w:numPr>
          <w:ilvl w:val="0"/>
          <w:numId w:val="32"/>
        </w:numPr>
        <w:spacing w:line="360" w:lineRule="auto"/>
        <w:ind w:left="1491" w:hanging="357"/>
        <w:jc w:val="both"/>
      </w:pPr>
      <w:r w:rsidRPr="002D1CFD">
        <w:t>refundacj</w:t>
      </w:r>
      <w:r w:rsidR="00754F8F" w:rsidRPr="002D1CFD">
        <w:t>i</w:t>
      </w:r>
      <w:r w:rsidRPr="002D1CFD">
        <w:t xml:space="preserve"> kosztów utworzenia stanowiska pracy (</w:t>
      </w:r>
      <w:r w:rsidR="00DA0823" w:rsidRPr="002D1CFD">
        <w:t>1</w:t>
      </w:r>
      <w:r w:rsidRPr="002D1CFD">
        <w:t> </w:t>
      </w:r>
      <w:r w:rsidR="00DA0823" w:rsidRPr="002D1CFD">
        <w:t>0</w:t>
      </w:r>
      <w:r w:rsidR="002D1CFD" w:rsidRPr="002D1CFD">
        <w:t>30</w:t>
      </w:r>
      <w:r w:rsidRPr="002D1CFD">
        <w:t>)</w:t>
      </w:r>
      <w:r w:rsidR="003E3617" w:rsidRPr="002D1CFD">
        <w:t>,</w:t>
      </w:r>
    </w:p>
    <w:p w:rsidR="00DA0823" w:rsidRPr="002D1CFD" w:rsidRDefault="00DA0823" w:rsidP="00DA0823">
      <w:pPr>
        <w:pStyle w:val="Default"/>
        <w:numPr>
          <w:ilvl w:val="0"/>
          <w:numId w:val="32"/>
        </w:numPr>
        <w:spacing w:line="360" w:lineRule="auto"/>
        <w:ind w:left="1491" w:hanging="357"/>
        <w:jc w:val="both"/>
      </w:pPr>
      <w:r w:rsidRPr="002D1CFD">
        <w:t>zatrudnienia bezrobotnych przy realizacji robót publicznych (1 0</w:t>
      </w:r>
      <w:r w:rsidR="002D1CFD" w:rsidRPr="002D1CFD">
        <w:t>1</w:t>
      </w:r>
      <w:r w:rsidRPr="002D1CFD">
        <w:t>9).</w:t>
      </w:r>
    </w:p>
    <w:p w:rsidR="005749D6" w:rsidRPr="00A95703" w:rsidRDefault="005749D6" w:rsidP="005749D6">
      <w:pPr>
        <w:pStyle w:val="Default"/>
        <w:spacing w:line="360" w:lineRule="auto"/>
        <w:jc w:val="both"/>
        <w:rPr>
          <w:sz w:val="16"/>
          <w:szCs w:val="16"/>
          <w:highlight w:val="yellow"/>
        </w:rPr>
      </w:pPr>
    </w:p>
    <w:p w:rsidR="00DA0823" w:rsidRPr="00A95703" w:rsidRDefault="0096006B" w:rsidP="00860322">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2" w:name="_Toc15384067"/>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Zwolnienia</w:t>
      </w:r>
      <w:r w:rsidR="00AE5712"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A95703">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przyczyn niedotyczących pracowników</w:t>
      </w:r>
      <w:bookmarkEnd w:id="22"/>
    </w:p>
    <w:p w:rsidR="00860322" w:rsidRPr="00A95703" w:rsidRDefault="00860322" w:rsidP="00860322">
      <w:pPr>
        <w:pStyle w:val="Default"/>
        <w:spacing w:line="360" w:lineRule="auto"/>
        <w:jc w:val="both"/>
        <w:rPr>
          <w:sz w:val="16"/>
          <w:szCs w:val="16"/>
          <w:highlight w:val="yellow"/>
        </w:rPr>
      </w:pPr>
    </w:p>
    <w:p w:rsidR="0096006B" w:rsidRPr="00A95703" w:rsidRDefault="00962580" w:rsidP="00F35804">
      <w:pPr>
        <w:pStyle w:val="Default"/>
        <w:jc w:val="center"/>
        <w:rPr>
          <w:highlight w:val="yellow"/>
        </w:rPr>
      </w:pPr>
      <w:r w:rsidRPr="00962580">
        <w:rPr>
          <w:noProof/>
          <w:lang w:eastAsia="pl-PL"/>
        </w:rPr>
        <w:drawing>
          <wp:inline distT="0" distB="0" distL="0" distR="0">
            <wp:extent cx="5645150" cy="374015"/>
            <wp:effectExtent l="0" t="0" r="0" b="698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645150" cy="374015"/>
                    </a:xfrm>
                    <a:prstGeom prst="rect">
                      <a:avLst/>
                    </a:prstGeom>
                    <a:noFill/>
                    <a:ln>
                      <a:noFill/>
                    </a:ln>
                  </pic:spPr>
                </pic:pic>
              </a:graphicData>
            </a:graphic>
          </wp:inline>
        </w:drawing>
      </w:r>
    </w:p>
    <w:p w:rsidR="00F43419" w:rsidRPr="00A95703" w:rsidRDefault="00962580" w:rsidP="00962580">
      <w:pPr>
        <w:jc w:val="center"/>
        <w:rPr>
          <w:rFonts w:ascii="Times New Roman" w:hAnsi="Times New Roman" w:cs="Times New Roman"/>
          <w:bCs/>
          <w:color w:val="000000"/>
          <w:szCs w:val="24"/>
          <w:highlight w:val="yellow"/>
        </w:rPr>
      </w:pPr>
      <w:r w:rsidRPr="00962580">
        <w:rPr>
          <w:noProof/>
          <w:lang w:eastAsia="pl-PL"/>
        </w:rPr>
        <w:drawing>
          <wp:inline distT="0" distB="0" distL="0" distR="0" wp14:anchorId="308D425E" wp14:editId="3637DCF3">
            <wp:extent cx="4794637" cy="3935896"/>
            <wp:effectExtent l="0" t="0" r="6350" b="762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885" cy="3936100"/>
                    </a:xfrm>
                    <a:prstGeom prst="rect">
                      <a:avLst/>
                    </a:prstGeom>
                    <a:noFill/>
                    <a:ln>
                      <a:noFill/>
                    </a:ln>
                  </pic:spPr>
                </pic:pic>
              </a:graphicData>
            </a:graphic>
          </wp:inline>
        </w:drawing>
      </w:r>
      <w:r w:rsidR="00F43419" w:rsidRPr="00A95703">
        <w:rPr>
          <w:rFonts w:ascii="Times New Roman" w:hAnsi="Times New Roman" w:cs="Times New Roman"/>
          <w:bCs/>
          <w:color w:val="000000"/>
          <w:szCs w:val="24"/>
          <w:highlight w:val="yellow"/>
        </w:rPr>
        <w:br w:type="page"/>
      </w:r>
    </w:p>
    <w:p w:rsidR="00BB12AB" w:rsidRPr="00A95703" w:rsidRDefault="00BB12AB" w:rsidP="00F35804">
      <w:pPr>
        <w:jc w:val="center"/>
        <w:rPr>
          <w:rFonts w:ascii="Times New Roman" w:hAnsi="Times New Roman" w:cs="Times New Roman"/>
          <w:bCs/>
          <w:color w:val="000000"/>
          <w:szCs w:val="24"/>
          <w:highlight w:val="yellow"/>
        </w:rPr>
      </w:pPr>
    </w:p>
    <w:p w:rsidR="00B50749" w:rsidRPr="00962580" w:rsidRDefault="008121C5" w:rsidP="00BB12AB">
      <w:pPr>
        <w:spacing w:after="0" w:line="240" w:lineRule="auto"/>
        <w:rPr>
          <w:rFonts w:ascii="Times New Roman" w:hAnsi="Times New Roman" w:cs="Times New Roman"/>
          <w:bCs/>
          <w:color w:val="000000"/>
          <w:szCs w:val="24"/>
        </w:rPr>
      </w:pPr>
      <w:r w:rsidRPr="00962580">
        <w:rPr>
          <w:rFonts w:ascii="Times New Roman" w:hAnsi="Times New Roman" w:cs="Times New Roman"/>
          <w:bCs/>
          <w:color w:val="000000"/>
          <w:szCs w:val="24"/>
        </w:rPr>
        <w:t>Wykres 1</w:t>
      </w:r>
      <w:r w:rsidR="00F43419" w:rsidRPr="00962580">
        <w:rPr>
          <w:rFonts w:ascii="Times New Roman" w:hAnsi="Times New Roman" w:cs="Times New Roman"/>
          <w:bCs/>
          <w:color w:val="000000"/>
          <w:szCs w:val="24"/>
        </w:rPr>
        <w:t>3</w:t>
      </w:r>
      <w:r w:rsidRPr="00962580">
        <w:rPr>
          <w:rFonts w:ascii="Times New Roman" w:hAnsi="Times New Roman" w:cs="Times New Roman"/>
          <w:bCs/>
          <w:color w:val="000000"/>
          <w:szCs w:val="24"/>
        </w:rPr>
        <w:t xml:space="preserve">. </w:t>
      </w:r>
      <w:r w:rsidR="0083581A" w:rsidRPr="00962580">
        <w:rPr>
          <w:rFonts w:ascii="Times New Roman" w:hAnsi="Times New Roman" w:cs="Times New Roman"/>
          <w:bCs/>
          <w:color w:val="000000"/>
          <w:szCs w:val="24"/>
        </w:rPr>
        <w:tab/>
      </w:r>
      <w:r w:rsidRPr="00962580">
        <w:rPr>
          <w:rFonts w:ascii="Times New Roman" w:hAnsi="Times New Roman" w:cs="Times New Roman"/>
          <w:bCs/>
          <w:color w:val="000000"/>
          <w:szCs w:val="24"/>
        </w:rPr>
        <w:t>Osoby zgłoszone oraz zwolnione</w:t>
      </w:r>
      <w:r w:rsidR="00AE5712" w:rsidRPr="00962580">
        <w:rPr>
          <w:rFonts w:ascii="Times New Roman" w:hAnsi="Times New Roman" w:cs="Times New Roman"/>
          <w:bCs/>
          <w:color w:val="000000"/>
          <w:szCs w:val="24"/>
        </w:rPr>
        <w:t xml:space="preserve"> z </w:t>
      </w:r>
      <w:r w:rsidRPr="00962580">
        <w:rPr>
          <w:rFonts w:ascii="Times New Roman" w:hAnsi="Times New Roman" w:cs="Times New Roman"/>
          <w:bCs/>
          <w:color w:val="000000"/>
          <w:szCs w:val="24"/>
        </w:rPr>
        <w:t>przyczyn niedotyczących pracowników</w:t>
      </w:r>
    </w:p>
    <w:p w:rsidR="008121C5" w:rsidRPr="00962580" w:rsidRDefault="00B50749" w:rsidP="00BB12AB">
      <w:pPr>
        <w:autoSpaceDE w:val="0"/>
        <w:autoSpaceDN w:val="0"/>
        <w:adjustRightInd w:val="0"/>
        <w:spacing w:after="0" w:line="240" w:lineRule="auto"/>
        <w:ind w:left="1410" w:hanging="1410"/>
        <w:jc w:val="both"/>
        <w:rPr>
          <w:rFonts w:ascii="Times New Roman" w:hAnsi="Times New Roman" w:cs="Times New Roman"/>
          <w:bCs/>
          <w:color w:val="000000"/>
          <w:szCs w:val="24"/>
        </w:rPr>
      </w:pPr>
      <w:r w:rsidRPr="00962580">
        <w:rPr>
          <w:rFonts w:ascii="Times New Roman" w:hAnsi="Times New Roman" w:cs="Times New Roman"/>
          <w:bCs/>
          <w:color w:val="000000"/>
          <w:szCs w:val="24"/>
        </w:rPr>
        <w:t xml:space="preserve">                         </w:t>
      </w:r>
      <w:r w:rsidR="00AE5712" w:rsidRPr="00962580">
        <w:rPr>
          <w:rFonts w:ascii="Times New Roman" w:hAnsi="Times New Roman" w:cs="Times New Roman"/>
          <w:bCs/>
          <w:color w:val="000000"/>
          <w:szCs w:val="24"/>
        </w:rPr>
        <w:t xml:space="preserve"> w </w:t>
      </w:r>
      <w:r w:rsidR="008121C5" w:rsidRPr="00962580">
        <w:rPr>
          <w:rFonts w:ascii="Times New Roman" w:hAnsi="Times New Roman" w:cs="Times New Roman"/>
          <w:bCs/>
          <w:color w:val="000000"/>
          <w:szCs w:val="24"/>
        </w:rPr>
        <w:t>województwie podkarpackim</w:t>
      </w:r>
      <w:r w:rsidR="00AE5712" w:rsidRPr="00962580">
        <w:rPr>
          <w:rFonts w:ascii="Times New Roman" w:hAnsi="Times New Roman" w:cs="Times New Roman"/>
          <w:bCs/>
          <w:color w:val="000000"/>
          <w:szCs w:val="24"/>
        </w:rPr>
        <w:t xml:space="preserve"> w </w:t>
      </w:r>
      <w:r w:rsidR="00F35804" w:rsidRPr="00962580">
        <w:rPr>
          <w:rFonts w:ascii="Times New Roman" w:hAnsi="Times New Roman" w:cs="Times New Roman"/>
          <w:bCs/>
          <w:color w:val="000000"/>
          <w:szCs w:val="24"/>
        </w:rPr>
        <w:t>I półroczach</w:t>
      </w:r>
      <w:r w:rsidR="008121C5" w:rsidRPr="00962580">
        <w:rPr>
          <w:rFonts w:ascii="Times New Roman" w:hAnsi="Times New Roman" w:cs="Times New Roman"/>
          <w:bCs/>
          <w:color w:val="000000"/>
          <w:szCs w:val="24"/>
        </w:rPr>
        <w:t xml:space="preserve"> </w:t>
      </w:r>
      <w:r w:rsidR="00F35804" w:rsidRPr="00962580">
        <w:rPr>
          <w:rFonts w:ascii="Times New Roman" w:hAnsi="Times New Roman" w:cs="Times New Roman"/>
          <w:bCs/>
          <w:color w:val="000000"/>
          <w:szCs w:val="24"/>
        </w:rPr>
        <w:t>‘</w:t>
      </w:r>
      <w:r w:rsidR="008121C5" w:rsidRPr="00962580">
        <w:rPr>
          <w:rFonts w:ascii="Times New Roman" w:hAnsi="Times New Roman" w:cs="Times New Roman"/>
          <w:bCs/>
          <w:color w:val="000000"/>
          <w:szCs w:val="24"/>
        </w:rPr>
        <w:t>0</w:t>
      </w:r>
      <w:r w:rsidR="00F35804" w:rsidRPr="00962580">
        <w:rPr>
          <w:rFonts w:ascii="Times New Roman" w:hAnsi="Times New Roman" w:cs="Times New Roman"/>
          <w:bCs/>
          <w:color w:val="000000"/>
          <w:szCs w:val="24"/>
        </w:rPr>
        <w:t>7</w:t>
      </w:r>
      <w:r w:rsidR="008121C5" w:rsidRPr="00962580">
        <w:rPr>
          <w:rFonts w:ascii="Times New Roman" w:hAnsi="Times New Roman" w:cs="Times New Roman"/>
          <w:bCs/>
          <w:color w:val="000000"/>
          <w:szCs w:val="24"/>
        </w:rPr>
        <w:t>–</w:t>
      </w:r>
      <w:r w:rsidR="00F35804" w:rsidRPr="00962580">
        <w:rPr>
          <w:rFonts w:ascii="Times New Roman" w:hAnsi="Times New Roman" w:cs="Times New Roman"/>
          <w:bCs/>
          <w:color w:val="000000"/>
          <w:szCs w:val="24"/>
        </w:rPr>
        <w:t>‘</w:t>
      </w:r>
      <w:r w:rsidR="008121C5" w:rsidRPr="00962580">
        <w:rPr>
          <w:rFonts w:ascii="Times New Roman" w:hAnsi="Times New Roman" w:cs="Times New Roman"/>
          <w:bCs/>
          <w:color w:val="000000"/>
          <w:szCs w:val="24"/>
        </w:rPr>
        <w:t>1</w:t>
      </w:r>
      <w:r w:rsidR="00962580">
        <w:rPr>
          <w:rFonts w:ascii="Times New Roman" w:hAnsi="Times New Roman" w:cs="Times New Roman"/>
          <w:bCs/>
          <w:color w:val="000000"/>
          <w:szCs w:val="24"/>
        </w:rPr>
        <w:t>9</w:t>
      </w:r>
    </w:p>
    <w:p w:rsidR="00962580" w:rsidRPr="00962580" w:rsidRDefault="00962580" w:rsidP="00962580">
      <w:pPr>
        <w:pStyle w:val="Default"/>
        <w:rPr>
          <w:sz w:val="16"/>
          <w:szCs w:val="16"/>
        </w:rPr>
      </w:pPr>
      <w:r>
        <w:rPr>
          <w:noProof/>
          <w:lang w:eastAsia="pl-PL"/>
        </w:rPr>
        <w:drawing>
          <wp:anchor distT="0" distB="0" distL="114300" distR="114300" simplePos="0" relativeHeight="251825152" behindDoc="1" locked="0" layoutInCell="1" allowOverlap="1" wp14:anchorId="574776EE" wp14:editId="6BAA5CD4">
            <wp:simplePos x="0" y="0"/>
            <wp:positionH relativeFrom="column">
              <wp:posOffset>140970</wp:posOffset>
            </wp:positionH>
            <wp:positionV relativeFrom="paragraph">
              <wp:posOffset>48260</wp:posOffset>
            </wp:positionV>
            <wp:extent cx="5629275" cy="1931670"/>
            <wp:effectExtent l="0" t="0" r="0" b="0"/>
            <wp:wrapThrough wrapText="bothSides">
              <wp:wrapPolygon edited="0">
                <wp:start x="0" y="0"/>
                <wp:lineTo x="0" y="2982"/>
                <wp:lineTo x="2997" y="3834"/>
                <wp:lineTo x="146" y="4047"/>
                <wp:lineTo x="146" y="10438"/>
                <wp:lineTo x="10745" y="10651"/>
                <wp:lineTo x="146" y="11503"/>
                <wp:lineTo x="146" y="14059"/>
                <wp:lineTo x="10745" y="14059"/>
                <wp:lineTo x="73" y="15124"/>
                <wp:lineTo x="146" y="17467"/>
                <wp:lineTo x="877" y="21302"/>
                <wp:lineTo x="5336" y="21302"/>
                <wp:lineTo x="21490" y="21302"/>
                <wp:lineTo x="21490" y="18107"/>
                <wp:lineTo x="10672" y="14059"/>
                <wp:lineTo x="10745" y="7243"/>
                <wp:lineTo x="15789" y="5112"/>
                <wp:lineTo x="15789" y="4260"/>
                <wp:lineTo x="13157" y="3408"/>
                <wp:lineTo x="12865" y="1917"/>
                <wp:lineTo x="1243" y="0"/>
                <wp:lineTo x="0" y="0"/>
              </wp:wrapPolygon>
            </wp:wrapThrough>
            <wp:docPr id="699" name="Wykres 699"/>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14:sizeRelH relativeFrom="page">
              <wp14:pctWidth>0</wp14:pctWidth>
            </wp14:sizeRelH>
            <wp14:sizeRelV relativeFrom="page">
              <wp14:pctHeight>0</wp14:pctHeight>
            </wp14:sizeRelV>
          </wp:anchor>
        </w:drawing>
      </w: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Pr="00962580" w:rsidRDefault="00962580" w:rsidP="00962580">
      <w:pPr>
        <w:pStyle w:val="Default"/>
        <w:rPr>
          <w:sz w:val="16"/>
          <w:szCs w:val="16"/>
        </w:rPr>
      </w:pPr>
    </w:p>
    <w:p w:rsidR="00962580" w:rsidRDefault="00962580" w:rsidP="00962580">
      <w:pPr>
        <w:pStyle w:val="Default"/>
        <w:rPr>
          <w:sz w:val="16"/>
          <w:szCs w:val="16"/>
        </w:rPr>
      </w:pPr>
    </w:p>
    <w:p w:rsidR="00962580" w:rsidRDefault="00962580" w:rsidP="00962580">
      <w:pPr>
        <w:pStyle w:val="Default"/>
        <w:rPr>
          <w:sz w:val="16"/>
          <w:szCs w:val="16"/>
        </w:rPr>
      </w:pPr>
    </w:p>
    <w:p w:rsidR="00962580" w:rsidRDefault="00962580" w:rsidP="00962580">
      <w:pPr>
        <w:pStyle w:val="Default"/>
        <w:rPr>
          <w:sz w:val="16"/>
          <w:szCs w:val="16"/>
        </w:rPr>
      </w:pPr>
    </w:p>
    <w:p w:rsidR="00576F82" w:rsidRPr="00962580" w:rsidRDefault="00576F82" w:rsidP="00962580">
      <w:pPr>
        <w:pStyle w:val="Default"/>
        <w:rPr>
          <w:sz w:val="16"/>
          <w:szCs w:val="16"/>
        </w:rPr>
      </w:pPr>
    </w:p>
    <w:p w:rsidR="008121C5" w:rsidRPr="00962580" w:rsidRDefault="00492E52" w:rsidP="005A64A3">
      <w:pPr>
        <w:pStyle w:val="Default"/>
        <w:pBdr>
          <w:bottom w:val="single" w:sz="4" w:space="1" w:color="auto"/>
        </w:pBdr>
        <w:jc w:val="both"/>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962580">
        <w:rPr>
          <w:rFonts w:ascii="Arial Black" w:hAnsi="Arial Black"/>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Wnioski</w:t>
      </w:r>
    </w:p>
    <w:p w:rsidR="008121C5" w:rsidRPr="00962580" w:rsidRDefault="008121C5" w:rsidP="005A64A3">
      <w:pPr>
        <w:pStyle w:val="Tekstpodstawowywcity"/>
        <w:pBdr>
          <w:bottom w:val="single" w:sz="4" w:space="1" w:color="auto"/>
        </w:pBdr>
        <w:spacing w:after="0" w:line="360" w:lineRule="auto"/>
        <w:ind w:left="0"/>
        <w:jc w:val="both"/>
        <w:rPr>
          <w:rFonts w:ascii="Times New Roman" w:hAnsi="Times New Roman" w:cs="Times New Roman"/>
          <w:sz w:val="16"/>
          <w:szCs w:val="16"/>
        </w:rPr>
      </w:pPr>
      <w:r w:rsidRPr="00962580">
        <w:rPr>
          <w:rFonts w:ascii="Times New Roman" w:hAnsi="Times New Roman" w:cs="Times New Roman"/>
          <w:sz w:val="16"/>
          <w:szCs w:val="16"/>
        </w:rPr>
        <w:t>(na podstawie danych</w:t>
      </w:r>
      <w:r w:rsidR="00AE5712" w:rsidRPr="00962580">
        <w:rPr>
          <w:rFonts w:ascii="Times New Roman" w:hAnsi="Times New Roman" w:cs="Times New Roman"/>
          <w:sz w:val="16"/>
          <w:szCs w:val="16"/>
        </w:rPr>
        <w:t xml:space="preserve"> z </w:t>
      </w:r>
      <w:r w:rsidR="003E3617" w:rsidRPr="00962580">
        <w:rPr>
          <w:rFonts w:ascii="Times New Roman" w:hAnsi="Times New Roman" w:cs="Times New Roman"/>
          <w:sz w:val="16"/>
          <w:szCs w:val="16"/>
        </w:rPr>
        <w:t>t</w:t>
      </w:r>
      <w:r w:rsidRPr="00962580">
        <w:rPr>
          <w:rFonts w:ascii="Times New Roman" w:hAnsi="Times New Roman" w:cs="Times New Roman"/>
          <w:sz w:val="16"/>
          <w:szCs w:val="16"/>
        </w:rPr>
        <w:t xml:space="preserve">abeli </w:t>
      </w:r>
      <w:r w:rsidR="003E3617" w:rsidRPr="00962580">
        <w:rPr>
          <w:rFonts w:ascii="Times New Roman" w:hAnsi="Times New Roman" w:cs="Times New Roman"/>
          <w:sz w:val="16"/>
          <w:szCs w:val="16"/>
        </w:rPr>
        <w:t>XX</w:t>
      </w:r>
      <w:r w:rsidR="009E6406" w:rsidRPr="00962580">
        <w:rPr>
          <w:rFonts w:ascii="Times New Roman" w:hAnsi="Times New Roman" w:cs="Times New Roman"/>
          <w:sz w:val="16"/>
          <w:szCs w:val="16"/>
        </w:rPr>
        <w:t>VII</w:t>
      </w:r>
      <w:r w:rsidR="00AE5712" w:rsidRPr="00962580">
        <w:rPr>
          <w:rFonts w:ascii="Times New Roman" w:hAnsi="Times New Roman" w:cs="Times New Roman"/>
          <w:sz w:val="16"/>
          <w:szCs w:val="16"/>
        </w:rPr>
        <w:t xml:space="preserve"> i </w:t>
      </w:r>
      <w:r w:rsidR="003E3617" w:rsidRPr="00962580">
        <w:rPr>
          <w:rFonts w:ascii="Times New Roman" w:hAnsi="Times New Roman" w:cs="Times New Roman"/>
          <w:sz w:val="16"/>
          <w:szCs w:val="16"/>
        </w:rPr>
        <w:t>w</w:t>
      </w:r>
      <w:r w:rsidR="00F261F7" w:rsidRPr="00962580">
        <w:rPr>
          <w:rFonts w:ascii="Times New Roman" w:hAnsi="Times New Roman" w:cs="Times New Roman"/>
          <w:sz w:val="16"/>
          <w:szCs w:val="16"/>
        </w:rPr>
        <w:t>ykresu 1</w:t>
      </w:r>
      <w:r w:rsidR="00BB12AB" w:rsidRPr="00962580">
        <w:rPr>
          <w:rFonts w:ascii="Times New Roman" w:hAnsi="Times New Roman" w:cs="Times New Roman"/>
          <w:sz w:val="16"/>
          <w:szCs w:val="16"/>
        </w:rPr>
        <w:t>3</w:t>
      </w:r>
      <w:r w:rsidRPr="00962580">
        <w:rPr>
          <w:rFonts w:ascii="Times New Roman" w:hAnsi="Times New Roman" w:cs="Times New Roman"/>
          <w:sz w:val="16"/>
          <w:szCs w:val="16"/>
        </w:rPr>
        <w:t>)</w:t>
      </w:r>
    </w:p>
    <w:p w:rsidR="00201D31" w:rsidRPr="00A95703" w:rsidRDefault="00201D31" w:rsidP="008121C5">
      <w:pPr>
        <w:pStyle w:val="Tekstpodstawowywcity"/>
        <w:spacing w:after="0" w:line="360" w:lineRule="auto"/>
        <w:ind w:left="0"/>
        <w:jc w:val="both"/>
        <w:rPr>
          <w:rFonts w:ascii="Times New Roman" w:hAnsi="Times New Roman" w:cs="Times New Roman"/>
          <w:sz w:val="16"/>
          <w:szCs w:val="16"/>
          <w:highlight w:val="yellow"/>
        </w:rPr>
      </w:pPr>
    </w:p>
    <w:p w:rsidR="008121C5" w:rsidRPr="00B05123" w:rsidRDefault="001941FF" w:rsidP="007E1B52">
      <w:pPr>
        <w:pStyle w:val="Bezodstpw"/>
        <w:numPr>
          <w:ilvl w:val="0"/>
          <w:numId w:val="10"/>
        </w:numPr>
        <w:spacing w:line="360" w:lineRule="auto"/>
        <w:ind w:left="357" w:hanging="357"/>
        <w:jc w:val="both"/>
        <w:rPr>
          <w:rFonts w:ascii="Times New Roman" w:hAnsi="Times New Roman" w:cs="Times New Roman"/>
          <w:sz w:val="24"/>
          <w:szCs w:val="24"/>
        </w:rPr>
      </w:pPr>
      <w:r w:rsidRPr="001941FF">
        <w:rPr>
          <w:rFonts w:ascii="Times New Roman" w:hAnsi="Times New Roman" w:cs="Times New Roman"/>
          <w:b/>
          <w:sz w:val="24"/>
          <w:szCs w:val="24"/>
        </w:rPr>
        <w:t>Zgłoszenia zwolnień</w:t>
      </w:r>
      <w:r>
        <w:rPr>
          <w:rFonts w:ascii="Times New Roman" w:hAnsi="Times New Roman" w:cs="Times New Roman"/>
          <w:sz w:val="24"/>
          <w:szCs w:val="24"/>
        </w:rPr>
        <w:t xml:space="preserve">. </w:t>
      </w:r>
      <w:r w:rsidR="00EC43FA" w:rsidRPr="00B05123">
        <w:rPr>
          <w:rFonts w:ascii="Times New Roman" w:hAnsi="Times New Roman" w:cs="Times New Roman"/>
          <w:sz w:val="24"/>
          <w:szCs w:val="24"/>
        </w:rPr>
        <w:t>W I półroczu 201</w:t>
      </w:r>
      <w:r w:rsidR="00CF668F" w:rsidRPr="00B05123">
        <w:rPr>
          <w:rFonts w:ascii="Times New Roman" w:hAnsi="Times New Roman" w:cs="Times New Roman"/>
          <w:sz w:val="24"/>
          <w:szCs w:val="24"/>
        </w:rPr>
        <w:t>9</w:t>
      </w:r>
      <w:r w:rsidR="00EC43FA" w:rsidRPr="00B05123">
        <w:rPr>
          <w:rFonts w:ascii="Times New Roman" w:hAnsi="Times New Roman" w:cs="Times New Roman"/>
          <w:sz w:val="24"/>
          <w:szCs w:val="24"/>
        </w:rPr>
        <w:t xml:space="preserve"> r</w:t>
      </w:r>
      <w:r w:rsidR="00CF668F" w:rsidRPr="00B05123">
        <w:rPr>
          <w:rFonts w:ascii="Times New Roman" w:hAnsi="Times New Roman" w:cs="Times New Roman"/>
          <w:sz w:val="24"/>
          <w:szCs w:val="24"/>
        </w:rPr>
        <w:t>.</w:t>
      </w:r>
      <w:r w:rsidR="00EC43FA" w:rsidRPr="00B05123">
        <w:rPr>
          <w:rFonts w:ascii="Times New Roman" w:hAnsi="Times New Roman" w:cs="Times New Roman"/>
          <w:sz w:val="24"/>
          <w:szCs w:val="24"/>
        </w:rPr>
        <w:t xml:space="preserve"> z</w:t>
      </w:r>
      <w:r w:rsidR="0096006B" w:rsidRPr="00B05123">
        <w:rPr>
          <w:rFonts w:ascii="Times New Roman" w:hAnsi="Times New Roman" w:cs="Times New Roman"/>
          <w:sz w:val="24"/>
          <w:szCs w:val="24"/>
        </w:rPr>
        <w:t>amiar zwolnie</w:t>
      </w:r>
      <w:r w:rsidR="008203E9" w:rsidRPr="00B05123">
        <w:rPr>
          <w:rFonts w:ascii="Times New Roman" w:hAnsi="Times New Roman" w:cs="Times New Roman"/>
          <w:sz w:val="24"/>
          <w:szCs w:val="24"/>
        </w:rPr>
        <w:t xml:space="preserve">ń </w:t>
      </w:r>
      <w:r w:rsidR="00EC43FA" w:rsidRPr="00B05123">
        <w:rPr>
          <w:rFonts w:ascii="Times New Roman" w:hAnsi="Times New Roman" w:cs="Times New Roman"/>
          <w:sz w:val="24"/>
          <w:szCs w:val="24"/>
        </w:rPr>
        <w:t>zgłosił</w:t>
      </w:r>
      <w:r w:rsidR="00A251B1" w:rsidRPr="00B05123">
        <w:rPr>
          <w:rFonts w:ascii="Times New Roman" w:hAnsi="Times New Roman" w:cs="Times New Roman"/>
          <w:sz w:val="24"/>
          <w:szCs w:val="24"/>
        </w:rPr>
        <w:t>o</w:t>
      </w:r>
      <w:r w:rsidR="00EC43FA" w:rsidRPr="00B05123">
        <w:rPr>
          <w:rFonts w:ascii="Times New Roman" w:hAnsi="Times New Roman" w:cs="Times New Roman"/>
          <w:sz w:val="24"/>
          <w:szCs w:val="24"/>
        </w:rPr>
        <w:t xml:space="preserve"> </w:t>
      </w:r>
      <w:r w:rsidR="00A251B1" w:rsidRPr="00B05123">
        <w:rPr>
          <w:rFonts w:ascii="Times New Roman" w:hAnsi="Times New Roman" w:cs="Times New Roman"/>
          <w:sz w:val="24"/>
          <w:szCs w:val="24"/>
        </w:rPr>
        <w:t>8</w:t>
      </w:r>
      <w:r w:rsidR="00507D07" w:rsidRPr="00B05123">
        <w:rPr>
          <w:rFonts w:ascii="Times New Roman" w:hAnsi="Times New Roman" w:cs="Times New Roman"/>
          <w:sz w:val="24"/>
          <w:szCs w:val="24"/>
        </w:rPr>
        <w:t xml:space="preserve"> </w:t>
      </w:r>
      <w:r w:rsidR="0096006B" w:rsidRPr="00B05123">
        <w:rPr>
          <w:rFonts w:ascii="Times New Roman" w:hAnsi="Times New Roman" w:cs="Times New Roman"/>
          <w:sz w:val="24"/>
          <w:szCs w:val="24"/>
        </w:rPr>
        <w:t>zakład</w:t>
      </w:r>
      <w:r w:rsidR="00A251B1" w:rsidRPr="00B05123">
        <w:rPr>
          <w:rFonts w:ascii="Times New Roman" w:hAnsi="Times New Roman" w:cs="Times New Roman"/>
          <w:sz w:val="24"/>
          <w:szCs w:val="24"/>
        </w:rPr>
        <w:t>ów</w:t>
      </w:r>
      <w:r w:rsidR="0096006B" w:rsidRPr="00B05123">
        <w:rPr>
          <w:rFonts w:ascii="Times New Roman" w:hAnsi="Times New Roman" w:cs="Times New Roman"/>
          <w:sz w:val="24"/>
          <w:szCs w:val="24"/>
        </w:rPr>
        <w:t xml:space="preserve"> planujący</w:t>
      </w:r>
      <w:r w:rsidR="009B26E7">
        <w:rPr>
          <w:rFonts w:ascii="Times New Roman" w:hAnsi="Times New Roman" w:cs="Times New Roman"/>
          <w:sz w:val="24"/>
          <w:szCs w:val="24"/>
        </w:rPr>
        <w:t>ch</w:t>
      </w:r>
      <w:r w:rsidR="0096006B" w:rsidRPr="00B05123">
        <w:rPr>
          <w:rFonts w:ascii="Times New Roman" w:hAnsi="Times New Roman" w:cs="Times New Roman"/>
          <w:sz w:val="24"/>
          <w:szCs w:val="24"/>
        </w:rPr>
        <w:t xml:space="preserve"> zwolnienie </w:t>
      </w:r>
      <w:r w:rsidR="00A251B1" w:rsidRPr="00B05123">
        <w:rPr>
          <w:rFonts w:ascii="Times New Roman" w:hAnsi="Times New Roman" w:cs="Times New Roman"/>
          <w:sz w:val="24"/>
          <w:szCs w:val="24"/>
        </w:rPr>
        <w:t>835</w:t>
      </w:r>
      <w:r w:rsidR="0096006B" w:rsidRPr="00B05123">
        <w:rPr>
          <w:rFonts w:ascii="Times New Roman" w:hAnsi="Times New Roman" w:cs="Times New Roman"/>
          <w:sz w:val="24"/>
          <w:szCs w:val="24"/>
        </w:rPr>
        <w:t xml:space="preserve"> pracowników (w</w:t>
      </w:r>
      <w:r w:rsidR="008203E9" w:rsidRPr="00B05123">
        <w:rPr>
          <w:rFonts w:ascii="Times New Roman" w:hAnsi="Times New Roman" w:cs="Times New Roman"/>
          <w:sz w:val="24"/>
          <w:szCs w:val="24"/>
        </w:rPr>
        <w:t> </w:t>
      </w:r>
      <w:r w:rsidR="00507D07" w:rsidRPr="00B05123">
        <w:rPr>
          <w:rFonts w:ascii="Times New Roman" w:hAnsi="Times New Roman" w:cs="Times New Roman"/>
          <w:sz w:val="24"/>
          <w:szCs w:val="24"/>
        </w:rPr>
        <w:t>I</w:t>
      </w:r>
      <w:r w:rsidR="008203E9" w:rsidRPr="00B05123">
        <w:rPr>
          <w:rFonts w:ascii="Times New Roman" w:hAnsi="Times New Roman" w:cs="Times New Roman"/>
          <w:sz w:val="24"/>
          <w:szCs w:val="24"/>
        </w:rPr>
        <w:t> </w:t>
      </w:r>
      <w:r w:rsidR="00507D07" w:rsidRPr="00B05123">
        <w:rPr>
          <w:rFonts w:ascii="Times New Roman" w:hAnsi="Times New Roman" w:cs="Times New Roman"/>
          <w:sz w:val="24"/>
          <w:szCs w:val="24"/>
        </w:rPr>
        <w:t xml:space="preserve">półroczu </w:t>
      </w:r>
      <w:r w:rsidR="0096006B" w:rsidRPr="00B05123">
        <w:rPr>
          <w:rFonts w:ascii="Times New Roman" w:hAnsi="Times New Roman" w:cs="Times New Roman"/>
          <w:sz w:val="24"/>
          <w:szCs w:val="24"/>
        </w:rPr>
        <w:t>201</w:t>
      </w:r>
      <w:r w:rsidR="00A251B1" w:rsidRPr="00B05123">
        <w:rPr>
          <w:rFonts w:ascii="Times New Roman" w:hAnsi="Times New Roman" w:cs="Times New Roman"/>
          <w:sz w:val="24"/>
          <w:szCs w:val="24"/>
        </w:rPr>
        <w:t>8</w:t>
      </w:r>
      <w:r w:rsidR="00AE5712" w:rsidRPr="00B05123">
        <w:rPr>
          <w:rFonts w:ascii="Times New Roman" w:hAnsi="Times New Roman" w:cs="Times New Roman"/>
          <w:sz w:val="24"/>
          <w:szCs w:val="24"/>
        </w:rPr>
        <w:t> r</w:t>
      </w:r>
      <w:r w:rsidR="00A251B1" w:rsidRPr="00B05123">
        <w:rPr>
          <w:rFonts w:ascii="Times New Roman" w:hAnsi="Times New Roman" w:cs="Times New Roman"/>
          <w:sz w:val="24"/>
          <w:szCs w:val="24"/>
        </w:rPr>
        <w:t>.</w:t>
      </w:r>
      <w:r w:rsidR="00087226" w:rsidRPr="00B05123">
        <w:rPr>
          <w:rFonts w:ascii="Times New Roman" w:hAnsi="Times New Roman" w:cs="Times New Roman"/>
          <w:sz w:val="24"/>
          <w:szCs w:val="24"/>
        </w:rPr>
        <w:t xml:space="preserve"> – </w:t>
      </w:r>
      <w:r w:rsidR="00B05123" w:rsidRPr="00B05123">
        <w:rPr>
          <w:rFonts w:ascii="Times New Roman" w:hAnsi="Times New Roman" w:cs="Times New Roman"/>
          <w:sz w:val="24"/>
          <w:szCs w:val="24"/>
        </w:rPr>
        <w:t>1</w:t>
      </w:r>
      <w:r w:rsidR="0096006B" w:rsidRPr="00B05123">
        <w:rPr>
          <w:rFonts w:ascii="Times New Roman" w:hAnsi="Times New Roman" w:cs="Times New Roman"/>
          <w:sz w:val="24"/>
          <w:szCs w:val="24"/>
        </w:rPr>
        <w:t xml:space="preserve"> zakład</w:t>
      </w:r>
      <w:r w:rsidR="00B05123" w:rsidRPr="00B05123">
        <w:rPr>
          <w:rFonts w:ascii="Times New Roman" w:hAnsi="Times New Roman" w:cs="Times New Roman"/>
          <w:sz w:val="24"/>
          <w:szCs w:val="24"/>
        </w:rPr>
        <w:t xml:space="preserve"> </w:t>
      </w:r>
      <w:r w:rsidR="008203E9" w:rsidRPr="00B05123">
        <w:rPr>
          <w:rFonts w:ascii="Times New Roman" w:hAnsi="Times New Roman" w:cs="Times New Roman"/>
          <w:sz w:val="24"/>
          <w:szCs w:val="24"/>
        </w:rPr>
        <w:t>i</w:t>
      </w:r>
      <w:r w:rsidR="00C837FF" w:rsidRPr="00B05123">
        <w:rPr>
          <w:rFonts w:ascii="Times New Roman" w:hAnsi="Times New Roman" w:cs="Times New Roman"/>
          <w:sz w:val="24"/>
          <w:szCs w:val="24"/>
        </w:rPr>
        <w:t xml:space="preserve"> </w:t>
      </w:r>
      <w:r w:rsidR="00B05123" w:rsidRPr="00B05123">
        <w:rPr>
          <w:rFonts w:ascii="Times New Roman" w:hAnsi="Times New Roman" w:cs="Times New Roman"/>
          <w:sz w:val="24"/>
          <w:szCs w:val="24"/>
        </w:rPr>
        <w:t>323</w:t>
      </w:r>
      <w:r w:rsidR="0096006B" w:rsidRPr="00B05123">
        <w:rPr>
          <w:rFonts w:ascii="Times New Roman" w:hAnsi="Times New Roman" w:cs="Times New Roman"/>
          <w:sz w:val="24"/>
          <w:szCs w:val="24"/>
        </w:rPr>
        <w:t xml:space="preserve"> pracowników).</w:t>
      </w:r>
    </w:p>
    <w:p w:rsidR="008121C5" w:rsidRPr="00A4246B" w:rsidRDefault="001941FF" w:rsidP="00160DBC">
      <w:pPr>
        <w:pStyle w:val="Bezodstpw"/>
        <w:numPr>
          <w:ilvl w:val="0"/>
          <w:numId w:val="10"/>
        </w:numPr>
        <w:spacing w:line="360" w:lineRule="auto"/>
        <w:jc w:val="both"/>
        <w:rPr>
          <w:rFonts w:ascii="Times New Roman" w:hAnsi="Times New Roman" w:cs="Times New Roman"/>
          <w:sz w:val="24"/>
          <w:szCs w:val="24"/>
        </w:rPr>
      </w:pPr>
      <w:r w:rsidRPr="001941FF">
        <w:rPr>
          <w:rFonts w:ascii="Times New Roman" w:hAnsi="Times New Roman" w:cs="Times New Roman"/>
          <w:b/>
          <w:sz w:val="24"/>
          <w:szCs w:val="24"/>
        </w:rPr>
        <w:t>Zwolnienia</w:t>
      </w:r>
      <w:r>
        <w:rPr>
          <w:rFonts w:ascii="Times New Roman" w:hAnsi="Times New Roman" w:cs="Times New Roman"/>
          <w:sz w:val="24"/>
          <w:szCs w:val="24"/>
        </w:rPr>
        <w:t xml:space="preserve">. </w:t>
      </w:r>
      <w:r w:rsidR="0096006B" w:rsidRPr="00A4246B">
        <w:rPr>
          <w:rFonts w:ascii="Times New Roman" w:hAnsi="Times New Roman" w:cs="Times New Roman"/>
          <w:sz w:val="24"/>
          <w:szCs w:val="24"/>
        </w:rPr>
        <w:t>Wypowiedzenia umów</w:t>
      </w:r>
      <w:r w:rsidR="00AE5712" w:rsidRPr="00A4246B">
        <w:rPr>
          <w:rFonts w:ascii="Times New Roman" w:hAnsi="Times New Roman" w:cs="Times New Roman"/>
          <w:sz w:val="24"/>
          <w:szCs w:val="24"/>
        </w:rPr>
        <w:t xml:space="preserve"> o </w:t>
      </w:r>
      <w:r w:rsidR="0096006B" w:rsidRPr="00A4246B">
        <w:rPr>
          <w:rFonts w:ascii="Times New Roman" w:hAnsi="Times New Roman" w:cs="Times New Roman"/>
          <w:sz w:val="24"/>
          <w:szCs w:val="24"/>
        </w:rPr>
        <w:t>pracę</w:t>
      </w:r>
      <w:r w:rsidR="00AE5712" w:rsidRPr="00A4246B">
        <w:rPr>
          <w:rFonts w:ascii="Times New Roman" w:hAnsi="Times New Roman" w:cs="Times New Roman"/>
          <w:sz w:val="24"/>
          <w:szCs w:val="24"/>
        </w:rPr>
        <w:t xml:space="preserve"> z </w:t>
      </w:r>
      <w:r w:rsidR="0096006B" w:rsidRPr="00A4246B">
        <w:rPr>
          <w:rFonts w:ascii="Times New Roman" w:hAnsi="Times New Roman" w:cs="Times New Roman"/>
          <w:sz w:val="24"/>
          <w:szCs w:val="24"/>
        </w:rPr>
        <w:t>przyczyn niedotyczących pracowników</w:t>
      </w:r>
      <w:r w:rsidR="00C837FF" w:rsidRPr="00A4246B">
        <w:rPr>
          <w:rFonts w:ascii="Times New Roman" w:hAnsi="Times New Roman" w:cs="Times New Roman"/>
          <w:sz w:val="24"/>
          <w:szCs w:val="24"/>
        </w:rPr>
        <w:t xml:space="preserve"> </w:t>
      </w:r>
      <w:r w:rsidR="0096006B" w:rsidRPr="00A4246B">
        <w:rPr>
          <w:rFonts w:ascii="Times New Roman" w:hAnsi="Times New Roman" w:cs="Times New Roman"/>
          <w:sz w:val="24"/>
          <w:szCs w:val="24"/>
        </w:rPr>
        <w:t xml:space="preserve">otrzymało </w:t>
      </w:r>
      <w:r w:rsidR="00A4246B" w:rsidRPr="00A4246B">
        <w:rPr>
          <w:rFonts w:ascii="Times New Roman" w:hAnsi="Times New Roman" w:cs="Times New Roman"/>
          <w:sz w:val="24"/>
          <w:szCs w:val="24"/>
        </w:rPr>
        <w:t>333</w:t>
      </w:r>
      <w:r w:rsidR="0096006B" w:rsidRPr="00A4246B">
        <w:rPr>
          <w:rFonts w:ascii="Times New Roman" w:hAnsi="Times New Roman" w:cs="Times New Roman"/>
          <w:sz w:val="24"/>
          <w:szCs w:val="24"/>
        </w:rPr>
        <w:t xml:space="preserve"> os</w:t>
      </w:r>
      <w:r w:rsidR="00A4246B" w:rsidRPr="00A4246B">
        <w:rPr>
          <w:rFonts w:ascii="Times New Roman" w:hAnsi="Times New Roman" w:cs="Times New Roman"/>
          <w:sz w:val="24"/>
          <w:szCs w:val="24"/>
        </w:rPr>
        <w:t>o</w:t>
      </w:r>
      <w:r w:rsidR="0096006B" w:rsidRPr="00A4246B">
        <w:rPr>
          <w:rFonts w:ascii="Times New Roman" w:hAnsi="Times New Roman" w:cs="Times New Roman"/>
          <w:sz w:val="24"/>
          <w:szCs w:val="24"/>
        </w:rPr>
        <w:t>b</w:t>
      </w:r>
      <w:r w:rsidR="00A4246B" w:rsidRPr="00A4246B">
        <w:rPr>
          <w:rFonts w:ascii="Times New Roman" w:hAnsi="Times New Roman" w:cs="Times New Roman"/>
          <w:sz w:val="24"/>
          <w:szCs w:val="24"/>
        </w:rPr>
        <w:t>y</w:t>
      </w:r>
      <w:r w:rsidR="0096006B" w:rsidRPr="00A4246B">
        <w:rPr>
          <w:rFonts w:ascii="Times New Roman" w:hAnsi="Times New Roman" w:cs="Times New Roman"/>
          <w:sz w:val="24"/>
          <w:szCs w:val="24"/>
        </w:rPr>
        <w:t>.</w:t>
      </w:r>
      <w:r w:rsidR="007066E6" w:rsidRPr="00A4246B">
        <w:rPr>
          <w:rFonts w:ascii="Times New Roman" w:hAnsi="Times New Roman" w:cs="Times New Roman"/>
          <w:sz w:val="24"/>
          <w:szCs w:val="24"/>
        </w:rPr>
        <w:t xml:space="preserve"> </w:t>
      </w:r>
      <w:r w:rsidR="0096006B" w:rsidRPr="00A4246B">
        <w:rPr>
          <w:rFonts w:ascii="Times New Roman" w:hAnsi="Times New Roman" w:cs="Times New Roman"/>
          <w:sz w:val="24"/>
          <w:szCs w:val="24"/>
        </w:rPr>
        <w:t xml:space="preserve">Ponadto </w:t>
      </w:r>
      <w:r w:rsidR="00BE7914" w:rsidRPr="00A4246B">
        <w:rPr>
          <w:rFonts w:ascii="Times New Roman" w:hAnsi="Times New Roman" w:cs="Times New Roman"/>
          <w:sz w:val="24"/>
          <w:szCs w:val="24"/>
        </w:rPr>
        <w:t xml:space="preserve">wg stanu na </w:t>
      </w:r>
      <w:r w:rsidR="00087226" w:rsidRPr="00A4246B">
        <w:rPr>
          <w:rFonts w:ascii="Times New Roman" w:hAnsi="Times New Roman" w:cs="Times New Roman"/>
          <w:sz w:val="24"/>
          <w:szCs w:val="24"/>
        </w:rPr>
        <w:t>3</w:t>
      </w:r>
      <w:r w:rsidR="00C626C3" w:rsidRPr="00A4246B">
        <w:rPr>
          <w:rFonts w:ascii="Times New Roman" w:hAnsi="Times New Roman" w:cs="Times New Roman"/>
          <w:sz w:val="24"/>
          <w:szCs w:val="24"/>
        </w:rPr>
        <w:t>0</w:t>
      </w:r>
      <w:r w:rsidR="00365760" w:rsidRPr="00A4246B">
        <w:rPr>
          <w:rFonts w:ascii="Times New Roman" w:hAnsi="Times New Roman" w:cs="Times New Roman"/>
          <w:sz w:val="24"/>
          <w:szCs w:val="24"/>
        </w:rPr>
        <w:t xml:space="preserve"> </w:t>
      </w:r>
      <w:r w:rsidR="00C626C3" w:rsidRPr="00A4246B">
        <w:rPr>
          <w:rFonts w:ascii="Times New Roman" w:hAnsi="Times New Roman" w:cs="Times New Roman"/>
          <w:sz w:val="24"/>
          <w:szCs w:val="24"/>
        </w:rPr>
        <w:t>VI</w:t>
      </w:r>
      <w:r w:rsidR="00365760" w:rsidRPr="00A4246B">
        <w:rPr>
          <w:rFonts w:ascii="Times New Roman" w:hAnsi="Times New Roman" w:cs="Times New Roman"/>
          <w:sz w:val="24"/>
          <w:szCs w:val="24"/>
        </w:rPr>
        <w:t xml:space="preserve"> </w:t>
      </w:r>
      <w:r w:rsidR="00C626C3" w:rsidRPr="00A4246B">
        <w:rPr>
          <w:rFonts w:ascii="Times New Roman" w:hAnsi="Times New Roman" w:cs="Times New Roman"/>
          <w:sz w:val="24"/>
          <w:szCs w:val="24"/>
        </w:rPr>
        <w:t>20</w:t>
      </w:r>
      <w:r w:rsidR="0096006B" w:rsidRPr="00A4246B">
        <w:rPr>
          <w:rFonts w:ascii="Times New Roman" w:hAnsi="Times New Roman" w:cs="Times New Roman"/>
          <w:sz w:val="24"/>
          <w:szCs w:val="24"/>
        </w:rPr>
        <w:t>1</w:t>
      </w:r>
      <w:r w:rsidR="00A4246B" w:rsidRPr="00A4246B">
        <w:rPr>
          <w:rFonts w:ascii="Times New Roman" w:hAnsi="Times New Roman" w:cs="Times New Roman"/>
          <w:sz w:val="24"/>
          <w:szCs w:val="24"/>
        </w:rPr>
        <w:t>9</w:t>
      </w:r>
      <w:r w:rsidR="009B26E7">
        <w:rPr>
          <w:rFonts w:ascii="Times New Roman" w:hAnsi="Times New Roman" w:cs="Times New Roman"/>
          <w:sz w:val="24"/>
          <w:szCs w:val="24"/>
        </w:rPr>
        <w:t xml:space="preserve"> r.</w:t>
      </w:r>
      <w:r w:rsidR="00BE7914" w:rsidRPr="00A4246B">
        <w:rPr>
          <w:rFonts w:ascii="Times New Roman" w:hAnsi="Times New Roman" w:cs="Times New Roman"/>
          <w:sz w:val="24"/>
          <w:szCs w:val="24"/>
        </w:rPr>
        <w:t> </w:t>
      </w:r>
      <w:r w:rsidR="00BF391A" w:rsidRPr="00A4246B">
        <w:rPr>
          <w:rFonts w:ascii="Times New Roman" w:hAnsi="Times New Roman" w:cs="Times New Roman"/>
          <w:sz w:val="24"/>
          <w:szCs w:val="24"/>
        </w:rPr>
        <w:t>na dalsze wypowiedzenia</w:t>
      </w:r>
      <w:r w:rsidR="00BF391A">
        <w:rPr>
          <w:rFonts w:ascii="Times New Roman" w:hAnsi="Times New Roman" w:cs="Times New Roman"/>
          <w:sz w:val="24"/>
          <w:szCs w:val="24"/>
        </w:rPr>
        <w:t xml:space="preserve"> </w:t>
      </w:r>
      <w:r w:rsidR="00BE7914" w:rsidRPr="00A4246B">
        <w:rPr>
          <w:rFonts w:ascii="Times New Roman" w:hAnsi="Times New Roman" w:cs="Times New Roman"/>
          <w:sz w:val="24"/>
          <w:szCs w:val="24"/>
        </w:rPr>
        <w:t xml:space="preserve">oczekiwało </w:t>
      </w:r>
      <w:r w:rsidR="00A4246B" w:rsidRPr="00A4246B">
        <w:rPr>
          <w:rFonts w:ascii="Times New Roman" w:hAnsi="Times New Roman" w:cs="Times New Roman"/>
          <w:sz w:val="24"/>
          <w:szCs w:val="24"/>
        </w:rPr>
        <w:t>239</w:t>
      </w:r>
      <w:r w:rsidR="0096006B" w:rsidRPr="00A4246B">
        <w:rPr>
          <w:rFonts w:ascii="Times New Roman" w:hAnsi="Times New Roman" w:cs="Times New Roman"/>
          <w:sz w:val="24"/>
          <w:szCs w:val="24"/>
        </w:rPr>
        <w:t xml:space="preserve"> pracowników. </w:t>
      </w:r>
    </w:p>
    <w:p w:rsidR="0096006B" w:rsidRPr="0072373D" w:rsidRDefault="004601B6" w:rsidP="00160DBC">
      <w:pPr>
        <w:pStyle w:val="Bezodstpw"/>
        <w:numPr>
          <w:ilvl w:val="0"/>
          <w:numId w:val="10"/>
        </w:numPr>
        <w:spacing w:line="360" w:lineRule="auto"/>
        <w:jc w:val="both"/>
        <w:rPr>
          <w:rFonts w:ascii="Times New Roman" w:hAnsi="Times New Roman" w:cs="Times New Roman"/>
          <w:sz w:val="24"/>
          <w:szCs w:val="24"/>
        </w:rPr>
      </w:pPr>
      <w:r w:rsidRPr="0072373D">
        <w:rPr>
          <w:rFonts w:ascii="Times New Roman" w:hAnsi="Times New Roman" w:cs="Times New Roman"/>
          <w:b/>
          <w:sz w:val="24"/>
          <w:szCs w:val="24"/>
        </w:rPr>
        <w:t>Rejestracje</w:t>
      </w:r>
      <w:r w:rsidR="00F31475">
        <w:rPr>
          <w:rFonts w:ascii="Times New Roman" w:hAnsi="Times New Roman" w:cs="Times New Roman"/>
          <w:b/>
          <w:sz w:val="24"/>
          <w:szCs w:val="24"/>
        </w:rPr>
        <w:t xml:space="preserve"> (w półroczu i stan na koniec okr</w:t>
      </w:r>
      <w:r w:rsidR="00A71E93">
        <w:rPr>
          <w:rFonts w:ascii="Times New Roman" w:hAnsi="Times New Roman" w:cs="Times New Roman"/>
          <w:b/>
          <w:sz w:val="24"/>
          <w:szCs w:val="24"/>
        </w:rPr>
        <w:t>esu</w:t>
      </w:r>
      <w:r w:rsidR="00F31475">
        <w:rPr>
          <w:rFonts w:ascii="Times New Roman" w:hAnsi="Times New Roman" w:cs="Times New Roman"/>
          <w:b/>
          <w:sz w:val="24"/>
          <w:szCs w:val="24"/>
        </w:rPr>
        <w:t>)</w:t>
      </w:r>
      <w:r w:rsidRPr="0072373D">
        <w:rPr>
          <w:rFonts w:ascii="Times New Roman" w:hAnsi="Times New Roman" w:cs="Times New Roman"/>
          <w:sz w:val="24"/>
          <w:szCs w:val="24"/>
        </w:rPr>
        <w:t>.</w:t>
      </w:r>
      <w:r w:rsidR="0072373D">
        <w:rPr>
          <w:rFonts w:ascii="Times New Roman" w:hAnsi="Times New Roman" w:cs="Times New Roman"/>
          <w:sz w:val="24"/>
          <w:szCs w:val="24"/>
        </w:rPr>
        <w:t xml:space="preserve"> </w:t>
      </w:r>
      <w:r w:rsidR="00F31475" w:rsidRPr="0072373D">
        <w:rPr>
          <w:rFonts w:ascii="Times New Roman" w:hAnsi="Times New Roman" w:cs="Times New Roman"/>
          <w:sz w:val="24"/>
          <w:szCs w:val="24"/>
        </w:rPr>
        <w:t>Z łącznej liczby nowo zarejestrowanych bezrobotnych w I półroczu 2019 r. – 52 164 osób 1 655 osób (3,2</w:t>
      </w:r>
      <w:r w:rsidR="00F31475">
        <w:rPr>
          <w:rFonts w:ascii="Times New Roman" w:hAnsi="Times New Roman" w:cs="Times New Roman"/>
          <w:sz w:val="24"/>
          <w:szCs w:val="24"/>
        </w:rPr>
        <w:t> </w:t>
      </w:r>
      <w:r w:rsidR="00F31475" w:rsidRPr="0072373D">
        <w:rPr>
          <w:rFonts w:ascii="Times New Roman" w:hAnsi="Times New Roman" w:cs="Times New Roman"/>
          <w:sz w:val="24"/>
          <w:szCs w:val="24"/>
        </w:rPr>
        <w:t>%) przed zarejestrowaniem w powiatowym urzędzie pracy było uprzednio zwolnionych z przyczyn leżących po stronie zakładu pracy (w okresie I półrocza 2018 r. –  3,4 %).</w:t>
      </w:r>
      <w:r w:rsidR="00F31475">
        <w:rPr>
          <w:rFonts w:ascii="Times New Roman" w:hAnsi="Times New Roman" w:cs="Times New Roman"/>
          <w:sz w:val="24"/>
          <w:szCs w:val="24"/>
        </w:rPr>
        <w:t xml:space="preserve"> </w:t>
      </w:r>
      <w:r w:rsidR="005C14D0" w:rsidRPr="0072373D">
        <w:rPr>
          <w:rFonts w:ascii="Times New Roman" w:hAnsi="Times New Roman" w:cs="Times New Roman"/>
          <w:sz w:val="24"/>
          <w:szCs w:val="24"/>
        </w:rPr>
        <w:t>Osoby zwolnione</w:t>
      </w:r>
      <w:r w:rsidR="00AE5712" w:rsidRPr="0072373D">
        <w:rPr>
          <w:rFonts w:ascii="Times New Roman" w:hAnsi="Times New Roman" w:cs="Times New Roman"/>
          <w:sz w:val="24"/>
          <w:szCs w:val="24"/>
        </w:rPr>
        <w:t xml:space="preserve"> z </w:t>
      </w:r>
      <w:r w:rsidR="005C14D0" w:rsidRPr="0072373D">
        <w:rPr>
          <w:rFonts w:ascii="Times New Roman" w:hAnsi="Times New Roman" w:cs="Times New Roman"/>
          <w:sz w:val="24"/>
          <w:szCs w:val="24"/>
        </w:rPr>
        <w:t xml:space="preserve">przyczyn niedotyczących pracowników stanowiły </w:t>
      </w:r>
      <w:r w:rsidR="00FD08B9" w:rsidRPr="0072373D">
        <w:rPr>
          <w:rFonts w:ascii="Times New Roman" w:hAnsi="Times New Roman" w:cs="Times New Roman"/>
          <w:sz w:val="24"/>
          <w:szCs w:val="24"/>
        </w:rPr>
        <w:t>3</w:t>
      </w:r>
      <w:r w:rsidR="005C14D0" w:rsidRPr="0072373D">
        <w:rPr>
          <w:rFonts w:ascii="Times New Roman" w:hAnsi="Times New Roman" w:cs="Times New Roman"/>
          <w:sz w:val="24"/>
          <w:szCs w:val="24"/>
        </w:rPr>
        <w:t>,</w:t>
      </w:r>
      <w:r w:rsidR="00FD08B9" w:rsidRPr="0072373D">
        <w:rPr>
          <w:rFonts w:ascii="Times New Roman" w:hAnsi="Times New Roman" w:cs="Times New Roman"/>
          <w:sz w:val="24"/>
          <w:szCs w:val="24"/>
        </w:rPr>
        <w:t>7</w:t>
      </w:r>
      <w:r w:rsidR="00C626C3" w:rsidRPr="0072373D">
        <w:rPr>
          <w:rFonts w:ascii="Times New Roman" w:hAnsi="Times New Roman" w:cs="Times New Roman"/>
          <w:sz w:val="24"/>
          <w:szCs w:val="24"/>
        </w:rPr>
        <w:t xml:space="preserve"> </w:t>
      </w:r>
      <w:r w:rsidR="005C14D0" w:rsidRPr="0072373D">
        <w:rPr>
          <w:rFonts w:ascii="Times New Roman" w:hAnsi="Times New Roman" w:cs="Times New Roman"/>
          <w:sz w:val="24"/>
          <w:szCs w:val="24"/>
        </w:rPr>
        <w:t>%</w:t>
      </w:r>
      <w:r w:rsidR="00365760" w:rsidRPr="0072373D">
        <w:rPr>
          <w:rFonts w:ascii="Times New Roman" w:hAnsi="Times New Roman" w:cs="Times New Roman"/>
          <w:sz w:val="24"/>
          <w:szCs w:val="24"/>
        </w:rPr>
        <w:t xml:space="preserve"> </w:t>
      </w:r>
      <w:r w:rsidR="005C14D0" w:rsidRPr="0072373D">
        <w:rPr>
          <w:rFonts w:ascii="Times New Roman" w:hAnsi="Times New Roman" w:cs="Times New Roman"/>
          <w:sz w:val="24"/>
          <w:szCs w:val="24"/>
        </w:rPr>
        <w:t xml:space="preserve">ogółu bezrobotnych </w:t>
      </w:r>
      <w:r w:rsidRPr="0072373D">
        <w:rPr>
          <w:rFonts w:ascii="Times New Roman" w:hAnsi="Times New Roman" w:cs="Times New Roman"/>
          <w:sz w:val="24"/>
          <w:szCs w:val="24"/>
        </w:rPr>
        <w:t>w</w:t>
      </w:r>
      <w:r w:rsidR="005C14D0" w:rsidRPr="0072373D">
        <w:rPr>
          <w:rFonts w:ascii="Times New Roman" w:hAnsi="Times New Roman" w:cs="Times New Roman"/>
          <w:sz w:val="24"/>
          <w:szCs w:val="24"/>
        </w:rPr>
        <w:t xml:space="preserve">g stanu na </w:t>
      </w:r>
      <w:r w:rsidR="00244A0E" w:rsidRPr="0072373D">
        <w:rPr>
          <w:rFonts w:ascii="Times New Roman" w:hAnsi="Times New Roman" w:cs="Times New Roman"/>
          <w:sz w:val="24"/>
          <w:szCs w:val="24"/>
        </w:rPr>
        <w:t>3</w:t>
      </w:r>
      <w:r w:rsidR="00C626C3" w:rsidRPr="0072373D">
        <w:rPr>
          <w:rFonts w:ascii="Times New Roman" w:hAnsi="Times New Roman" w:cs="Times New Roman"/>
          <w:sz w:val="24"/>
          <w:szCs w:val="24"/>
        </w:rPr>
        <w:t>0</w:t>
      </w:r>
      <w:r w:rsidR="00365760" w:rsidRPr="0072373D">
        <w:rPr>
          <w:rFonts w:ascii="Times New Roman" w:hAnsi="Times New Roman" w:cs="Times New Roman"/>
          <w:sz w:val="24"/>
          <w:szCs w:val="24"/>
        </w:rPr>
        <w:t> </w:t>
      </w:r>
      <w:r w:rsidR="00C626C3" w:rsidRPr="0072373D">
        <w:rPr>
          <w:rFonts w:ascii="Times New Roman" w:hAnsi="Times New Roman" w:cs="Times New Roman"/>
          <w:sz w:val="24"/>
          <w:szCs w:val="24"/>
        </w:rPr>
        <w:t>VI</w:t>
      </w:r>
      <w:r w:rsidR="00365760" w:rsidRPr="0072373D">
        <w:rPr>
          <w:rFonts w:ascii="Times New Roman" w:hAnsi="Times New Roman" w:cs="Times New Roman"/>
          <w:sz w:val="24"/>
          <w:szCs w:val="24"/>
        </w:rPr>
        <w:t> </w:t>
      </w:r>
      <w:r w:rsidR="00C626C3" w:rsidRPr="0072373D">
        <w:rPr>
          <w:rFonts w:ascii="Times New Roman" w:hAnsi="Times New Roman" w:cs="Times New Roman"/>
          <w:sz w:val="24"/>
          <w:szCs w:val="24"/>
        </w:rPr>
        <w:t>’</w:t>
      </w:r>
      <w:r w:rsidR="005C14D0" w:rsidRPr="0072373D">
        <w:rPr>
          <w:rFonts w:ascii="Times New Roman" w:hAnsi="Times New Roman" w:cs="Times New Roman"/>
          <w:sz w:val="24"/>
          <w:szCs w:val="24"/>
        </w:rPr>
        <w:t>1</w:t>
      </w:r>
      <w:r w:rsidR="00A4246B" w:rsidRPr="0072373D">
        <w:rPr>
          <w:rFonts w:ascii="Times New Roman" w:hAnsi="Times New Roman" w:cs="Times New Roman"/>
          <w:sz w:val="24"/>
          <w:szCs w:val="24"/>
        </w:rPr>
        <w:t>9</w:t>
      </w:r>
      <w:r w:rsidR="00C626C3" w:rsidRPr="0072373D">
        <w:rPr>
          <w:rFonts w:ascii="Times New Roman" w:hAnsi="Times New Roman" w:cs="Times New Roman"/>
          <w:sz w:val="24"/>
          <w:szCs w:val="24"/>
        </w:rPr>
        <w:t xml:space="preserve"> </w:t>
      </w:r>
      <w:r w:rsidR="005C14D0" w:rsidRPr="0072373D">
        <w:rPr>
          <w:rFonts w:ascii="Times New Roman" w:hAnsi="Times New Roman" w:cs="Times New Roman"/>
          <w:sz w:val="24"/>
          <w:szCs w:val="24"/>
        </w:rPr>
        <w:t>r</w:t>
      </w:r>
      <w:r w:rsidR="00C626C3" w:rsidRPr="0072373D">
        <w:rPr>
          <w:rFonts w:ascii="Times New Roman" w:hAnsi="Times New Roman" w:cs="Times New Roman"/>
          <w:sz w:val="24"/>
          <w:szCs w:val="24"/>
        </w:rPr>
        <w:t>.</w:t>
      </w:r>
      <w:r w:rsidR="005C14D0" w:rsidRPr="0072373D">
        <w:rPr>
          <w:rFonts w:ascii="Times New Roman" w:hAnsi="Times New Roman" w:cs="Times New Roman"/>
          <w:sz w:val="24"/>
          <w:szCs w:val="24"/>
        </w:rPr>
        <w:t xml:space="preserve"> (</w:t>
      </w:r>
      <w:r w:rsidR="008121C5" w:rsidRPr="0072373D">
        <w:rPr>
          <w:rFonts w:ascii="Times New Roman" w:hAnsi="Times New Roman" w:cs="Times New Roman"/>
          <w:sz w:val="24"/>
          <w:szCs w:val="24"/>
        </w:rPr>
        <w:t>3</w:t>
      </w:r>
      <w:r w:rsidR="00C626C3" w:rsidRPr="0072373D">
        <w:rPr>
          <w:rFonts w:ascii="Times New Roman" w:hAnsi="Times New Roman" w:cs="Times New Roman"/>
          <w:sz w:val="24"/>
          <w:szCs w:val="24"/>
        </w:rPr>
        <w:t>0</w:t>
      </w:r>
      <w:r w:rsidR="00365760" w:rsidRPr="0072373D">
        <w:rPr>
          <w:rFonts w:ascii="Times New Roman" w:hAnsi="Times New Roman" w:cs="Times New Roman"/>
          <w:sz w:val="24"/>
          <w:szCs w:val="24"/>
        </w:rPr>
        <w:t xml:space="preserve"> </w:t>
      </w:r>
      <w:r w:rsidR="00C626C3" w:rsidRPr="0072373D">
        <w:rPr>
          <w:rFonts w:ascii="Times New Roman" w:hAnsi="Times New Roman" w:cs="Times New Roman"/>
          <w:sz w:val="24"/>
          <w:szCs w:val="24"/>
        </w:rPr>
        <w:t>VI ‘</w:t>
      </w:r>
      <w:r w:rsidR="005C14D0" w:rsidRPr="0072373D">
        <w:rPr>
          <w:rFonts w:ascii="Times New Roman" w:hAnsi="Times New Roman" w:cs="Times New Roman"/>
          <w:sz w:val="24"/>
          <w:szCs w:val="24"/>
        </w:rPr>
        <w:t>1</w:t>
      </w:r>
      <w:r w:rsidR="00A4246B" w:rsidRPr="0072373D">
        <w:rPr>
          <w:rFonts w:ascii="Times New Roman" w:hAnsi="Times New Roman" w:cs="Times New Roman"/>
          <w:sz w:val="24"/>
          <w:szCs w:val="24"/>
        </w:rPr>
        <w:t>8</w:t>
      </w:r>
      <w:r w:rsidR="00AE5712" w:rsidRPr="0072373D">
        <w:rPr>
          <w:rFonts w:ascii="Times New Roman" w:hAnsi="Times New Roman" w:cs="Times New Roman"/>
          <w:sz w:val="24"/>
          <w:szCs w:val="24"/>
        </w:rPr>
        <w:t> r</w:t>
      </w:r>
      <w:r w:rsidR="00C626C3" w:rsidRPr="0072373D">
        <w:rPr>
          <w:rFonts w:ascii="Times New Roman" w:hAnsi="Times New Roman" w:cs="Times New Roman"/>
          <w:sz w:val="24"/>
          <w:szCs w:val="24"/>
        </w:rPr>
        <w:t>.</w:t>
      </w:r>
      <w:r w:rsidR="005C14D0" w:rsidRPr="0072373D">
        <w:rPr>
          <w:rFonts w:ascii="Times New Roman" w:hAnsi="Times New Roman" w:cs="Times New Roman"/>
          <w:sz w:val="24"/>
          <w:szCs w:val="24"/>
        </w:rPr>
        <w:t xml:space="preserve"> – </w:t>
      </w:r>
      <w:r w:rsidR="00FD08B9" w:rsidRPr="0072373D">
        <w:rPr>
          <w:rFonts w:ascii="Times New Roman" w:hAnsi="Times New Roman" w:cs="Times New Roman"/>
          <w:sz w:val="24"/>
          <w:szCs w:val="24"/>
        </w:rPr>
        <w:t>3</w:t>
      </w:r>
      <w:r w:rsidR="00D47256" w:rsidRPr="0072373D">
        <w:rPr>
          <w:rFonts w:ascii="Times New Roman" w:hAnsi="Times New Roman" w:cs="Times New Roman"/>
          <w:sz w:val="24"/>
          <w:szCs w:val="24"/>
        </w:rPr>
        <w:t>,</w:t>
      </w:r>
      <w:r w:rsidR="00FD08B9" w:rsidRPr="0072373D">
        <w:rPr>
          <w:rFonts w:ascii="Times New Roman" w:hAnsi="Times New Roman" w:cs="Times New Roman"/>
          <w:sz w:val="24"/>
          <w:szCs w:val="24"/>
        </w:rPr>
        <w:t>9</w:t>
      </w:r>
      <w:r w:rsidR="00C626C3" w:rsidRPr="0072373D">
        <w:rPr>
          <w:rFonts w:ascii="Times New Roman" w:hAnsi="Times New Roman" w:cs="Times New Roman"/>
          <w:sz w:val="24"/>
          <w:szCs w:val="24"/>
        </w:rPr>
        <w:t xml:space="preserve"> </w:t>
      </w:r>
      <w:r w:rsidR="005C14D0" w:rsidRPr="0072373D">
        <w:rPr>
          <w:rFonts w:ascii="Times New Roman" w:hAnsi="Times New Roman" w:cs="Times New Roman"/>
          <w:sz w:val="24"/>
          <w:szCs w:val="24"/>
        </w:rPr>
        <w:t>%).</w:t>
      </w:r>
      <w:r w:rsidR="0072373D">
        <w:rPr>
          <w:rFonts w:ascii="Times New Roman" w:hAnsi="Times New Roman" w:cs="Times New Roman"/>
          <w:sz w:val="24"/>
          <w:szCs w:val="24"/>
        </w:rPr>
        <w:t xml:space="preserve"> </w:t>
      </w:r>
    </w:p>
    <w:p w:rsidR="0093132E" w:rsidRPr="00A95703" w:rsidRDefault="0093132E" w:rsidP="00B50749">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93132E" w:rsidRDefault="0093132E" w:rsidP="0093132E">
      <w:pPr>
        <w:pStyle w:val="Nagwek1"/>
        <w:spacing w:before="0" w:line="240" w:lineRule="auto"/>
        <w:jc w:val="center"/>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3" w:name="_Toc524508363"/>
      <w:bookmarkStart w:id="24" w:name="_Toc15384068"/>
      <w:r w:rsidRPr="00860322">
        <w:rPr>
          <w:rFonts w:ascii="Arial Black" w:hAnsi="Arial Black"/>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Fundusz Gwarantowanych Świadczeń Pracowniczych</w:t>
      </w:r>
      <w:bookmarkEnd w:id="23"/>
      <w:bookmarkEnd w:id="24"/>
    </w:p>
    <w:p w:rsidR="0093132E" w:rsidRPr="00A95703" w:rsidRDefault="0093132E" w:rsidP="0093132E">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93132E" w:rsidRDefault="0093132E" w:rsidP="0093132E">
      <w:pPr>
        <w:autoSpaceDE w:val="0"/>
        <w:autoSpaceDN w:val="0"/>
        <w:adjustRightInd w:val="0"/>
        <w:spacing w:after="0" w:line="240" w:lineRule="auto"/>
        <w:jc w:val="both"/>
        <w:rPr>
          <w:rFonts w:ascii="Times New Roman" w:hAnsi="Times New Roman" w:cs="Times New Roman"/>
          <w:bCs/>
          <w:color w:val="000000"/>
          <w:sz w:val="18"/>
          <w:szCs w:val="18"/>
        </w:rPr>
      </w:pPr>
      <w:r w:rsidRPr="008E1C4C">
        <w:rPr>
          <w:rFonts w:ascii="Times New Roman" w:hAnsi="Times New Roman" w:cs="Times New Roman"/>
          <w:bCs/>
          <w:color w:val="000000"/>
          <w:sz w:val="18"/>
          <w:szCs w:val="18"/>
        </w:rPr>
        <w:t>Tabela XX</w:t>
      </w:r>
      <w:r>
        <w:rPr>
          <w:rFonts w:ascii="Times New Roman" w:hAnsi="Times New Roman" w:cs="Times New Roman"/>
          <w:bCs/>
          <w:color w:val="000000"/>
          <w:sz w:val="18"/>
          <w:szCs w:val="18"/>
        </w:rPr>
        <w:t>VIII</w:t>
      </w:r>
      <w:r w:rsidRPr="008E1C4C">
        <w:rPr>
          <w:rFonts w:ascii="Times New Roman" w:hAnsi="Times New Roman" w:cs="Times New Roman"/>
          <w:bCs/>
          <w:color w:val="000000"/>
          <w:sz w:val="18"/>
          <w:szCs w:val="18"/>
        </w:rPr>
        <w:t xml:space="preserve">. </w:t>
      </w:r>
      <w:r w:rsidRPr="008E1C4C">
        <w:rPr>
          <w:rFonts w:ascii="Times New Roman" w:hAnsi="Times New Roman" w:cs="Times New Roman"/>
          <w:bCs/>
          <w:color w:val="000000"/>
          <w:sz w:val="18"/>
          <w:szCs w:val="18"/>
        </w:rPr>
        <w:tab/>
        <w:t>Wypłaty świadczeń w związku z niewypłacalnością pracodawcy</w:t>
      </w:r>
    </w:p>
    <w:p w:rsidR="0093132E" w:rsidRPr="008E1C4C" w:rsidRDefault="0093132E" w:rsidP="0093132E">
      <w:pPr>
        <w:autoSpaceDE w:val="0"/>
        <w:autoSpaceDN w:val="0"/>
        <w:adjustRightInd w:val="0"/>
        <w:spacing w:after="0" w:line="240" w:lineRule="auto"/>
        <w:jc w:val="both"/>
        <w:rPr>
          <w:rFonts w:ascii="Times New Roman" w:hAnsi="Times New Roman" w:cs="Times New Roman"/>
          <w:bCs/>
          <w:color w:val="000000"/>
          <w:sz w:val="18"/>
          <w:szCs w:val="18"/>
        </w:rPr>
      </w:pPr>
    </w:p>
    <w:tbl>
      <w:tblPr>
        <w:tblW w:w="9498" w:type="dxa"/>
        <w:jc w:val="center"/>
        <w:tblCellMar>
          <w:left w:w="0" w:type="dxa"/>
          <w:right w:w="0" w:type="dxa"/>
        </w:tblCellMar>
        <w:tblLook w:val="04A0" w:firstRow="1" w:lastRow="0" w:firstColumn="1" w:lastColumn="0" w:noHBand="0" w:noVBand="1"/>
      </w:tblPr>
      <w:tblGrid>
        <w:gridCol w:w="5113"/>
        <w:gridCol w:w="1004"/>
        <w:gridCol w:w="983"/>
        <w:gridCol w:w="1231"/>
        <w:gridCol w:w="1167"/>
      </w:tblGrid>
      <w:tr w:rsidR="0093132E" w:rsidRPr="000F16B5" w:rsidTr="0093132E">
        <w:trPr>
          <w:trHeight w:hRule="exact" w:val="535"/>
          <w:jc w:val="center"/>
        </w:trPr>
        <w:tc>
          <w:tcPr>
            <w:tcW w:w="5113" w:type="dxa"/>
            <w:tcBorders>
              <w:top w:val="single" w:sz="4" w:space="0" w:color="auto"/>
              <w:left w:val="single" w:sz="4" w:space="0" w:color="auto"/>
              <w:bottom w:val="single" w:sz="4" w:space="0" w:color="auto"/>
              <w:right w:val="single" w:sz="4" w:space="0" w:color="auto"/>
            </w:tcBorders>
            <w:shd w:val="clear" w:color="auto" w:fill="E5DFEC"/>
            <w:tcMar>
              <w:top w:w="0" w:type="dxa"/>
              <w:left w:w="108" w:type="dxa"/>
              <w:bottom w:w="0" w:type="dxa"/>
              <w:right w:w="108" w:type="dxa"/>
            </w:tcMar>
            <w:vAlign w:val="center"/>
          </w:tcPr>
          <w:p w:rsidR="0093132E" w:rsidRDefault="0093132E" w:rsidP="00F36769">
            <w:pPr>
              <w:autoSpaceDE w:val="0"/>
              <w:autoSpaceDN w:val="0"/>
              <w:spacing w:after="0" w:line="240" w:lineRule="auto"/>
              <w:rPr>
                <w:rFonts w:ascii="Times New Roman" w:hAnsi="Times New Roman" w:cs="Times New Roman"/>
                <w:color w:val="000000"/>
                <w:sz w:val="16"/>
                <w:szCs w:val="16"/>
              </w:rPr>
            </w:pPr>
            <w:r w:rsidRPr="000F16B5">
              <w:rPr>
                <w:rFonts w:ascii="Times New Roman" w:hAnsi="Times New Roman" w:cs="Times New Roman"/>
                <w:color w:val="000000"/>
                <w:sz w:val="16"/>
                <w:szCs w:val="16"/>
              </w:rPr>
              <w:t>Realizacja wsparcia w ramach Funduszu Gwarantowanych Świadczeń</w:t>
            </w:r>
          </w:p>
          <w:p w:rsidR="0093132E" w:rsidRPr="000F16B5" w:rsidRDefault="0093132E" w:rsidP="00F36769">
            <w:pPr>
              <w:autoSpaceDE w:val="0"/>
              <w:autoSpaceDN w:val="0"/>
              <w:spacing w:after="0" w:line="240" w:lineRule="auto"/>
              <w:rPr>
                <w:rFonts w:ascii="Times New Roman" w:hAnsi="Times New Roman" w:cs="Times New Roman"/>
                <w:color w:val="000000"/>
                <w:sz w:val="16"/>
                <w:szCs w:val="16"/>
              </w:rPr>
            </w:pPr>
            <w:r w:rsidRPr="000F16B5">
              <w:rPr>
                <w:rFonts w:ascii="Times New Roman" w:hAnsi="Times New Roman" w:cs="Times New Roman"/>
                <w:color w:val="000000"/>
                <w:sz w:val="16"/>
                <w:szCs w:val="16"/>
              </w:rPr>
              <w:t>Pracowniczych w województwie podkarpackim</w:t>
            </w:r>
          </w:p>
        </w:tc>
        <w:tc>
          <w:tcPr>
            <w:tcW w:w="1004" w:type="dxa"/>
            <w:tcBorders>
              <w:top w:val="single" w:sz="4" w:space="0" w:color="auto"/>
              <w:left w:val="single" w:sz="4" w:space="0" w:color="auto"/>
              <w:bottom w:val="single" w:sz="4" w:space="0" w:color="auto"/>
              <w:right w:val="single" w:sz="4" w:space="0" w:color="auto"/>
            </w:tcBorders>
            <w:shd w:val="clear" w:color="auto" w:fill="E5DFEC"/>
            <w:tcMar>
              <w:top w:w="0" w:type="dxa"/>
              <w:left w:w="108" w:type="dxa"/>
              <w:bottom w:w="0" w:type="dxa"/>
              <w:right w:w="108" w:type="dxa"/>
            </w:tcMar>
            <w:vAlign w:val="center"/>
          </w:tcPr>
          <w:p w:rsidR="0093132E" w:rsidRPr="000F16B5" w:rsidRDefault="0093132E" w:rsidP="00F36769">
            <w:pPr>
              <w:autoSpaceDE w:val="0"/>
              <w:autoSpaceDN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I półrocze 2018</w:t>
            </w:r>
          </w:p>
        </w:tc>
        <w:tc>
          <w:tcPr>
            <w:tcW w:w="983" w:type="dxa"/>
            <w:tcBorders>
              <w:top w:val="single" w:sz="4" w:space="0" w:color="auto"/>
              <w:left w:val="single" w:sz="4" w:space="0" w:color="auto"/>
              <w:bottom w:val="single" w:sz="4" w:space="0" w:color="auto"/>
              <w:right w:val="single" w:sz="4" w:space="0" w:color="auto"/>
            </w:tcBorders>
            <w:shd w:val="clear" w:color="auto" w:fill="E5DFEC"/>
            <w:tcMar>
              <w:top w:w="0" w:type="dxa"/>
              <w:left w:w="108" w:type="dxa"/>
              <w:bottom w:w="0" w:type="dxa"/>
              <w:right w:w="108" w:type="dxa"/>
            </w:tcMar>
            <w:vAlign w:val="center"/>
          </w:tcPr>
          <w:p w:rsidR="0093132E" w:rsidRDefault="0093132E" w:rsidP="00F36769">
            <w:pPr>
              <w:autoSpaceDE w:val="0"/>
              <w:autoSpaceDN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I półrocze</w:t>
            </w:r>
          </w:p>
          <w:p w:rsidR="0093132E" w:rsidRPr="000F16B5" w:rsidRDefault="0093132E" w:rsidP="00F36769">
            <w:pPr>
              <w:autoSpaceDE w:val="0"/>
              <w:autoSpaceDN w:val="0"/>
              <w:spacing w:after="0" w:line="240" w:lineRule="auto"/>
              <w:jc w:val="center"/>
              <w:rPr>
                <w:rFonts w:ascii="Times New Roman" w:hAnsi="Times New Roman" w:cs="Times New Roman"/>
                <w:color w:val="000000"/>
                <w:sz w:val="16"/>
                <w:szCs w:val="16"/>
              </w:rPr>
            </w:pPr>
            <w:r w:rsidRPr="000F16B5">
              <w:rPr>
                <w:rFonts w:ascii="Times New Roman" w:hAnsi="Times New Roman" w:cs="Times New Roman"/>
                <w:color w:val="000000"/>
                <w:sz w:val="16"/>
                <w:szCs w:val="16"/>
              </w:rPr>
              <w:t>201</w:t>
            </w:r>
            <w:r>
              <w:rPr>
                <w:rFonts w:ascii="Times New Roman" w:hAnsi="Times New Roman" w:cs="Times New Roman"/>
                <w:color w:val="000000"/>
                <w:sz w:val="16"/>
                <w:szCs w:val="16"/>
              </w:rPr>
              <w:t>9</w:t>
            </w:r>
          </w:p>
        </w:tc>
        <w:tc>
          <w:tcPr>
            <w:tcW w:w="1231" w:type="dxa"/>
            <w:tcBorders>
              <w:top w:val="single" w:sz="4" w:space="0" w:color="auto"/>
              <w:left w:val="single" w:sz="4" w:space="0" w:color="auto"/>
              <w:bottom w:val="single" w:sz="4" w:space="0" w:color="auto"/>
              <w:right w:val="single" w:sz="4" w:space="0" w:color="auto"/>
            </w:tcBorders>
            <w:shd w:val="clear" w:color="auto" w:fill="E5DFEC"/>
            <w:tcMar>
              <w:top w:w="0" w:type="dxa"/>
              <w:left w:w="108" w:type="dxa"/>
              <w:bottom w:w="0" w:type="dxa"/>
              <w:right w:w="108" w:type="dxa"/>
            </w:tcMar>
            <w:vAlign w:val="center"/>
          </w:tcPr>
          <w:p w:rsidR="0093132E" w:rsidRDefault="0093132E" w:rsidP="00F36769">
            <w:pPr>
              <w:autoSpaceDE w:val="0"/>
              <w:autoSpaceDN w:val="0"/>
              <w:spacing w:after="0" w:line="240" w:lineRule="auto"/>
              <w:jc w:val="center"/>
              <w:rPr>
                <w:rFonts w:ascii="Times New Roman" w:hAnsi="Times New Roman" w:cs="Times New Roman"/>
                <w:color w:val="000000"/>
                <w:sz w:val="16"/>
                <w:szCs w:val="16"/>
              </w:rPr>
            </w:pPr>
            <w:r w:rsidRPr="000F16B5">
              <w:rPr>
                <w:rFonts w:ascii="Times New Roman" w:hAnsi="Times New Roman" w:cs="Times New Roman"/>
                <w:color w:val="000000"/>
                <w:sz w:val="16"/>
                <w:szCs w:val="16"/>
              </w:rPr>
              <w:t>Wzrost/spadek</w:t>
            </w:r>
          </w:p>
          <w:p w:rsidR="0093132E" w:rsidRPr="000F16B5" w:rsidRDefault="0093132E" w:rsidP="00F36769">
            <w:pPr>
              <w:autoSpaceDE w:val="0"/>
              <w:autoSpaceDN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0F16B5">
              <w:rPr>
                <w:rFonts w:ascii="Times New Roman" w:hAnsi="Times New Roman" w:cs="Times New Roman"/>
                <w:color w:val="000000"/>
                <w:sz w:val="16"/>
                <w:szCs w:val="16"/>
              </w:rPr>
              <w:t>w liczbach</w:t>
            </w:r>
            <w:r>
              <w:rPr>
                <w:rFonts w:ascii="Times New Roman" w:hAnsi="Times New Roman" w:cs="Times New Roman"/>
                <w:color w:val="000000"/>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E5DFEC"/>
            <w:tcMar>
              <w:top w:w="0" w:type="dxa"/>
              <w:left w:w="108" w:type="dxa"/>
              <w:bottom w:w="0" w:type="dxa"/>
              <w:right w:w="108" w:type="dxa"/>
            </w:tcMar>
            <w:vAlign w:val="center"/>
          </w:tcPr>
          <w:p w:rsidR="0093132E" w:rsidRDefault="0093132E" w:rsidP="00F36769">
            <w:pPr>
              <w:autoSpaceDE w:val="0"/>
              <w:autoSpaceDN w:val="0"/>
              <w:spacing w:after="0" w:line="240" w:lineRule="auto"/>
              <w:jc w:val="center"/>
              <w:rPr>
                <w:rFonts w:ascii="Times New Roman" w:hAnsi="Times New Roman" w:cs="Times New Roman"/>
                <w:color w:val="000000"/>
                <w:sz w:val="16"/>
                <w:szCs w:val="16"/>
              </w:rPr>
            </w:pPr>
            <w:r w:rsidRPr="000F16B5">
              <w:rPr>
                <w:rFonts w:ascii="Times New Roman" w:hAnsi="Times New Roman" w:cs="Times New Roman"/>
                <w:color w:val="000000"/>
                <w:sz w:val="16"/>
                <w:szCs w:val="16"/>
              </w:rPr>
              <w:t xml:space="preserve">Wzrost/spadek </w:t>
            </w:r>
          </w:p>
          <w:p w:rsidR="0093132E" w:rsidRPr="000F16B5" w:rsidRDefault="0093132E" w:rsidP="00F36769">
            <w:pPr>
              <w:autoSpaceDE w:val="0"/>
              <w:autoSpaceDN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t>
            </w:r>
            <w:r w:rsidRPr="000F16B5">
              <w:rPr>
                <w:rFonts w:ascii="Times New Roman" w:hAnsi="Times New Roman" w:cs="Times New Roman"/>
                <w:color w:val="000000"/>
                <w:sz w:val="16"/>
                <w:szCs w:val="16"/>
              </w:rPr>
              <w:t>w %</w:t>
            </w:r>
            <w:r>
              <w:rPr>
                <w:rFonts w:ascii="Times New Roman" w:hAnsi="Times New Roman" w:cs="Times New Roman"/>
                <w:color w:val="000000"/>
                <w:sz w:val="16"/>
                <w:szCs w:val="16"/>
              </w:rPr>
              <w:t>)</w:t>
            </w:r>
          </w:p>
        </w:tc>
      </w:tr>
      <w:tr w:rsidR="0093132E" w:rsidRPr="00CA7550" w:rsidTr="0093132E">
        <w:trPr>
          <w:trHeight w:hRule="exact" w:val="284"/>
          <w:jc w:val="center"/>
        </w:trPr>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t>Wypłaty świadczeń w związku z niewypłacalnością pracodawcy (tys. zł)</w:t>
            </w:r>
          </w:p>
        </w:tc>
        <w:tc>
          <w:tcPr>
            <w:tcW w:w="10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4 299,80</w:t>
            </w:r>
          </w:p>
        </w:tc>
        <w:tc>
          <w:tcPr>
            <w:tcW w:w="9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5 715,5</w:t>
            </w:r>
          </w:p>
        </w:tc>
        <w:tc>
          <w:tcPr>
            <w:tcW w:w="12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1 415,7</w:t>
            </w:r>
          </w:p>
        </w:tc>
        <w:tc>
          <w:tcPr>
            <w:tcW w:w="11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32,92%</w:t>
            </w:r>
          </w:p>
        </w:tc>
      </w:tr>
      <w:tr w:rsidR="0093132E" w:rsidRPr="00CA7550" w:rsidTr="0093132E">
        <w:trPr>
          <w:trHeight w:hRule="exact" w:val="284"/>
          <w:jc w:val="center"/>
        </w:trPr>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t>w tym wynagrodzenia za pracę (tys. zł)</w:t>
            </w:r>
          </w:p>
        </w:tc>
        <w:tc>
          <w:tcPr>
            <w:tcW w:w="10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1 245,20</w:t>
            </w:r>
          </w:p>
        </w:tc>
        <w:tc>
          <w:tcPr>
            <w:tcW w:w="9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1 793,5</w:t>
            </w:r>
          </w:p>
        </w:tc>
        <w:tc>
          <w:tcPr>
            <w:tcW w:w="12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548,3</w:t>
            </w:r>
          </w:p>
        </w:tc>
        <w:tc>
          <w:tcPr>
            <w:tcW w:w="11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44,03%</w:t>
            </w:r>
          </w:p>
        </w:tc>
      </w:tr>
      <w:tr w:rsidR="0093132E" w:rsidRPr="00CA7550" w:rsidTr="0093132E">
        <w:trPr>
          <w:trHeight w:hRule="exact" w:val="284"/>
          <w:jc w:val="center"/>
        </w:trPr>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t>w tym składki na ubezpieczenie społeczne należne od pracodawcy (tys. zł)</w:t>
            </w:r>
          </w:p>
        </w:tc>
        <w:tc>
          <w:tcPr>
            <w:tcW w:w="10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289,9</w:t>
            </w:r>
          </w:p>
        </w:tc>
        <w:tc>
          <w:tcPr>
            <w:tcW w:w="9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414,7</w:t>
            </w:r>
          </w:p>
        </w:tc>
        <w:tc>
          <w:tcPr>
            <w:tcW w:w="12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124,8</w:t>
            </w:r>
          </w:p>
        </w:tc>
        <w:tc>
          <w:tcPr>
            <w:tcW w:w="11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43,05%</w:t>
            </w:r>
          </w:p>
        </w:tc>
      </w:tr>
      <w:tr w:rsidR="0093132E" w:rsidRPr="00CA7550" w:rsidTr="0093132E">
        <w:trPr>
          <w:trHeight w:hRule="exact" w:val="284"/>
          <w:jc w:val="center"/>
        </w:trPr>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t>w tym odszkodowania z art. 36</w:t>
            </w:r>
            <w:r>
              <w:rPr>
                <w:rFonts w:ascii="Times New Roman" w:hAnsi="Times New Roman" w:cs="Times New Roman"/>
                <w:color w:val="000000"/>
                <w:sz w:val="16"/>
                <w:szCs w:val="16"/>
                <w:vertAlign w:val="superscript"/>
              </w:rPr>
              <w:t>1</w:t>
            </w:r>
            <w:r w:rsidRPr="00CA7550">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CA7550">
              <w:rPr>
                <w:rFonts w:ascii="Times New Roman" w:hAnsi="Times New Roman" w:cs="Times New Roman"/>
                <w:color w:val="000000"/>
                <w:sz w:val="16"/>
                <w:szCs w:val="16"/>
              </w:rPr>
              <w:t>1 K</w:t>
            </w:r>
            <w:r>
              <w:rPr>
                <w:rFonts w:ascii="Times New Roman" w:hAnsi="Times New Roman" w:cs="Times New Roman"/>
                <w:color w:val="000000"/>
                <w:sz w:val="16"/>
                <w:szCs w:val="16"/>
              </w:rPr>
              <w:t>P</w:t>
            </w:r>
            <w:r w:rsidRPr="00CA7550">
              <w:rPr>
                <w:rFonts w:ascii="Times New Roman" w:hAnsi="Times New Roman" w:cs="Times New Roman"/>
                <w:color w:val="000000"/>
                <w:sz w:val="16"/>
                <w:szCs w:val="16"/>
              </w:rPr>
              <w:t>. (tys. zł)</w:t>
            </w:r>
          </w:p>
        </w:tc>
        <w:tc>
          <w:tcPr>
            <w:tcW w:w="10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792,2</w:t>
            </w:r>
          </w:p>
        </w:tc>
        <w:tc>
          <w:tcPr>
            <w:tcW w:w="98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801,2</w:t>
            </w:r>
          </w:p>
        </w:tc>
        <w:tc>
          <w:tcPr>
            <w:tcW w:w="123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9,0</w:t>
            </w:r>
          </w:p>
        </w:tc>
        <w:tc>
          <w:tcPr>
            <w:tcW w:w="11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1,14%</w:t>
            </w:r>
          </w:p>
        </w:tc>
      </w:tr>
      <w:tr w:rsidR="0093132E" w:rsidRPr="00CA7550" w:rsidTr="0093132E">
        <w:trPr>
          <w:trHeight w:hRule="exact" w:val="284"/>
          <w:jc w:val="center"/>
        </w:trPr>
        <w:tc>
          <w:tcPr>
            <w:tcW w:w="5113" w:type="dxa"/>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w</w:t>
            </w:r>
            <w:r w:rsidRPr="00CA7550">
              <w:rPr>
                <w:rFonts w:ascii="Times New Roman" w:hAnsi="Times New Roman" w:cs="Times New Roman"/>
                <w:color w:val="000000"/>
                <w:sz w:val="16"/>
                <w:szCs w:val="16"/>
              </w:rPr>
              <w:t xml:space="preserve"> tym odprawy pieniężne (tys. zł)</w:t>
            </w:r>
          </w:p>
        </w:tc>
        <w:tc>
          <w:tcPr>
            <w:tcW w:w="1004" w:type="dxa"/>
            <w:tcBorders>
              <w:top w:val="single" w:sz="4" w:space="0" w:color="auto"/>
              <w:left w:val="single" w:sz="4" w:space="0" w:color="auto"/>
              <w:bottom w:val="single" w:sz="6" w:space="0" w:color="auto"/>
              <w:right w:val="single" w:sz="4"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1 532,20</w:t>
            </w:r>
          </w:p>
        </w:tc>
        <w:tc>
          <w:tcPr>
            <w:tcW w:w="983" w:type="dxa"/>
            <w:tcBorders>
              <w:top w:val="single" w:sz="4" w:space="0" w:color="auto"/>
              <w:left w:val="single" w:sz="4" w:space="0" w:color="auto"/>
              <w:bottom w:val="single" w:sz="6"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2 023,6</w:t>
            </w:r>
          </w:p>
        </w:tc>
        <w:tc>
          <w:tcPr>
            <w:tcW w:w="1231" w:type="dxa"/>
            <w:tcBorders>
              <w:top w:val="single" w:sz="4" w:space="0" w:color="auto"/>
              <w:left w:val="single" w:sz="4" w:space="0" w:color="auto"/>
              <w:bottom w:val="single" w:sz="6"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491,4</w:t>
            </w:r>
          </w:p>
        </w:tc>
        <w:tc>
          <w:tcPr>
            <w:tcW w:w="1167" w:type="dxa"/>
            <w:tcBorders>
              <w:top w:val="single" w:sz="4" w:space="0" w:color="auto"/>
              <w:left w:val="single" w:sz="4" w:space="0" w:color="auto"/>
              <w:bottom w:val="single" w:sz="6" w:space="0" w:color="auto"/>
              <w:right w:val="single" w:sz="4"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32,07%</w:t>
            </w:r>
          </w:p>
        </w:tc>
      </w:tr>
    </w:tbl>
    <w:p w:rsidR="0093132E" w:rsidRDefault="0093132E">
      <w:r>
        <w:br w:type="page"/>
      </w:r>
    </w:p>
    <w:tbl>
      <w:tblPr>
        <w:tblW w:w="9498" w:type="dxa"/>
        <w:jc w:val="center"/>
        <w:tblCellMar>
          <w:left w:w="0" w:type="dxa"/>
          <w:right w:w="0" w:type="dxa"/>
        </w:tblCellMar>
        <w:tblLook w:val="04A0" w:firstRow="1" w:lastRow="0" w:firstColumn="1" w:lastColumn="0" w:noHBand="0" w:noVBand="1"/>
      </w:tblPr>
      <w:tblGrid>
        <w:gridCol w:w="5113"/>
        <w:gridCol w:w="1004"/>
        <w:gridCol w:w="983"/>
        <w:gridCol w:w="1231"/>
        <w:gridCol w:w="1167"/>
      </w:tblGrid>
      <w:tr w:rsidR="0093132E" w:rsidRPr="00CA7550" w:rsidTr="0093132E">
        <w:trPr>
          <w:trHeight w:hRule="exact" w:val="284"/>
          <w:jc w:val="center"/>
        </w:trPr>
        <w:tc>
          <w:tcPr>
            <w:tcW w:w="5113" w:type="dxa"/>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lastRenderedPageBreak/>
              <w:t>Ilość świadczeń</w:t>
            </w:r>
          </w:p>
        </w:tc>
        <w:tc>
          <w:tcPr>
            <w:tcW w:w="1004" w:type="dxa"/>
            <w:tcBorders>
              <w:top w:val="single" w:sz="6" w:space="0" w:color="auto"/>
              <w:left w:val="nil"/>
              <w:bottom w:val="single" w:sz="8" w:space="0" w:color="auto"/>
              <w:right w:val="single" w:sz="8"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1 401</w:t>
            </w:r>
          </w:p>
        </w:tc>
        <w:tc>
          <w:tcPr>
            <w:tcW w:w="983" w:type="dxa"/>
            <w:tcBorders>
              <w:top w:val="single" w:sz="6" w:space="0" w:color="auto"/>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2 569</w:t>
            </w:r>
          </w:p>
        </w:tc>
        <w:tc>
          <w:tcPr>
            <w:tcW w:w="1231" w:type="dxa"/>
            <w:tcBorders>
              <w:top w:val="single" w:sz="6" w:space="0" w:color="auto"/>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1 168</w:t>
            </w:r>
          </w:p>
        </w:tc>
        <w:tc>
          <w:tcPr>
            <w:tcW w:w="1167" w:type="dxa"/>
            <w:tcBorders>
              <w:top w:val="single" w:sz="6" w:space="0" w:color="auto"/>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83,37%</w:t>
            </w:r>
          </w:p>
        </w:tc>
      </w:tr>
      <w:tr w:rsidR="0093132E" w:rsidRPr="00CA7550" w:rsidTr="00F36769">
        <w:trPr>
          <w:trHeight w:hRule="exact" w:val="284"/>
          <w:jc w:val="center"/>
        </w:trPr>
        <w:tc>
          <w:tcPr>
            <w:tcW w:w="5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t>Liczba pracodawców, których pracownikom  wypłacono świadczenia</w:t>
            </w: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29</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19</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-10</w:t>
            </w:r>
          </w:p>
        </w:tc>
        <w:tc>
          <w:tcPr>
            <w:tcW w:w="116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-34,48%</w:t>
            </w:r>
          </w:p>
        </w:tc>
      </w:tr>
      <w:tr w:rsidR="0093132E" w:rsidRPr="00CA7550" w:rsidTr="00F36769">
        <w:trPr>
          <w:trHeight w:hRule="exact" w:val="284"/>
          <w:jc w:val="center"/>
        </w:trPr>
        <w:tc>
          <w:tcPr>
            <w:tcW w:w="5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t>Liczba osób, którym wypłacono świadczenia</w:t>
            </w: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417</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687</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270</w:t>
            </w:r>
          </w:p>
        </w:tc>
        <w:tc>
          <w:tcPr>
            <w:tcW w:w="116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64,75%</w:t>
            </w:r>
          </w:p>
        </w:tc>
      </w:tr>
      <w:tr w:rsidR="0093132E" w:rsidRPr="00CA7550" w:rsidTr="00F36769">
        <w:trPr>
          <w:trHeight w:hRule="exact" w:val="284"/>
          <w:jc w:val="center"/>
        </w:trPr>
        <w:tc>
          <w:tcPr>
            <w:tcW w:w="5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32E" w:rsidRPr="00CA7550" w:rsidRDefault="0093132E" w:rsidP="00F36769">
            <w:pPr>
              <w:autoSpaceDE w:val="0"/>
              <w:autoSpaceDN w:val="0"/>
              <w:spacing w:after="0" w:line="240" w:lineRule="auto"/>
              <w:rPr>
                <w:rFonts w:ascii="Times New Roman" w:hAnsi="Times New Roman" w:cs="Times New Roman"/>
                <w:color w:val="000000"/>
                <w:sz w:val="16"/>
                <w:szCs w:val="16"/>
              </w:rPr>
            </w:pPr>
            <w:r w:rsidRPr="00CA7550">
              <w:rPr>
                <w:rFonts w:ascii="Times New Roman" w:hAnsi="Times New Roman" w:cs="Times New Roman"/>
                <w:color w:val="000000"/>
                <w:sz w:val="16"/>
                <w:szCs w:val="16"/>
              </w:rPr>
              <w:t>Kwoty należności FGŚP odzyskane w wyniku windykacji (tys. zł)</w:t>
            </w:r>
          </w:p>
        </w:tc>
        <w:tc>
          <w:tcPr>
            <w:tcW w:w="100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1 757,20</w:t>
            </w:r>
          </w:p>
        </w:tc>
        <w:tc>
          <w:tcPr>
            <w:tcW w:w="98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1 217,7</w:t>
            </w:r>
          </w:p>
        </w:tc>
        <w:tc>
          <w:tcPr>
            <w:tcW w:w="123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-539,5</w:t>
            </w:r>
          </w:p>
        </w:tc>
        <w:tc>
          <w:tcPr>
            <w:tcW w:w="116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3132E" w:rsidRPr="003C1D32" w:rsidRDefault="0093132E" w:rsidP="00F36769">
            <w:pPr>
              <w:jc w:val="center"/>
              <w:rPr>
                <w:rFonts w:ascii="Times New Roman" w:hAnsi="Times New Roman" w:cs="Times New Roman"/>
                <w:color w:val="000000"/>
                <w:sz w:val="16"/>
                <w:szCs w:val="16"/>
              </w:rPr>
            </w:pPr>
            <w:r w:rsidRPr="003C1D32">
              <w:rPr>
                <w:rFonts w:ascii="Times New Roman" w:hAnsi="Times New Roman" w:cs="Times New Roman"/>
                <w:color w:val="000000"/>
                <w:sz w:val="16"/>
                <w:szCs w:val="16"/>
              </w:rPr>
              <w:t>-30,70%</w:t>
            </w:r>
          </w:p>
        </w:tc>
      </w:tr>
    </w:tbl>
    <w:p w:rsidR="0093132E" w:rsidRPr="000F16B5" w:rsidRDefault="0093132E" w:rsidP="0093132E">
      <w:pPr>
        <w:pStyle w:val="Bezodstpw"/>
        <w:jc w:val="both"/>
        <w:rPr>
          <w:rFonts w:ascii="Arial Black" w:hAnsi="Arial Black"/>
          <w:b/>
          <w:bCs/>
          <w:color w:val="FFFEFD"/>
          <w:spacing w:val="10"/>
          <w:sz w:val="16"/>
          <w:szCs w:val="16"/>
        </w:rPr>
      </w:pPr>
      <w:r>
        <w:rPr>
          <w:rFonts w:ascii="Times New Roman" w:hAnsi="Times New Roman" w:cs="Times New Roman"/>
          <w:sz w:val="16"/>
          <w:szCs w:val="16"/>
        </w:rPr>
        <w:t>Dane zawarte w powyższej tabeli dotyczą okresu sprawozdawczego.</w:t>
      </w:r>
    </w:p>
    <w:p w:rsidR="0093132E" w:rsidRPr="00C75C71" w:rsidRDefault="0093132E" w:rsidP="0093132E">
      <w:pPr>
        <w:autoSpaceDE w:val="0"/>
        <w:autoSpaceDN w:val="0"/>
        <w:adjustRightInd w:val="0"/>
        <w:spacing w:after="0" w:line="240" w:lineRule="auto"/>
        <w:jc w:val="center"/>
        <w:rPr>
          <w:rFonts w:ascii="Times New Roman" w:hAnsi="Times New Roman" w:cs="Times New Roman"/>
          <w:bCs/>
          <w:color w:val="000000"/>
          <w:sz w:val="18"/>
          <w:szCs w:val="18"/>
          <w:highlight w:val="yellow"/>
        </w:rPr>
      </w:pPr>
    </w:p>
    <w:p w:rsidR="0093132E" w:rsidRPr="00C75C71" w:rsidRDefault="0093132E" w:rsidP="0093132E">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93132E" w:rsidRPr="00B53E96" w:rsidRDefault="0093132E" w:rsidP="0093132E">
      <w:pPr>
        <w:pStyle w:val="Default"/>
        <w:pBdr>
          <w:bottom w:val="single" w:sz="4" w:space="1" w:color="auto"/>
        </w:pBdr>
        <w:jc w:val="both"/>
      </w:pPr>
      <w:r w:rsidRPr="00B53E96">
        <w:t>Wnioski:</w:t>
      </w:r>
    </w:p>
    <w:p w:rsidR="0093132E" w:rsidRDefault="0093132E" w:rsidP="0093132E">
      <w:pPr>
        <w:pStyle w:val="Tekstpodstawowywcity"/>
        <w:spacing w:after="0" w:line="360" w:lineRule="auto"/>
        <w:ind w:left="0"/>
        <w:jc w:val="both"/>
        <w:rPr>
          <w:rFonts w:ascii="Times New Roman" w:hAnsi="Times New Roman" w:cs="Times New Roman"/>
          <w:sz w:val="16"/>
          <w:szCs w:val="16"/>
        </w:rPr>
      </w:pPr>
      <w:r w:rsidRPr="00B53E96">
        <w:rPr>
          <w:rFonts w:ascii="Times New Roman" w:hAnsi="Times New Roman" w:cs="Times New Roman"/>
          <w:sz w:val="16"/>
          <w:szCs w:val="16"/>
        </w:rPr>
        <w:t>(na podstawie danych z tabeli XX</w:t>
      </w:r>
      <w:r>
        <w:rPr>
          <w:rFonts w:ascii="Times New Roman" w:hAnsi="Times New Roman" w:cs="Times New Roman"/>
          <w:sz w:val="16"/>
          <w:szCs w:val="16"/>
        </w:rPr>
        <w:t>VIII</w:t>
      </w:r>
      <w:r w:rsidRPr="00B53E96">
        <w:rPr>
          <w:rFonts w:ascii="Times New Roman" w:hAnsi="Times New Roman" w:cs="Times New Roman"/>
          <w:sz w:val="16"/>
          <w:szCs w:val="16"/>
        </w:rPr>
        <w:t>)</w:t>
      </w:r>
    </w:p>
    <w:p w:rsidR="0093132E" w:rsidRPr="00B53E96" w:rsidRDefault="0093132E" w:rsidP="0093132E">
      <w:pPr>
        <w:pStyle w:val="Tekstpodstawowywcity"/>
        <w:spacing w:after="0" w:line="360" w:lineRule="auto"/>
        <w:ind w:left="0"/>
        <w:jc w:val="both"/>
        <w:rPr>
          <w:rFonts w:ascii="Times New Roman" w:hAnsi="Times New Roman" w:cs="Times New Roman"/>
          <w:sz w:val="16"/>
          <w:szCs w:val="16"/>
        </w:rPr>
      </w:pPr>
    </w:p>
    <w:p w:rsidR="0093132E" w:rsidRPr="00797FF2" w:rsidRDefault="0093132E" w:rsidP="0093132E">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b/>
          <w:sz w:val="24"/>
          <w:szCs w:val="24"/>
        </w:rPr>
        <w:t xml:space="preserve">W okresie </w:t>
      </w:r>
      <w:r>
        <w:rPr>
          <w:rFonts w:ascii="Times New Roman" w:hAnsi="Times New Roman" w:cs="Times New Roman"/>
          <w:b/>
          <w:sz w:val="24"/>
          <w:szCs w:val="24"/>
        </w:rPr>
        <w:t>6</w:t>
      </w:r>
      <w:r w:rsidRPr="00797FF2">
        <w:rPr>
          <w:rFonts w:ascii="Times New Roman" w:hAnsi="Times New Roman" w:cs="Times New Roman"/>
          <w:b/>
          <w:sz w:val="24"/>
          <w:szCs w:val="24"/>
        </w:rPr>
        <w:t xml:space="preserve"> miesięcy  201</w:t>
      </w:r>
      <w:r>
        <w:rPr>
          <w:rFonts w:ascii="Times New Roman" w:hAnsi="Times New Roman" w:cs="Times New Roman"/>
          <w:b/>
          <w:sz w:val="24"/>
          <w:szCs w:val="24"/>
        </w:rPr>
        <w:t>9</w:t>
      </w:r>
      <w:r w:rsidRPr="00797FF2">
        <w:rPr>
          <w:rFonts w:ascii="Times New Roman" w:hAnsi="Times New Roman" w:cs="Times New Roman"/>
          <w:b/>
          <w:sz w:val="24"/>
          <w:szCs w:val="24"/>
        </w:rPr>
        <w:t xml:space="preserve"> r. Dyrektor Wojewódzkiego Urzędu Pracy w Rzeszowie dokonał wypłat ze środków Funduszu na kwotę  </w:t>
      </w:r>
      <w:r>
        <w:rPr>
          <w:rFonts w:ascii="Times New Roman" w:hAnsi="Times New Roman" w:cs="Times New Roman"/>
          <w:b/>
          <w:sz w:val="24"/>
          <w:szCs w:val="24"/>
        </w:rPr>
        <w:t>5,7</w:t>
      </w:r>
      <w:r w:rsidRPr="00797FF2">
        <w:rPr>
          <w:rFonts w:ascii="Times New Roman" w:hAnsi="Times New Roman" w:cs="Times New Roman"/>
          <w:b/>
          <w:sz w:val="24"/>
          <w:szCs w:val="24"/>
        </w:rPr>
        <w:t xml:space="preserve">  mln zł  na rzecz pracowników i byłych pracowników</w:t>
      </w:r>
      <w:r>
        <w:rPr>
          <w:rFonts w:ascii="Times New Roman" w:hAnsi="Times New Roman" w:cs="Times New Roman"/>
          <w:b/>
          <w:sz w:val="24"/>
          <w:szCs w:val="24"/>
        </w:rPr>
        <w:t xml:space="preserve"> 19</w:t>
      </w:r>
      <w:r w:rsidRPr="00797FF2">
        <w:rPr>
          <w:rFonts w:ascii="Times New Roman" w:hAnsi="Times New Roman" w:cs="Times New Roman"/>
          <w:b/>
          <w:sz w:val="24"/>
          <w:szCs w:val="24"/>
        </w:rPr>
        <w:t xml:space="preserve"> podmiotów gospodarczych. Wypłacone świadczenia objęły łącznie </w:t>
      </w:r>
      <w:r>
        <w:rPr>
          <w:rFonts w:ascii="Times New Roman" w:hAnsi="Times New Roman" w:cs="Times New Roman"/>
          <w:b/>
          <w:sz w:val="24"/>
          <w:szCs w:val="24"/>
        </w:rPr>
        <w:t>687</w:t>
      </w:r>
      <w:r w:rsidRPr="00797FF2">
        <w:rPr>
          <w:rFonts w:ascii="Times New Roman" w:hAnsi="Times New Roman" w:cs="Times New Roman"/>
          <w:b/>
          <w:sz w:val="24"/>
          <w:szCs w:val="24"/>
        </w:rPr>
        <w:t xml:space="preserve"> os</w:t>
      </w:r>
      <w:r>
        <w:rPr>
          <w:rFonts w:ascii="Times New Roman" w:hAnsi="Times New Roman" w:cs="Times New Roman"/>
          <w:b/>
          <w:sz w:val="24"/>
          <w:szCs w:val="24"/>
        </w:rPr>
        <w:t>ób</w:t>
      </w:r>
      <w:r w:rsidRPr="00797FF2">
        <w:rPr>
          <w:rFonts w:ascii="Times New Roman" w:hAnsi="Times New Roman" w:cs="Times New Roman"/>
          <w:b/>
          <w:sz w:val="24"/>
          <w:szCs w:val="24"/>
        </w:rPr>
        <w:t xml:space="preserve"> uprawnion</w:t>
      </w:r>
      <w:r>
        <w:rPr>
          <w:rFonts w:ascii="Times New Roman" w:hAnsi="Times New Roman" w:cs="Times New Roman"/>
          <w:b/>
          <w:sz w:val="24"/>
          <w:szCs w:val="24"/>
        </w:rPr>
        <w:t>ych</w:t>
      </w:r>
      <w:r w:rsidRPr="00797FF2">
        <w:rPr>
          <w:rFonts w:ascii="Times New Roman" w:hAnsi="Times New Roman" w:cs="Times New Roman"/>
          <w:sz w:val="24"/>
          <w:szCs w:val="24"/>
        </w:rPr>
        <w:t>.</w:t>
      </w:r>
    </w:p>
    <w:p w:rsidR="0093132E" w:rsidRPr="00797FF2" w:rsidRDefault="0093132E" w:rsidP="0093132E">
      <w:pPr>
        <w:pStyle w:val="Bezodstpw"/>
        <w:numPr>
          <w:ilvl w:val="0"/>
          <w:numId w:val="10"/>
        </w:numPr>
        <w:spacing w:line="360" w:lineRule="auto"/>
        <w:jc w:val="both"/>
        <w:rPr>
          <w:rFonts w:ascii="Times New Roman" w:hAnsi="Times New Roman" w:cs="Times New Roman"/>
          <w:sz w:val="24"/>
          <w:szCs w:val="24"/>
        </w:rPr>
      </w:pPr>
      <w:r w:rsidRPr="00236DE9">
        <w:rPr>
          <w:rFonts w:ascii="Times New Roman" w:hAnsi="Times New Roman" w:cs="Times New Roman"/>
          <w:sz w:val="24"/>
          <w:szCs w:val="24"/>
        </w:rPr>
        <w:t>W I półroczu 2019 r. (w por. do I półrocza 2018 r.) nastąpił wzrost o 32,92 % wartości wypłaconych świadczeń w związku z niewypłacalnością pracodawcy i jednocześnie wzrost o 64,75 % osób uprawnionych do skorzystania z FGŚP.</w:t>
      </w:r>
      <w:r w:rsidRPr="00797FF2">
        <w:rPr>
          <w:rFonts w:ascii="Times New Roman" w:hAnsi="Times New Roman" w:cs="Times New Roman"/>
          <w:sz w:val="24"/>
          <w:szCs w:val="24"/>
        </w:rPr>
        <w:t xml:space="preserve"> </w:t>
      </w:r>
      <w:r>
        <w:rPr>
          <w:rFonts w:ascii="Times New Roman" w:hAnsi="Times New Roman" w:cs="Times New Roman"/>
          <w:b/>
          <w:sz w:val="24"/>
          <w:szCs w:val="24"/>
        </w:rPr>
        <w:t>Spowodowane to było niewypłacalnością dużej hurtowni spożywczej, zatrudniającej ponad 400 osób. W</w:t>
      </w:r>
      <w:r w:rsidR="00721619">
        <w:rPr>
          <w:rFonts w:ascii="Times New Roman" w:hAnsi="Times New Roman" w:cs="Times New Roman"/>
          <w:b/>
          <w:sz w:val="24"/>
          <w:szCs w:val="24"/>
        </w:rPr>
        <w:t> </w:t>
      </w:r>
      <w:r>
        <w:rPr>
          <w:rFonts w:ascii="Times New Roman" w:hAnsi="Times New Roman" w:cs="Times New Roman"/>
          <w:b/>
          <w:sz w:val="24"/>
          <w:szCs w:val="24"/>
        </w:rPr>
        <w:t>ostatnich trzech latach FGŚP nie obsługiwał tak dużego pracodawcy, którego pracownicy otrzymali ponad 3,4 mln zł</w:t>
      </w:r>
      <w:r w:rsidRPr="00797FF2">
        <w:rPr>
          <w:rFonts w:ascii="Times New Roman" w:hAnsi="Times New Roman" w:cs="Times New Roman"/>
          <w:sz w:val="24"/>
          <w:szCs w:val="24"/>
        </w:rPr>
        <w:t>.</w:t>
      </w:r>
    </w:p>
    <w:p w:rsidR="0093132E" w:rsidRPr="00797FF2" w:rsidRDefault="0093132E" w:rsidP="0093132E">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 xml:space="preserve">W </w:t>
      </w:r>
      <w:r>
        <w:rPr>
          <w:rFonts w:ascii="Times New Roman" w:hAnsi="Times New Roman" w:cs="Times New Roman"/>
          <w:sz w:val="24"/>
          <w:szCs w:val="24"/>
        </w:rPr>
        <w:t xml:space="preserve">I półroczu </w:t>
      </w:r>
      <w:r w:rsidRPr="00797FF2">
        <w:rPr>
          <w:rFonts w:ascii="Times New Roman" w:hAnsi="Times New Roman" w:cs="Times New Roman"/>
          <w:sz w:val="24"/>
          <w:szCs w:val="24"/>
        </w:rPr>
        <w:t>201</w:t>
      </w:r>
      <w:r>
        <w:rPr>
          <w:rFonts w:ascii="Times New Roman" w:hAnsi="Times New Roman" w:cs="Times New Roman"/>
          <w:sz w:val="24"/>
          <w:szCs w:val="24"/>
        </w:rPr>
        <w:t>9</w:t>
      </w:r>
      <w:r w:rsidRPr="00797FF2">
        <w:rPr>
          <w:rFonts w:ascii="Times New Roman" w:hAnsi="Times New Roman" w:cs="Times New Roman"/>
          <w:sz w:val="24"/>
          <w:szCs w:val="24"/>
        </w:rPr>
        <w:t xml:space="preserve"> r. (w por. do </w:t>
      </w:r>
      <w:r>
        <w:rPr>
          <w:rFonts w:ascii="Times New Roman" w:hAnsi="Times New Roman" w:cs="Times New Roman"/>
          <w:sz w:val="24"/>
          <w:szCs w:val="24"/>
        </w:rPr>
        <w:t>analogicznego okresu ubiegłego r.</w:t>
      </w:r>
      <w:r w:rsidRPr="00797FF2">
        <w:rPr>
          <w:rFonts w:ascii="Times New Roman" w:hAnsi="Times New Roman" w:cs="Times New Roman"/>
          <w:sz w:val="24"/>
          <w:szCs w:val="24"/>
        </w:rPr>
        <w:t xml:space="preserve">) nastąpił również </w:t>
      </w:r>
      <w:r w:rsidRPr="00CF16E1">
        <w:rPr>
          <w:rFonts w:ascii="Times New Roman" w:hAnsi="Times New Roman" w:cs="Times New Roman"/>
          <w:sz w:val="24"/>
          <w:szCs w:val="24"/>
        </w:rPr>
        <w:t>spadek</w:t>
      </w:r>
      <w:r w:rsidRPr="00797FF2">
        <w:rPr>
          <w:rFonts w:ascii="Times New Roman" w:hAnsi="Times New Roman" w:cs="Times New Roman"/>
          <w:sz w:val="24"/>
          <w:szCs w:val="24"/>
        </w:rPr>
        <w:t xml:space="preserve"> liczby niewypłacalnych pracodawców na terenie województwa podkarpackiego.</w:t>
      </w:r>
    </w:p>
    <w:p w:rsidR="0093132E" w:rsidRPr="006B2E3E" w:rsidRDefault="0093132E" w:rsidP="0093132E">
      <w:pPr>
        <w:pStyle w:val="Bezodstpw"/>
        <w:numPr>
          <w:ilvl w:val="0"/>
          <w:numId w:val="10"/>
        </w:numPr>
        <w:spacing w:line="360" w:lineRule="auto"/>
        <w:jc w:val="both"/>
        <w:rPr>
          <w:rFonts w:ascii="Times New Roman" w:hAnsi="Times New Roman" w:cs="Times New Roman"/>
          <w:sz w:val="24"/>
          <w:szCs w:val="24"/>
        </w:rPr>
      </w:pPr>
      <w:r w:rsidRPr="006B2E3E">
        <w:rPr>
          <w:rFonts w:ascii="Times New Roman" w:hAnsi="Times New Roman" w:cs="Times New Roman"/>
          <w:sz w:val="24"/>
          <w:szCs w:val="24"/>
        </w:rPr>
        <w:t>Firmy korzystające ze środków FGŚP działały głównie w branżach związanych z handlem i budownictwem. W grupie niewypłacalnych przedsiębiorców zatrudniających od 1 do 100 osób dominowały firmy budowlane. Z 19 niewypłacalnych pracodawców ogółem, którzy w I półroczu 2019 r. skorzystali ze wsparcia FGŚP, 1 zatrudniał ponad 100 osób, a</w:t>
      </w:r>
      <w:r w:rsidR="009B5848">
        <w:rPr>
          <w:rFonts w:ascii="Times New Roman" w:hAnsi="Times New Roman" w:cs="Times New Roman"/>
          <w:sz w:val="24"/>
          <w:szCs w:val="24"/>
        </w:rPr>
        <w:t> </w:t>
      </w:r>
      <w:r w:rsidRPr="006B2E3E">
        <w:rPr>
          <w:rFonts w:ascii="Times New Roman" w:hAnsi="Times New Roman" w:cs="Times New Roman"/>
          <w:sz w:val="24"/>
          <w:szCs w:val="24"/>
        </w:rPr>
        <w:t>18 pozostałych  zatrudniało od 1 do 100 pracowników.</w:t>
      </w:r>
    </w:p>
    <w:p w:rsidR="0093132E" w:rsidRPr="00797FF2" w:rsidRDefault="0093132E" w:rsidP="0093132E">
      <w:pPr>
        <w:pStyle w:val="Bezodstpw"/>
        <w:numPr>
          <w:ilvl w:val="0"/>
          <w:numId w:val="10"/>
        </w:numPr>
        <w:spacing w:line="360" w:lineRule="auto"/>
        <w:jc w:val="both"/>
        <w:rPr>
          <w:rFonts w:ascii="Times New Roman" w:hAnsi="Times New Roman" w:cs="Times New Roman"/>
          <w:sz w:val="24"/>
          <w:szCs w:val="24"/>
        </w:rPr>
      </w:pPr>
      <w:r w:rsidRPr="00797FF2">
        <w:rPr>
          <w:rFonts w:ascii="Times New Roman" w:hAnsi="Times New Roman" w:cs="Times New Roman"/>
          <w:sz w:val="24"/>
          <w:szCs w:val="24"/>
        </w:rPr>
        <w:t xml:space="preserve">W </w:t>
      </w:r>
      <w:r>
        <w:rPr>
          <w:rFonts w:ascii="Times New Roman" w:hAnsi="Times New Roman" w:cs="Times New Roman"/>
          <w:sz w:val="24"/>
          <w:szCs w:val="24"/>
        </w:rPr>
        <w:t>I półroczu 2</w:t>
      </w:r>
      <w:r w:rsidRPr="00797FF2">
        <w:rPr>
          <w:rFonts w:ascii="Times New Roman" w:hAnsi="Times New Roman" w:cs="Times New Roman"/>
          <w:sz w:val="24"/>
          <w:szCs w:val="24"/>
        </w:rPr>
        <w:t>01</w:t>
      </w:r>
      <w:r>
        <w:rPr>
          <w:rFonts w:ascii="Times New Roman" w:hAnsi="Times New Roman" w:cs="Times New Roman"/>
          <w:sz w:val="24"/>
          <w:szCs w:val="24"/>
        </w:rPr>
        <w:t xml:space="preserve">9 r. </w:t>
      </w:r>
      <w:r w:rsidRPr="00797FF2">
        <w:rPr>
          <w:rFonts w:ascii="Times New Roman" w:hAnsi="Times New Roman" w:cs="Times New Roman"/>
          <w:sz w:val="24"/>
          <w:szCs w:val="24"/>
        </w:rPr>
        <w:t xml:space="preserve">wypłaty wyniosły </w:t>
      </w:r>
      <w:r>
        <w:rPr>
          <w:rFonts w:ascii="Times New Roman" w:hAnsi="Times New Roman" w:cs="Times New Roman"/>
          <w:sz w:val="24"/>
          <w:szCs w:val="24"/>
        </w:rPr>
        <w:t>5,72</w:t>
      </w:r>
      <w:r w:rsidRPr="00797FF2">
        <w:rPr>
          <w:rFonts w:ascii="Times New Roman" w:hAnsi="Times New Roman" w:cs="Times New Roman"/>
          <w:sz w:val="24"/>
          <w:szCs w:val="24"/>
        </w:rPr>
        <w:t xml:space="preserve"> mln zł i objęły </w:t>
      </w:r>
      <w:r>
        <w:rPr>
          <w:rFonts w:ascii="Times New Roman" w:hAnsi="Times New Roman" w:cs="Times New Roman"/>
          <w:sz w:val="24"/>
          <w:szCs w:val="24"/>
        </w:rPr>
        <w:t>687</w:t>
      </w:r>
      <w:r w:rsidRPr="00797FF2">
        <w:rPr>
          <w:rFonts w:ascii="Times New Roman" w:hAnsi="Times New Roman" w:cs="Times New Roman"/>
          <w:sz w:val="24"/>
          <w:szCs w:val="24"/>
        </w:rPr>
        <w:t xml:space="preserve"> osób</w:t>
      </w:r>
      <w:r>
        <w:rPr>
          <w:rFonts w:ascii="Times New Roman" w:hAnsi="Times New Roman" w:cs="Times New Roman"/>
          <w:sz w:val="24"/>
          <w:szCs w:val="24"/>
        </w:rPr>
        <w:t>.</w:t>
      </w:r>
      <w:r w:rsidRPr="00797FF2">
        <w:rPr>
          <w:rFonts w:ascii="Times New Roman" w:hAnsi="Times New Roman" w:cs="Times New Roman"/>
          <w:sz w:val="24"/>
          <w:szCs w:val="24"/>
        </w:rPr>
        <w:t xml:space="preserve"> </w:t>
      </w:r>
      <w:r>
        <w:rPr>
          <w:rFonts w:ascii="Times New Roman" w:hAnsi="Times New Roman" w:cs="Times New Roman"/>
          <w:sz w:val="24"/>
          <w:szCs w:val="24"/>
        </w:rPr>
        <w:t>W</w:t>
      </w:r>
      <w:r w:rsidRPr="00797FF2">
        <w:rPr>
          <w:rFonts w:ascii="Times New Roman" w:hAnsi="Times New Roman" w:cs="Times New Roman"/>
          <w:sz w:val="24"/>
          <w:szCs w:val="24"/>
        </w:rPr>
        <w:t xml:space="preserve"> </w:t>
      </w:r>
      <w:r>
        <w:rPr>
          <w:rFonts w:ascii="Times New Roman" w:hAnsi="Times New Roman" w:cs="Times New Roman"/>
          <w:sz w:val="24"/>
          <w:szCs w:val="24"/>
        </w:rPr>
        <w:t xml:space="preserve">I półroczu </w:t>
      </w:r>
      <w:r w:rsidRPr="00797FF2">
        <w:rPr>
          <w:rFonts w:ascii="Times New Roman" w:hAnsi="Times New Roman" w:cs="Times New Roman"/>
          <w:sz w:val="24"/>
          <w:szCs w:val="24"/>
        </w:rPr>
        <w:t>201</w:t>
      </w:r>
      <w:r>
        <w:rPr>
          <w:rFonts w:ascii="Times New Roman" w:hAnsi="Times New Roman" w:cs="Times New Roman"/>
          <w:sz w:val="24"/>
          <w:szCs w:val="24"/>
        </w:rPr>
        <w:t>8 r.</w:t>
      </w:r>
      <w:r w:rsidRPr="00797FF2">
        <w:rPr>
          <w:rFonts w:ascii="Times New Roman" w:hAnsi="Times New Roman" w:cs="Times New Roman"/>
          <w:sz w:val="24"/>
          <w:szCs w:val="24"/>
        </w:rPr>
        <w:t xml:space="preserve"> wypłacono świadczenia w łącznej kwocie </w:t>
      </w:r>
      <w:r>
        <w:rPr>
          <w:rFonts w:ascii="Times New Roman" w:hAnsi="Times New Roman" w:cs="Times New Roman"/>
          <w:sz w:val="24"/>
          <w:szCs w:val="24"/>
        </w:rPr>
        <w:t>4,3</w:t>
      </w:r>
      <w:r w:rsidRPr="00797FF2">
        <w:rPr>
          <w:rFonts w:ascii="Times New Roman" w:hAnsi="Times New Roman" w:cs="Times New Roman"/>
          <w:sz w:val="24"/>
          <w:szCs w:val="24"/>
        </w:rPr>
        <w:t xml:space="preserve"> mln zł dla </w:t>
      </w:r>
      <w:r>
        <w:rPr>
          <w:rFonts w:ascii="Times New Roman" w:hAnsi="Times New Roman" w:cs="Times New Roman"/>
          <w:sz w:val="24"/>
          <w:szCs w:val="24"/>
        </w:rPr>
        <w:t>417</w:t>
      </w:r>
      <w:r w:rsidRPr="00797FF2">
        <w:rPr>
          <w:rFonts w:ascii="Times New Roman" w:hAnsi="Times New Roman" w:cs="Times New Roman"/>
          <w:sz w:val="24"/>
          <w:szCs w:val="24"/>
        </w:rPr>
        <w:t xml:space="preserve"> osób.</w:t>
      </w:r>
    </w:p>
    <w:p w:rsidR="0093132E" w:rsidRPr="00FD4ADC" w:rsidRDefault="0093132E" w:rsidP="0093132E">
      <w:pPr>
        <w:pStyle w:val="Bezodstpw"/>
        <w:numPr>
          <w:ilvl w:val="0"/>
          <w:numId w:val="10"/>
        </w:numPr>
        <w:spacing w:line="360" w:lineRule="auto"/>
        <w:jc w:val="both"/>
      </w:pPr>
      <w:r w:rsidRPr="00FD4ADC">
        <w:rPr>
          <w:rFonts w:ascii="Times New Roman" w:hAnsi="Times New Roman" w:cs="Times New Roman"/>
          <w:sz w:val="24"/>
          <w:szCs w:val="24"/>
        </w:rPr>
        <w:t xml:space="preserve">Odnotowano spadek windykacji wypłaconych świadczeń. W porównaniu okres do okresu o 30,70 %. Spadek wynika z faktu, że syndycy masy upadłości wpłacają znaczące kwoty </w:t>
      </w:r>
      <w:r>
        <w:rPr>
          <w:rFonts w:ascii="Times New Roman" w:hAnsi="Times New Roman" w:cs="Times New Roman"/>
          <w:sz w:val="24"/>
          <w:szCs w:val="24"/>
        </w:rPr>
        <w:t xml:space="preserve">związane z </w:t>
      </w:r>
      <w:r w:rsidRPr="00FD4ADC">
        <w:rPr>
          <w:rFonts w:ascii="Times New Roman" w:hAnsi="Times New Roman" w:cs="Times New Roman"/>
          <w:sz w:val="24"/>
          <w:szCs w:val="24"/>
        </w:rPr>
        <w:t xml:space="preserve"> zakończenie</w:t>
      </w:r>
      <w:r>
        <w:rPr>
          <w:rFonts w:ascii="Times New Roman" w:hAnsi="Times New Roman" w:cs="Times New Roman"/>
          <w:sz w:val="24"/>
          <w:szCs w:val="24"/>
        </w:rPr>
        <w:t>m</w:t>
      </w:r>
      <w:r w:rsidRPr="00FD4ADC">
        <w:rPr>
          <w:rFonts w:ascii="Times New Roman" w:hAnsi="Times New Roman" w:cs="Times New Roman"/>
          <w:sz w:val="24"/>
          <w:szCs w:val="24"/>
        </w:rPr>
        <w:t xml:space="preserve"> procesu upadłości zwykle </w:t>
      </w:r>
      <w:r>
        <w:rPr>
          <w:rFonts w:ascii="Times New Roman" w:hAnsi="Times New Roman" w:cs="Times New Roman"/>
          <w:sz w:val="24"/>
          <w:szCs w:val="24"/>
        </w:rPr>
        <w:t>na</w:t>
      </w:r>
      <w:r w:rsidRPr="00FD4ADC">
        <w:rPr>
          <w:rFonts w:ascii="Times New Roman" w:hAnsi="Times New Roman" w:cs="Times New Roman"/>
          <w:sz w:val="24"/>
          <w:szCs w:val="24"/>
        </w:rPr>
        <w:t xml:space="preserve"> końcu roku,</w:t>
      </w:r>
      <w:r>
        <w:rPr>
          <w:rFonts w:ascii="Times New Roman" w:hAnsi="Times New Roman" w:cs="Times New Roman"/>
          <w:sz w:val="24"/>
          <w:szCs w:val="24"/>
        </w:rPr>
        <w:t xml:space="preserve"> a nie w I półroczu.</w:t>
      </w:r>
      <w:r w:rsidRPr="00FD4ADC">
        <w:rPr>
          <w:rFonts w:ascii="Times New Roman" w:hAnsi="Times New Roman" w:cs="Times New Roman"/>
          <w:sz w:val="24"/>
          <w:szCs w:val="24"/>
        </w:rPr>
        <w:t xml:space="preserve"> </w:t>
      </w:r>
    </w:p>
    <w:p w:rsidR="0093132E" w:rsidRDefault="0093132E" w:rsidP="0093132E">
      <w:pPr>
        <w:pStyle w:val="Bezodstpw"/>
        <w:numPr>
          <w:ilvl w:val="0"/>
          <w:numId w:val="10"/>
        </w:numPr>
        <w:spacing w:line="360" w:lineRule="auto"/>
        <w:jc w:val="both"/>
      </w:pPr>
      <w:r w:rsidRPr="00FD4ADC">
        <w:rPr>
          <w:rFonts w:ascii="Times New Roman" w:hAnsi="Times New Roman" w:cs="Times New Roman"/>
          <w:sz w:val="24"/>
          <w:szCs w:val="24"/>
        </w:rPr>
        <w:t>Kwoty windykacji w I półroczu 2019 r. na poziomie ok</w:t>
      </w:r>
      <w:r w:rsidRPr="0019579A">
        <w:rPr>
          <w:rFonts w:ascii="Times New Roman" w:hAnsi="Times New Roman" w:cs="Times New Roman"/>
          <w:sz w:val="24"/>
          <w:szCs w:val="24"/>
        </w:rPr>
        <w:t xml:space="preserve">. </w:t>
      </w:r>
      <w:r>
        <w:rPr>
          <w:rFonts w:ascii="Times New Roman" w:hAnsi="Times New Roman" w:cs="Times New Roman"/>
          <w:sz w:val="24"/>
          <w:szCs w:val="24"/>
        </w:rPr>
        <w:t>1,22</w:t>
      </w:r>
      <w:r w:rsidRPr="00FD4ADC">
        <w:rPr>
          <w:rFonts w:ascii="Times New Roman" w:hAnsi="Times New Roman" w:cs="Times New Roman"/>
          <w:sz w:val="24"/>
          <w:szCs w:val="24"/>
        </w:rPr>
        <w:t xml:space="preserve"> mln</w:t>
      </w:r>
      <w:r>
        <w:rPr>
          <w:rFonts w:ascii="Times New Roman" w:hAnsi="Times New Roman" w:cs="Times New Roman"/>
          <w:sz w:val="24"/>
          <w:szCs w:val="24"/>
        </w:rPr>
        <w:t xml:space="preserve"> zł</w:t>
      </w:r>
      <w:r w:rsidRPr="00FD4ADC">
        <w:rPr>
          <w:rFonts w:ascii="Times New Roman" w:hAnsi="Times New Roman" w:cs="Times New Roman"/>
          <w:sz w:val="24"/>
          <w:szCs w:val="24"/>
        </w:rPr>
        <w:t xml:space="preserve"> spowodowane są początkowym stadium procesów upadłości firm, których pracownicy otrzymali środki FGŚP w ostatnich latach. Postępowanie upadłościowe może trwać od kilku do kilkunastu lat. Wahania wpływów z windykacji są zatem naturalną konsekwencją działalności FGŚP.</w:t>
      </w:r>
    </w:p>
    <w:p w:rsidR="0093132E" w:rsidRPr="00A95703" w:rsidRDefault="0093132E" w:rsidP="0093132E">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156F4A" w:rsidRPr="00A95703" w:rsidRDefault="00156F4A" w:rsidP="00860322">
      <w:pPr>
        <w:pStyle w:val="Nagwek1"/>
        <w:spacing w:before="0" w:line="240" w:lineRule="auto"/>
        <w:jc w:val="center"/>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5" w:name="_Toc15384069"/>
      <w:r w:rsidRPr="00A95703">
        <w:rPr>
          <w:rFonts w:ascii="Arial Black" w:hAnsi="Arial Black"/>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Podsumowanie</w:t>
      </w:r>
      <w:bookmarkEnd w:id="25"/>
    </w:p>
    <w:p w:rsidR="00156F4A" w:rsidRPr="00A95703" w:rsidRDefault="00156F4A" w:rsidP="00156F4A">
      <w:pPr>
        <w:pStyle w:val="Default"/>
        <w:rPr>
          <w:sz w:val="16"/>
          <w:szCs w:val="16"/>
          <w:highlight w:val="yellow"/>
        </w:rPr>
      </w:pPr>
    </w:p>
    <w:p w:rsidR="00D943A8" w:rsidRPr="0021632C" w:rsidRDefault="00156F4A" w:rsidP="00156F4A">
      <w:pPr>
        <w:pStyle w:val="Default"/>
        <w:numPr>
          <w:ilvl w:val="0"/>
          <w:numId w:val="26"/>
        </w:numPr>
        <w:spacing w:line="360" w:lineRule="auto"/>
        <w:jc w:val="both"/>
      </w:pPr>
      <w:r w:rsidRPr="0021632C">
        <w:rPr>
          <w:b/>
        </w:rPr>
        <w:t xml:space="preserve">Zmniejszające się </w:t>
      </w:r>
      <w:r w:rsidR="00321A2F" w:rsidRPr="0021632C">
        <w:rPr>
          <w:b/>
        </w:rPr>
        <w:t xml:space="preserve">natężenie </w:t>
      </w:r>
      <w:r w:rsidRPr="0021632C">
        <w:rPr>
          <w:b/>
        </w:rPr>
        <w:t>bezroboci</w:t>
      </w:r>
      <w:r w:rsidR="00321A2F" w:rsidRPr="0021632C">
        <w:rPr>
          <w:b/>
        </w:rPr>
        <w:t>a</w:t>
      </w:r>
      <w:r w:rsidR="00752510" w:rsidRPr="0021632C">
        <w:rPr>
          <w:b/>
        </w:rPr>
        <w:t>.</w:t>
      </w:r>
      <w:r w:rsidRPr="0021632C">
        <w:t xml:space="preserve"> </w:t>
      </w:r>
      <w:r w:rsidR="00752510" w:rsidRPr="0021632C">
        <w:t>S</w:t>
      </w:r>
      <w:r w:rsidRPr="0021632C">
        <w:t>topa bezrobocia rejestrowanego w</w:t>
      </w:r>
      <w:r w:rsidR="00321A2F" w:rsidRPr="0021632C">
        <w:t> </w:t>
      </w:r>
      <w:r w:rsidRPr="0021632C">
        <w:t xml:space="preserve">województwie podkarpackim wyniosła </w:t>
      </w:r>
      <w:r w:rsidR="005C4144" w:rsidRPr="0021632C">
        <w:t>7</w:t>
      </w:r>
      <w:r w:rsidR="00CF668F" w:rsidRPr="0021632C">
        <w:t>,9</w:t>
      </w:r>
      <w:r w:rsidR="005C4144" w:rsidRPr="0021632C">
        <w:t xml:space="preserve"> % wg stanu </w:t>
      </w:r>
      <w:r w:rsidRPr="0021632C">
        <w:t>na dzień 3</w:t>
      </w:r>
      <w:r w:rsidR="00FC6448" w:rsidRPr="0021632C">
        <w:t>0</w:t>
      </w:r>
      <w:r w:rsidR="00D91141" w:rsidRPr="0021632C">
        <w:t xml:space="preserve"> </w:t>
      </w:r>
      <w:r w:rsidR="00FC6448" w:rsidRPr="0021632C">
        <w:t>VI</w:t>
      </w:r>
      <w:r w:rsidR="00D91141" w:rsidRPr="0021632C">
        <w:t xml:space="preserve"> </w:t>
      </w:r>
      <w:r w:rsidR="005C4144" w:rsidRPr="0021632C">
        <w:t>20</w:t>
      </w:r>
      <w:r w:rsidRPr="0021632C">
        <w:t>1</w:t>
      </w:r>
      <w:r w:rsidR="00CF668F" w:rsidRPr="0021632C">
        <w:t>9</w:t>
      </w:r>
      <w:r w:rsidRPr="0021632C">
        <w:t xml:space="preserve"> r</w:t>
      </w:r>
      <w:r w:rsidR="005C4144" w:rsidRPr="0021632C">
        <w:t>.</w:t>
      </w:r>
      <w:r w:rsidRPr="0021632C">
        <w:t xml:space="preserve"> (31</w:t>
      </w:r>
      <w:r w:rsidR="00D91141" w:rsidRPr="0021632C">
        <w:t xml:space="preserve"> XII </w:t>
      </w:r>
      <w:r w:rsidR="005C4144" w:rsidRPr="0021632C">
        <w:t>20</w:t>
      </w:r>
      <w:r w:rsidRPr="0021632C">
        <w:t>1</w:t>
      </w:r>
      <w:r w:rsidR="00F12E1F">
        <w:t>8</w:t>
      </w:r>
      <w:r w:rsidRPr="0021632C">
        <w:t xml:space="preserve"> r.</w:t>
      </w:r>
      <w:r w:rsidR="00CF668F" w:rsidRPr="0021632C">
        <w:t xml:space="preserve"> </w:t>
      </w:r>
      <w:r w:rsidRPr="0021632C">
        <w:t>–</w:t>
      </w:r>
      <w:r w:rsidR="00CF668F" w:rsidRPr="0021632C">
        <w:t xml:space="preserve"> 8</w:t>
      </w:r>
      <w:r w:rsidRPr="0021632C">
        <w:t>,</w:t>
      </w:r>
      <w:r w:rsidR="00CF668F" w:rsidRPr="0021632C">
        <w:t>8</w:t>
      </w:r>
      <w:r w:rsidR="005C4144" w:rsidRPr="0021632C">
        <w:t xml:space="preserve"> </w:t>
      </w:r>
      <w:r w:rsidRPr="0021632C">
        <w:t>%)</w:t>
      </w:r>
      <w:r w:rsidR="005C4144" w:rsidRPr="0021632C">
        <w:t>.</w:t>
      </w:r>
      <w:r w:rsidRPr="0021632C">
        <w:t xml:space="preserve"> </w:t>
      </w:r>
      <w:r w:rsidR="005C4144" w:rsidRPr="0021632C">
        <w:t>O</w:t>
      </w:r>
      <w:r w:rsidRPr="0021632C">
        <w:t xml:space="preserve">znacza </w:t>
      </w:r>
      <w:r w:rsidR="005C4144" w:rsidRPr="0021632C">
        <w:t xml:space="preserve">to </w:t>
      </w:r>
      <w:r w:rsidR="00FC6448" w:rsidRPr="0021632C">
        <w:t xml:space="preserve">jej spadek </w:t>
      </w:r>
      <w:r w:rsidRPr="0021632C">
        <w:t xml:space="preserve">w </w:t>
      </w:r>
      <w:r w:rsidR="00FC6448" w:rsidRPr="0021632C">
        <w:t xml:space="preserve">I półroczu </w:t>
      </w:r>
      <w:r w:rsidR="00CF668F" w:rsidRPr="0021632C">
        <w:t>2019</w:t>
      </w:r>
      <w:r w:rsidRPr="0021632C">
        <w:t xml:space="preserve"> r</w:t>
      </w:r>
      <w:r w:rsidR="00CF668F" w:rsidRPr="0021632C">
        <w:t>.</w:t>
      </w:r>
      <w:r w:rsidRPr="0021632C">
        <w:t xml:space="preserve"> o </w:t>
      </w:r>
      <w:r w:rsidR="00CF668F" w:rsidRPr="0021632C">
        <w:t>0</w:t>
      </w:r>
      <w:r w:rsidRPr="0021632C">
        <w:t>,</w:t>
      </w:r>
      <w:r w:rsidR="00CF668F" w:rsidRPr="0021632C">
        <w:t>9</w:t>
      </w:r>
      <w:r w:rsidRPr="0021632C">
        <w:t xml:space="preserve"> pkt</w:t>
      </w:r>
      <w:r w:rsidR="00F3644A" w:rsidRPr="0021632C">
        <w:t>.</w:t>
      </w:r>
      <w:r w:rsidRPr="0021632C">
        <w:t xml:space="preserve"> proc.</w:t>
      </w:r>
    </w:p>
    <w:p w:rsidR="00156F4A" w:rsidRPr="002062B1" w:rsidRDefault="00156F4A" w:rsidP="00156F4A">
      <w:pPr>
        <w:pStyle w:val="Default"/>
        <w:numPr>
          <w:ilvl w:val="0"/>
          <w:numId w:val="26"/>
        </w:numPr>
        <w:spacing w:line="360" w:lineRule="auto"/>
        <w:jc w:val="both"/>
      </w:pPr>
      <w:r w:rsidRPr="002062B1">
        <w:rPr>
          <w:b/>
        </w:rPr>
        <w:t>Spadek liczby bezrobotnych</w:t>
      </w:r>
      <w:r w:rsidR="00752510" w:rsidRPr="002062B1">
        <w:rPr>
          <w:b/>
        </w:rPr>
        <w:t>.</w:t>
      </w:r>
      <w:r w:rsidRPr="002062B1">
        <w:t xml:space="preserve"> </w:t>
      </w:r>
      <w:r w:rsidR="00752510" w:rsidRPr="002062B1">
        <w:t>W</w:t>
      </w:r>
      <w:r w:rsidRPr="002062B1">
        <w:t xml:space="preserve"> </w:t>
      </w:r>
      <w:r w:rsidR="00A94592" w:rsidRPr="002062B1">
        <w:t xml:space="preserve">I półroczu </w:t>
      </w:r>
      <w:r w:rsidRPr="002062B1">
        <w:t>201</w:t>
      </w:r>
      <w:r w:rsidR="002D1CFD" w:rsidRPr="002062B1">
        <w:t>9</w:t>
      </w:r>
      <w:r w:rsidRPr="002062B1">
        <w:t xml:space="preserve"> r</w:t>
      </w:r>
      <w:r w:rsidR="002D1CFD" w:rsidRPr="002062B1">
        <w:t>.</w:t>
      </w:r>
      <w:r w:rsidRPr="002062B1">
        <w:t xml:space="preserve"> więcej osób wyrejestrowano z</w:t>
      </w:r>
      <w:r w:rsidR="00A94592" w:rsidRPr="002062B1">
        <w:t> </w:t>
      </w:r>
      <w:r w:rsidRPr="002062B1">
        <w:t>ewidencji powiatowych urzędów pracy (</w:t>
      </w:r>
      <w:r w:rsidR="00A94592" w:rsidRPr="002062B1">
        <w:t>„odpływ” – 6</w:t>
      </w:r>
      <w:r w:rsidR="002062B1" w:rsidRPr="002062B1">
        <w:t>0</w:t>
      </w:r>
      <w:r w:rsidR="00A94592" w:rsidRPr="002062B1">
        <w:t> </w:t>
      </w:r>
      <w:r w:rsidR="002062B1" w:rsidRPr="002062B1">
        <w:t>413</w:t>
      </w:r>
      <w:r w:rsidRPr="002062B1">
        <w:t>) niż zarejestrowano (</w:t>
      </w:r>
      <w:r w:rsidR="00A94592" w:rsidRPr="002062B1">
        <w:t>„napływ” – 5</w:t>
      </w:r>
      <w:r w:rsidR="002062B1" w:rsidRPr="002062B1">
        <w:t>2</w:t>
      </w:r>
      <w:r w:rsidR="00A94592" w:rsidRPr="002062B1">
        <w:t> </w:t>
      </w:r>
      <w:r w:rsidR="002062B1" w:rsidRPr="002062B1">
        <w:t>164</w:t>
      </w:r>
      <w:r w:rsidRPr="002062B1">
        <w:t xml:space="preserve">). Różnica wyniosła </w:t>
      </w:r>
      <w:r w:rsidR="002062B1">
        <w:t>8</w:t>
      </w:r>
      <w:r w:rsidRPr="002062B1">
        <w:t> </w:t>
      </w:r>
      <w:r w:rsidR="002062B1">
        <w:t>249</w:t>
      </w:r>
      <w:r w:rsidRPr="002062B1">
        <w:t xml:space="preserve"> osób. </w:t>
      </w:r>
    </w:p>
    <w:p w:rsidR="00156F4A" w:rsidRPr="00CF24C6" w:rsidRDefault="00156F4A" w:rsidP="00156F4A">
      <w:pPr>
        <w:pStyle w:val="Default"/>
        <w:numPr>
          <w:ilvl w:val="0"/>
          <w:numId w:val="26"/>
        </w:numPr>
        <w:spacing w:line="360" w:lineRule="auto"/>
        <w:jc w:val="both"/>
      </w:pPr>
      <w:r w:rsidRPr="00CF24C6">
        <w:rPr>
          <w:b/>
        </w:rPr>
        <w:t>Bezrobocie kobiet</w:t>
      </w:r>
      <w:r w:rsidR="00752510" w:rsidRPr="00CF24C6">
        <w:rPr>
          <w:b/>
        </w:rPr>
        <w:t>.</w:t>
      </w:r>
      <w:r w:rsidRPr="00CF24C6">
        <w:t xml:space="preserve"> </w:t>
      </w:r>
      <w:r w:rsidR="00752510" w:rsidRPr="00CF24C6">
        <w:t>P</w:t>
      </w:r>
      <w:r w:rsidRPr="00CF24C6">
        <w:t>owyżej ½ ogólnej populacji bezrobocia rejestrowanego stanowiły kobiet</w:t>
      </w:r>
      <w:r w:rsidR="00A94592" w:rsidRPr="00CF24C6">
        <w:t>y (</w:t>
      </w:r>
      <w:r w:rsidR="0051047D" w:rsidRPr="00CF24C6">
        <w:t>5</w:t>
      </w:r>
      <w:r w:rsidR="00CF24C6" w:rsidRPr="00CF24C6">
        <w:t>4</w:t>
      </w:r>
      <w:r w:rsidRPr="00CF24C6">
        <w:t>,</w:t>
      </w:r>
      <w:r w:rsidR="00CF24C6" w:rsidRPr="00CF24C6">
        <w:t>9</w:t>
      </w:r>
      <w:r w:rsidR="00A94592" w:rsidRPr="00CF24C6">
        <w:t xml:space="preserve"> </w:t>
      </w:r>
      <w:r w:rsidRPr="00CF24C6">
        <w:t>%</w:t>
      </w:r>
      <w:r w:rsidR="00A94592" w:rsidRPr="00CF24C6">
        <w:t>)</w:t>
      </w:r>
      <w:r w:rsidRPr="00CF24C6">
        <w:t xml:space="preserve">, podczas gdy </w:t>
      </w:r>
      <w:r w:rsidR="0051047D" w:rsidRPr="00CF24C6">
        <w:t>w końcu 201</w:t>
      </w:r>
      <w:r w:rsidR="00CF24C6" w:rsidRPr="00CF24C6">
        <w:t>8</w:t>
      </w:r>
      <w:r w:rsidR="0051047D" w:rsidRPr="00CF24C6">
        <w:t xml:space="preserve"> r</w:t>
      </w:r>
      <w:r w:rsidR="00CF24C6" w:rsidRPr="00CF24C6">
        <w:t>.</w:t>
      </w:r>
      <w:r w:rsidR="0051047D" w:rsidRPr="00CF24C6">
        <w:t xml:space="preserve"> – 5</w:t>
      </w:r>
      <w:r w:rsidR="00CF24C6" w:rsidRPr="00CF24C6">
        <w:t>4</w:t>
      </w:r>
      <w:r w:rsidRPr="00CF24C6">
        <w:t>,</w:t>
      </w:r>
      <w:r w:rsidR="00CF24C6" w:rsidRPr="00CF24C6">
        <w:t>3</w:t>
      </w:r>
      <w:r w:rsidR="00A94592" w:rsidRPr="00CF24C6">
        <w:t xml:space="preserve"> </w:t>
      </w:r>
      <w:r w:rsidRPr="00CF24C6">
        <w:t xml:space="preserve">%. Bezrobotne kobiety </w:t>
      </w:r>
      <w:r w:rsidR="00CF24C6" w:rsidRPr="00CF24C6">
        <w:t>p</w:t>
      </w:r>
      <w:r w:rsidRPr="00CF24C6">
        <w:t xml:space="preserve">rzeważają wśród ogółu długotrwale bezrobotnych – </w:t>
      </w:r>
      <w:r w:rsidR="003E09CE" w:rsidRPr="00CF24C6">
        <w:t xml:space="preserve">stanowiąc </w:t>
      </w:r>
      <w:r w:rsidR="00CF24C6" w:rsidRPr="00CF24C6">
        <w:t>59</w:t>
      </w:r>
      <w:r w:rsidRPr="00CF24C6">
        <w:t>,</w:t>
      </w:r>
      <w:r w:rsidR="00CF24C6" w:rsidRPr="00CF24C6">
        <w:t>4</w:t>
      </w:r>
      <w:r w:rsidR="00A94592" w:rsidRPr="00CF24C6">
        <w:t xml:space="preserve"> </w:t>
      </w:r>
      <w:r w:rsidRPr="00CF24C6">
        <w:t>% (</w:t>
      </w:r>
      <w:r w:rsidR="0051047D" w:rsidRPr="00CF24C6">
        <w:t>w końcu 201</w:t>
      </w:r>
      <w:r w:rsidR="00CF24C6" w:rsidRPr="00CF24C6">
        <w:t>8</w:t>
      </w:r>
      <w:r w:rsidR="0051047D" w:rsidRPr="00CF24C6">
        <w:t xml:space="preserve"> r</w:t>
      </w:r>
      <w:r w:rsidR="00CF24C6" w:rsidRPr="00CF24C6">
        <w:t>.</w:t>
      </w:r>
      <w:r w:rsidR="0051047D" w:rsidRPr="00CF24C6">
        <w:t xml:space="preserve"> – </w:t>
      </w:r>
      <w:r w:rsidR="00CF24C6" w:rsidRPr="00CF24C6">
        <w:t>58</w:t>
      </w:r>
      <w:r w:rsidRPr="00CF24C6">
        <w:t>,</w:t>
      </w:r>
      <w:r w:rsidR="00CF24C6" w:rsidRPr="00CF24C6">
        <w:t>9</w:t>
      </w:r>
      <w:r w:rsidR="00A94592" w:rsidRPr="00CF24C6">
        <w:t xml:space="preserve"> </w:t>
      </w:r>
      <w:r w:rsidRPr="00CF24C6">
        <w:t>%).</w:t>
      </w:r>
    </w:p>
    <w:p w:rsidR="009C15B7" w:rsidRPr="009C6199" w:rsidRDefault="00156F4A" w:rsidP="00156F4A">
      <w:pPr>
        <w:pStyle w:val="Default"/>
        <w:numPr>
          <w:ilvl w:val="0"/>
          <w:numId w:val="26"/>
        </w:numPr>
        <w:spacing w:line="360" w:lineRule="auto"/>
        <w:jc w:val="both"/>
      </w:pPr>
      <w:r w:rsidRPr="009C6199">
        <w:rPr>
          <w:b/>
        </w:rPr>
        <w:t>Bezrobocie na wsi</w:t>
      </w:r>
      <w:r w:rsidR="00752510" w:rsidRPr="009C6199">
        <w:rPr>
          <w:b/>
        </w:rPr>
        <w:t>.</w:t>
      </w:r>
      <w:r w:rsidRPr="009C6199">
        <w:t xml:space="preserve"> </w:t>
      </w:r>
      <w:r w:rsidR="00752510" w:rsidRPr="009C6199">
        <w:t>O</w:t>
      </w:r>
      <w:r w:rsidRPr="009C6199">
        <w:t xml:space="preserve">d dłuższego czasu utrzymuje się wysoki poziom bezrobotnych zamieszkałych na </w:t>
      </w:r>
      <w:r w:rsidR="0051047D" w:rsidRPr="009C6199">
        <w:t>wsi</w:t>
      </w:r>
      <w:r w:rsidRPr="009C6199">
        <w:t xml:space="preserve"> </w:t>
      </w:r>
      <w:r w:rsidR="0051047D" w:rsidRPr="009C6199">
        <w:t xml:space="preserve"> tj. </w:t>
      </w:r>
      <w:r w:rsidR="00F37CB7" w:rsidRPr="009C6199">
        <w:t>6</w:t>
      </w:r>
      <w:r w:rsidR="009C6199" w:rsidRPr="009C6199">
        <w:t>2</w:t>
      </w:r>
      <w:r w:rsidR="0051047D" w:rsidRPr="009C6199">
        <w:t xml:space="preserve"> </w:t>
      </w:r>
      <w:r w:rsidRPr="009C6199">
        <w:t xml:space="preserve">% bezrobotnych ogółem. </w:t>
      </w:r>
      <w:r w:rsidR="009C15B7" w:rsidRPr="009C6199">
        <w:t xml:space="preserve">Są to niewykorzystane </w:t>
      </w:r>
      <w:r w:rsidR="00092F4D" w:rsidRPr="009C6199">
        <w:t xml:space="preserve">dla </w:t>
      </w:r>
      <w:r w:rsidR="00F31475">
        <w:t xml:space="preserve">budowy i </w:t>
      </w:r>
      <w:r w:rsidR="00092F4D" w:rsidRPr="009C6199">
        <w:t xml:space="preserve">rozwoju </w:t>
      </w:r>
      <w:r w:rsidR="00F31475">
        <w:t xml:space="preserve">nowoczesnej </w:t>
      </w:r>
      <w:r w:rsidR="00F37CB7" w:rsidRPr="009C6199">
        <w:t xml:space="preserve">gospodarki </w:t>
      </w:r>
      <w:r w:rsidR="009C15B7" w:rsidRPr="009C6199">
        <w:t>zasoby pracowników</w:t>
      </w:r>
      <w:r w:rsidR="00092F4D" w:rsidRPr="009C6199">
        <w:t>, będących</w:t>
      </w:r>
      <w:r w:rsidR="00F31475">
        <w:t xml:space="preserve"> </w:t>
      </w:r>
      <w:r w:rsidR="009C15B7" w:rsidRPr="009C6199">
        <w:t>w</w:t>
      </w:r>
      <w:r w:rsidR="00F31475">
        <w:t xml:space="preserve"> </w:t>
      </w:r>
      <w:r w:rsidR="009C15B7" w:rsidRPr="009C6199">
        <w:t>wieku produkcyjnym</w:t>
      </w:r>
      <w:r w:rsidR="00CF24C6" w:rsidRPr="009C6199">
        <w:t>,</w:t>
      </w:r>
      <w:r w:rsidR="00092F4D" w:rsidRPr="009C6199">
        <w:t xml:space="preserve"> </w:t>
      </w:r>
      <w:r w:rsidR="00CF24C6" w:rsidRPr="009C6199">
        <w:t>s</w:t>
      </w:r>
      <w:r w:rsidR="00092F4D" w:rsidRPr="009C6199">
        <w:t>tanowią</w:t>
      </w:r>
      <w:r w:rsidR="00CF24C6" w:rsidRPr="009C6199">
        <w:t>c</w:t>
      </w:r>
      <w:r w:rsidR="00092F4D" w:rsidRPr="009C6199">
        <w:t xml:space="preserve"> tzw. bezrobocie ukryte na wsi</w:t>
      </w:r>
      <w:r w:rsidR="009C15B7" w:rsidRPr="009C6199">
        <w:t>,</w:t>
      </w:r>
    </w:p>
    <w:p w:rsidR="00156F4A" w:rsidRPr="00654764" w:rsidRDefault="00156F4A" w:rsidP="00156F4A">
      <w:pPr>
        <w:pStyle w:val="Default"/>
        <w:numPr>
          <w:ilvl w:val="0"/>
          <w:numId w:val="26"/>
        </w:numPr>
        <w:spacing w:line="360" w:lineRule="auto"/>
        <w:jc w:val="both"/>
      </w:pPr>
      <w:r w:rsidRPr="00654764">
        <w:rPr>
          <w:b/>
        </w:rPr>
        <w:t>Bezrobocie długotrwałe</w:t>
      </w:r>
      <w:r w:rsidR="00752510" w:rsidRPr="00654764">
        <w:rPr>
          <w:b/>
        </w:rPr>
        <w:t>.</w:t>
      </w:r>
      <w:r w:rsidRPr="00654764">
        <w:t xml:space="preserve"> </w:t>
      </w:r>
      <w:r w:rsidR="00881E1F" w:rsidRPr="00654764">
        <w:t>Od początku 201</w:t>
      </w:r>
      <w:r w:rsidR="009C6199" w:rsidRPr="00654764">
        <w:t>9</w:t>
      </w:r>
      <w:r w:rsidR="00881E1F" w:rsidRPr="00654764">
        <w:t xml:space="preserve"> r</w:t>
      </w:r>
      <w:r w:rsidR="009C6199" w:rsidRPr="00654764">
        <w:t>.</w:t>
      </w:r>
      <w:r w:rsidR="00881E1F" w:rsidRPr="00654764">
        <w:t xml:space="preserve"> o</w:t>
      </w:r>
      <w:r w:rsidRPr="00654764">
        <w:t xml:space="preserve">dnotowano spadek o </w:t>
      </w:r>
      <w:r w:rsidR="00654764" w:rsidRPr="00654764">
        <w:t>1</w:t>
      </w:r>
      <w:r w:rsidR="00816676" w:rsidRPr="00654764">
        <w:t>,</w:t>
      </w:r>
      <w:r w:rsidR="00654764" w:rsidRPr="00654764">
        <w:t>2</w:t>
      </w:r>
      <w:r w:rsidRPr="00654764">
        <w:t xml:space="preserve"> </w:t>
      </w:r>
      <w:r w:rsidR="00654764" w:rsidRPr="00654764">
        <w:t>%</w:t>
      </w:r>
      <w:r w:rsidRPr="00654764">
        <w:t xml:space="preserve"> liczby osób bezrobotnych powyżej 12 miesięcy</w:t>
      </w:r>
      <w:r w:rsidR="004B3EB4" w:rsidRPr="00654764">
        <w:t>.</w:t>
      </w:r>
      <w:r w:rsidRPr="00654764">
        <w:t xml:space="preserve"> </w:t>
      </w:r>
      <w:r w:rsidR="00166169" w:rsidRPr="00654764">
        <w:t>O</w:t>
      </w:r>
      <w:r w:rsidRPr="00654764">
        <w:t xml:space="preserve">soby długotrwale bezrobotne stanowiły </w:t>
      </w:r>
      <w:r w:rsidR="00654764" w:rsidRPr="00654764">
        <w:t>58</w:t>
      </w:r>
      <w:r w:rsidRPr="00654764">
        <w:t>,</w:t>
      </w:r>
      <w:r w:rsidR="00654764" w:rsidRPr="00654764">
        <w:t>1</w:t>
      </w:r>
      <w:r w:rsidR="009C6199" w:rsidRPr="00654764">
        <w:t> </w:t>
      </w:r>
      <w:r w:rsidRPr="00654764">
        <w:t>% ogólnej liczby bezrobotnych (</w:t>
      </w:r>
      <w:r w:rsidR="00881E1F" w:rsidRPr="00654764">
        <w:t xml:space="preserve">31 XII </w:t>
      </w:r>
      <w:r w:rsidRPr="00654764">
        <w:t>201</w:t>
      </w:r>
      <w:r w:rsidR="00654764" w:rsidRPr="00654764">
        <w:t>8</w:t>
      </w:r>
      <w:r w:rsidR="00881E1F" w:rsidRPr="00654764">
        <w:t xml:space="preserve"> </w:t>
      </w:r>
      <w:r w:rsidRPr="00654764">
        <w:t xml:space="preserve">– </w:t>
      </w:r>
      <w:r w:rsidR="00654764" w:rsidRPr="00654764">
        <w:t>56</w:t>
      </w:r>
      <w:r w:rsidRPr="00654764">
        <w:t>,</w:t>
      </w:r>
      <w:r w:rsidR="00654764" w:rsidRPr="00654764">
        <w:t>9</w:t>
      </w:r>
      <w:r w:rsidR="00881E1F" w:rsidRPr="00654764">
        <w:t xml:space="preserve"> </w:t>
      </w:r>
      <w:r w:rsidRPr="00654764">
        <w:t>% ogółu).</w:t>
      </w:r>
    </w:p>
    <w:p w:rsidR="00D42B9C" w:rsidRDefault="00654764" w:rsidP="00654764">
      <w:pPr>
        <w:pStyle w:val="Default"/>
        <w:numPr>
          <w:ilvl w:val="0"/>
          <w:numId w:val="26"/>
        </w:numPr>
        <w:spacing w:line="360" w:lineRule="auto"/>
        <w:jc w:val="both"/>
      </w:pPr>
      <w:r w:rsidRPr="00F26518">
        <w:rPr>
          <w:b/>
        </w:rPr>
        <w:t>Bezrobocie wielokrotne.</w:t>
      </w:r>
      <w:r w:rsidRPr="00F26518">
        <w:t xml:space="preserve"> Od dłuższego czasu odnotowywany jest wysoki napływ do urzędów pracy osób już wcześniej bezrobotn</w:t>
      </w:r>
      <w:r w:rsidR="00F26518" w:rsidRPr="00F26518">
        <w:t>ych</w:t>
      </w:r>
      <w:r w:rsidRPr="00F26518">
        <w:t xml:space="preserve"> tj. rejestrujących się po raz kolejny. Osoby te stanowiły w okresie I półrocza 201</w:t>
      </w:r>
      <w:r w:rsidR="00F26518" w:rsidRPr="00F26518">
        <w:t>9</w:t>
      </w:r>
      <w:r w:rsidRPr="00F26518">
        <w:t xml:space="preserve"> r</w:t>
      </w:r>
      <w:r w:rsidR="00F26518" w:rsidRPr="00F26518">
        <w:t>.</w:t>
      </w:r>
      <w:r w:rsidRPr="00F26518">
        <w:t xml:space="preserve"> – 8</w:t>
      </w:r>
      <w:r w:rsidR="00F26518" w:rsidRPr="00F26518">
        <w:t>4</w:t>
      </w:r>
      <w:r w:rsidRPr="00F26518">
        <w:t>,</w:t>
      </w:r>
      <w:r w:rsidR="00F26518" w:rsidRPr="00F26518">
        <w:t>1</w:t>
      </w:r>
      <w:r w:rsidRPr="00F26518">
        <w:t xml:space="preserve"> % ogólnej liczby napływu do statystyk bezrobotnych w PUP (w I półroczu 201</w:t>
      </w:r>
      <w:r w:rsidR="00F26518" w:rsidRPr="00F26518">
        <w:t>8</w:t>
      </w:r>
      <w:r w:rsidR="00D172FF">
        <w:t xml:space="preserve"> r.</w:t>
      </w:r>
      <w:r w:rsidRPr="00F26518">
        <w:t xml:space="preserve"> – 85,</w:t>
      </w:r>
      <w:r w:rsidR="00F26518" w:rsidRPr="00F26518">
        <w:t>5</w:t>
      </w:r>
      <w:r w:rsidRPr="00F26518">
        <w:t xml:space="preserve"> %).</w:t>
      </w:r>
    </w:p>
    <w:p w:rsidR="00882F2C" w:rsidRDefault="005B27D2" w:rsidP="00654764">
      <w:pPr>
        <w:pStyle w:val="Default"/>
        <w:numPr>
          <w:ilvl w:val="0"/>
          <w:numId w:val="26"/>
        </w:numPr>
        <w:spacing w:line="360" w:lineRule="auto"/>
        <w:jc w:val="both"/>
      </w:pPr>
      <w:r w:rsidRPr="0045203D">
        <w:rPr>
          <w:b/>
        </w:rPr>
        <w:t>Kumulacja poziomów wykształcenia wśród bezrobotnych.</w:t>
      </w:r>
      <w:r w:rsidRPr="00D4039B">
        <w:t xml:space="preserve"> Ponad ½ bezrobotnych tj. 53,4 % ogółu posiadała wykształcenie o charakterze zawodowym tj. zasadnicze zawodowe (27,4 %) i policealne i średnie zawodowe (26 %). Należy zaznaczyć, że trzecią kumulacją były osoby bezrobotne z wykształceniem gimnazjalnym i niższym</w:t>
      </w:r>
      <w:r w:rsidR="00FD222A">
        <w:t xml:space="preserve"> tj. </w:t>
      </w:r>
      <w:r w:rsidRPr="00D4039B">
        <w:t>19,7 %</w:t>
      </w:r>
      <w:r w:rsidR="00FD222A">
        <w:t xml:space="preserve"> ogółu bezrobotnych</w:t>
      </w:r>
      <w:r w:rsidRPr="00D4039B">
        <w:t>.</w:t>
      </w:r>
      <w:r w:rsidR="0045203D">
        <w:t xml:space="preserve"> </w:t>
      </w:r>
      <w:r>
        <w:t>Zbyt niski poziom wykształcenia jest barierą w przyśpieszeniu rozwoju regionu i poprawy warunków życia</w:t>
      </w:r>
      <w:r w:rsidR="00FD222A">
        <w:t xml:space="preserve"> mieszkańców</w:t>
      </w:r>
      <w:r>
        <w:t xml:space="preserve">. Należy przy tym pamiętać, że w dobie </w:t>
      </w:r>
      <w:r w:rsidRPr="0045203D">
        <w:rPr>
          <w:i/>
        </w:rPr>
        <w:t>knowledge based economy</w:t>
      </w:r>
      <w:r>
        <w:t xml:space="preserve"> (gospodarki opartej na wiedzy) </w:t>
      </w:r>
      <w:r w:rsidR="00882F2C">
        <w:t>i</w:t>
      </w:r>
      <w:r>
        <w:t xml:space="preserve"> </w:t>
      </w:r>
      <w:r w:rsidRPr="0045203D">
        <w:rPr>
          <w:i/>
        </w:rPr>
        <w:t>life long learning</w:t>
      </w:r>
      <w:r>
        <w:t xml:space="preserve"> (konieczności doskonalenia swoich umiejętności </w:t>
      </w:r>
      <w:r w:rsidR="00871B95">
        <w:t xml:space="preserve">zawodowych </w:t>
      </w:r>
      <w:r>
        <w:t>przez całe życie) wykształcenie dostosowane do potrzeb pracodawców tj. zawodowe lub wyższe koreluje pozytywnie z</w:t>
      </w:r>
      <w:r w:rsidR="00FD222A">
        <w:t> </w:t>
      </w:r>
      <w:r>
        <w:t>szansami na rynku pracy.</w:t>
      </w:r>
    </w:p>
    <w:p w:rsidR="000E4B86" w:rsidRDefault="0045203D" w:rsidP="00654764">
      <w:pPr>
        <w:pStyle w:val="Default"/>
        <w:numPr>
          <w:ilvl w:val="0"/>
          <w:numId w:val="26"/>
        </w:numPr>
        <w:spacing w:line="360" w:lineRule="auto"/>
        <w:jc w:val="both"/>
      </w:pPr>
      <w:r>
        <w:t xml:space="preserve">Istotne jest również dostosowanie i doskonalenie kwalifikacji do potrzeb zmieniającego się rynku pracy. Istnieje nadal duża rozbieżność pomiędzy poziomem umiejętności </w:t>
      </w:r>
      <w:r>
        <w:lastRenderedPageBreak/>
        <w:t>i rodzajem posiadanych uprawnień przez pracowników a potrzebami pracodawców.</w:t>
      </w:r>
      <w:r w:rsidR="000E4B86">
        <w:t xml:space="preserve"> </w:t>
      </w:r>
      <w:r w:rsidR="005B27D2">
        <w:t xml:space="preserve">Stąd też ważną sprawą jest zapewnienie </w:t>
      </w:r>
      <w:r w:rsidR="002337FC">
        <w:t>osobom zainteresowanym</w:t>
      </w:r>
      <w:r w:rsidR="006D21BC">
        <w:t xml:space="preserve"> </w:t>
      </w:r>
      <w:r w:rsidR="00AC773C">
        <w:t xml:space="preserve">możliwości </w:t>
      </w:r>
      <w:r w:rsidR="005B27D2">
        <w:t>kształcenia</w:t>
      </w:r>
      <w:r w:rsidR="006D21BC">
        <w:t xml:space="preserve"> zawodowego.</w:t>
      </w:r>
    </w:p>
    <w:p w:rsidR="00D172FF" w:rsidRDefault="006D21BC" w:rsidP="00156F4A">
      <w:pPr>
        <w:pStyle w:val="Default"/>
        <w:numPr>
          <w:ilvl w:val="0"/>
          <w:numId w:val="26"/>
        </w:numPr>
        <w:spacing w:line="360" w:lineRule="auto"/>
        <w:jc w:val="both"/>
      </w:pPr>
      <w:r w:rsidRPr="00D172FF">
        <w:rPr>
          <w:b/>
        </w:rPr>
        <w:t>Szkolenia są równie</w:t>
      </w:r>
      <w:r w:rsidR="009B5848">
        <w:rPr>
          <w:b/>
        </w:rPr>
        <w:t>ż</w:t>
      </w:r>
      <w:r w:rsidRPr="00D172FF">
        <w:rPr>
          <w:b/>
        </w:rPr>
        <w:t xml:space="preserve"> istotne dla osób </w:t>
      </w:r>
      <w:r w:rsidR="005B27D2" w:rsidRPr="00D172FF">
        <w:rPr>
          <w:b/>
        </w:rPr>
        <w:t xml:space="preserve">w wieku produkcyjnym </w:t>
      </w:r>
      <w:r w:rsidR="00882F2C" w:rsidRPr="00D172FF">
        <w:rPr>
          <w:b/>
        </w:rPr>
        <w:t>w</w:t>
      </w:r>
      <w:r w:rsidR="00AC773C" w:rsidRPr="00D172FF">
        <w:rPr>
          <w:b/>
        </w:rPr>
        <w:t> </w:t>
      </w:r>
      <w:r w:rsidR="00882F2C" w:rsidRPr="00D172FF">
        <w:rPr>
          <w:b/>
        </w:rPr>
        <w:t>zakresie możliwości uzyskania efektywnego przekwalifikowania</w:t>
      </w:r>
      <w:r w:rsidR="00882F2C">
        <w:t xml:space="preserve">. Są to osoby w wieku od 31 do 50 lat, które stanowią </w:t>
      </w:r>
      <w:r w:rsidR="005B27D2">
        <w:t>48,3 % ogółu bezrobotnych.</w:t>
      </w:r>
      <w:r w:rsidR="0093132E">
        <w:t xml:space="preserve"> </w:t>
      </w:r>
    </w:p>
    <w:p w:rsidR="00701DB2" w:rsidRPr="00701DB2" w:rsidRDefault="00952A6F" w:rsidP="00156F4A">
      <w:pPr>
        <w:pStyle w:val="Default"/>
        <w:numPr>
          <w:ilvl w:val="0"/>
          <w:numId w:val="26"/>
        </w:numPr>
        <w:spacing w:line="360" w:lineRule="auto"/>
        <w:jc w:val="both"/>
      </w:pPr>
      <w:r w:rsidRPr="00D172FF">
        <w:rPr>
          <w:b/>
        </w:rPr>
        <w:t>Rejestrowane be</w:t>
      </w:r>
      <w:r w:rsidR="00156F4A" w:rsidRPr="00D172FF">
        <w:rPr>
          <w:b/>
        </w:rPr>
        <w:t xml:space="preserve">zrobocie </w:t>
      </w:r>
      <w:r w:rsidRPr="00D172FF">
        <w:rPr>
          <w:b/>
        </w:rPr>
        <w:t xml:space="preserve">osób </w:t>
      </w:r>
      <w:r w:rsidR="00752510" w:rsidRPr="00D172FF">
        <w:rPr>
          <w:b/>
        </w:rPr>
        <w:t>posiadających w</w:t>
      </w:r>
      <w:r w:rsidR="00156F4A" w:rsidRPr="00D172FF">
        <w:rPr>
          <w:b/>
        </w:rPr>
        <w:t>ykształceni</w:t>
      </w:r>
      <w:r w:rsidR="00752510" w:rsidRPr="00D172FF">
        <w:rPr>
          <w:b/>
        </w:rPr>
        <w:t>e wyższe.</w:t>
      </w:r>
      <w:r w:rsidR="00156F4A" w:rsidRPr="00701DB2">
        <w:t xml:space="preserve"> </w:t>
      </w:r>
      <w:r w:rsidR="00752510" w:rsidRPr="00701DB2">
        <w:t>W</w:t>
      </w:r>
      <w:r w:rsidR="00156F4A" w:rsidRPr="00701DB2">
        <w:t xml:space="preserve">ykształcenie wyższe posiadało </w:t>
      </w:r>
      <w:r w:rsidR="00881E1F" w:rsidRPr="00701DB2">
        <w:t>15</w:t>
      </w:r>
      <w:r w:rsidR="0075743F" w:rsidRPr="00701DB2">
        <w:t>,</w:t>
      </w:r>
      <w:r w:rsidR="00701DB2" w:rsidRPr="00701DB2">
        <w:t>5</w:t>
      </w:r>
      <w:r w:rsidR="00881E1F" w:rsidRPr="00701DB2">
        <w:t xml:space="preserve"> </w:t>
      </w:r>
      <w:r w:rsidR="00156F4A" w:rsidRPr="00701DB2">
        <w:t xml:space="preserve">% bezrobotnych zarejestrowanych w PUP. </w:t>
      </w:r>
      <w:r w:rsidR="00F31475">
        <w:t>W porównaniu do analogicznego okresu ubr. ich udział zmniejszył się o 0,1 % (</w:t>
      </w:r>
      <w:r w:rsidR="005F65E6">
        <w:t>15,6</w:t>
      </w:r>
      <w:r w:rsidR="00F31475">
        <w:t xml:space="preserve"> %).</w:t>
      </w:r>
    </w:p>
    <w:p w:rsidR="00F62152" w:rsidRPr="00F62152" w:rsidRDefault="00E95936" w:rsidP="00156F4A">
      <w:pPr>
        <w:pStyle w:val="Default"/>
        <w:numPr>
          <w:ilvl w:val="0"/>
          <w:numId w:val="26"/>
        </w:numPr>
        <w:spacing w:line="360" w:lineRule="auto"/>
        <w:jc w:val="both"/>
      </w:pPr>
      <w:r w:rsidRPr="005602DE">
        <w:rPr>
          <w:b/>
        </w:rPr>
        <w:t>Osoby bezrobotne w</w:t>
      </w:r>
      <w:r w:rsidR="00F62152" w:rsidRPr="005602DE">
        <w:rPr>
          <w:b/>
        </w:rPr>
        <w:t>g</w:t>
      </w:r>
      <w:r w:rsidRPr="005602DE">
        <w:rPr>
          <w:b/>
        </w:rPr>
        <w:t xml:space="preserve"> wieku</w:t>
      </w:r>
      <w:r w:rsidR="00952A6F" w:rsidRPr="005602DE">
        <w:rPr>
          <w:b/>
        </w:rPr>
        <w:t>.</w:t>
      </w:r>
      <w:r w:rsidR="00156F4A" w:rsidRPr="00F62152">
        <w:t xml:space="preserve"> </w:t>
      </w:r>
      <w:r w:rsidR="009D4603" w:rsidRPr="00F62152">
        <w:t>B</w:t>
      </w:r>
      <w:r w:rsidR="00156F4A" w:rsidRPr="00F62152">
        <w:t>ezrobotn</w:t>
      </w:r>
      <w:r w:rsidR="009D4603" w:rsidRPr="00F62152">
        <w:t>i</w:t>
      </w:r>
      <w:r w:rsidR="00156F4A" w:rsidRPr="00F62152">
        <w:t xml:space="preserve"> w wieku 18</w:t>
      </w:r>
      <w:r w:rsidR="009D4603" w:rsidRPr="00F62152">
        <w:t>–</w:t>
      </w:r>
      <w:r w:rsidR="00156F4A" w:rsidRPr="00F62152">
        <w:t xml:space="preserve">44 lat </w:t>
      </w:r>
      <w:r w:rsidR="00CA68F2" w:rsidRPr="00F62152">
        <w:t xml:space="preserve">(wiek produkcyjny, tzw. mobilny) </w:t>
      </w:r>
      <w:r w:rsidR="00F62152" w:rsidRPr="00F62152">
        <w:t xml:space="preserve">to </w:t>
      </w:r>
      <w:r w:rsidR="00CA68F2" w:rsidRPr="00F62152">
        <w:t>66</w:t>
      </w:r>
      <w:r w:rsidR="00156F4A" w:rsidRPr="00F62152">
        <w:t>,</w:t>
      </w:r>
      <w:r w:rsidR="00F62152" w:rsidRPr="00F62152">
        <w:t>7</w:t>
      </w:r>
      <w:r w:rsidR="00CA68F2" w:rsidRPr="00F62152">
        <w:t xml:space="preserve"> </w:t>
      </w:r>
      <w:r w:rsidR="00156F4A" w:rsidRPr="00F62152">
        <w:t>%</w:t>
      </w:r>
      <w:r w:rsidR="00BC2E7D" w:rsidRPr="00F62152">
        <w:t xml:space="preserve"> ogółu</w:t>
      </w:r>
      <w:r w:rsidR="00F62152" w:rsidRPr="00F62152">
        <w:t xml:space="preserve"> bezrobotnych</w:t>
      </w:r>
      <w:r w:rsidR="00F62152">
        <w:t xml:space="preserve">, a przedział 45 – 60 i </w:t>
      </w:r>
      <w:r w:rsidR="005602DE">
        <w:t xml:space="preserve">więcej – </w:t>
      </w:r>
      <w:r w:rsidR="00F62152">
        <w:t>to 33,3 % ogółu.</w:t>
      </w:r>
    </w:p>
    <w:p w:rsidR="00156F4A" w:rsidRPr="002D1CFD" w:rsidRDefault="00E95936" w:rsidP="002D1CFD">
      <w:pPr>
        <w:pStyle w:val="Default"/>
        <w:numPr>
          <w:ilvl w:val="0"/>
          <w:numId w:val="26"/>
        </w:numPr>
        <w:spacing w:line="360" w:lineRule="auto"/>
        <w:ind w:left="357" w:hanging="357"/>
        <w:jc w:val="both"/>
      </w:pPr>
      <w:r w:rsidRPr="00F62152">
        <w:rPr>
          <w:b/>
        </w:rPr>
        <w:t>Osoby bezrobotne</w:t>
      </w:r>
      <w:r w:rsidR="00156F4A" w:rsidRPr="00F62152">
        <w:rPr>
          <w:b/>
        </w:rPr>
        <w:t xml:space="preserve"> bez doświadczenia</w:t>
      </w:r>
      <w:r w:rsidR="00952A6F" w:rsidRPr="00F62152">
        <w:rPr>
          <w:b/>
        </w:rPr>
        <w:t>.</w:t>
      </w:r>
      <w:r w:rsidR="00156F4A" w:rsidRPr="00F62152">
        <w:rPr>
          <w:b/>
        </w:rPr>
        <w:t xml:space="preserve"> </w:t>
      </w:r>
      <w:r w:rsidR="00156F4A" w:rsidRPr="00F62152">
        <w:t>1</w:t>
      </w:r>
      <w:r w:rsidR="00E878B7" w:rsidRPr="00F62152">
        <w:t>5</w:t>
      </w:r>
      <w:r w:rsidR="00156F4A" w:rsidRPr="00F62152">
        <w:t>,</w:t>
      </w:r>
      <w:r w:rsidR="00F62152" w:rsidRPr="00F62152">
        <w:t>1</w:t>
      </w:r>
      <w:r w:rsidR="00002ABB" w:rsidRPr="00F62152">
        <w:t xml:space="preserve"> </w:t>
      </w:r>
      <w:r w:rsidR="00156F4A" w:rsidRPr="00F62152">
        <w:t>%</w:t>
      </w:r>
      <w:r w:rsidR="00AE279C" w:rsidRPr="00F62152">
        <w:t xml:space="preserve"> </w:t>
      </w:r>
      <w:r w:rsidR="00156F4A" w:rsidRPr="00F62152">
        <w:t>bezrobotnych nie posiadało udokumentowanego doświadczenia zawodowego</w:t>
      </w:r>
      <w:r w:rsidR="00E878B7" w:rsidRPr="00F62152">
        <w:t xml:space="preserve">, a </w:t>
      </w:r>
      <w:r w:rsidR="00156F4A" w:rsidRPr="00F62152">
        <w:t>4</w:t>
      </w:r>
      <w:r w:rsidR="00F62152" w:rsidRPr="00F62152">
        <w:t>5</w:t>
      </w:r>
      <w:r w:rsidR="00156F4A" w:rsidRPr="00F62152">
        <w:t>,</w:t>
      </w:r>
      <w:r w:rsidR="00E878B7" w:rsidRPr="00F62152">
        <w:t xml:space="preserve">4 </w:t>
      </w:r>
      <w:r w:rsidR="00156F4A" w:rsidRPr="00F62152">
        <w:t>%</w:t>
      </w:r>
      <w:r w:rsidR="00E878B7" w:rsidRPr="00F62152">
        <w:t xml:space="preserve"> </w:t>
      </w:r>
      <w:r w:rsidR="00156F4A" w:rsidRPr="00F62152">
        <w:t>bezrobotnych w PUP posiadało krótki staż (do 5 lat)</w:t>
      </w:r>
      <w:r w:rsidR="009D4603" w:rsidRPr="00F62152">
        <w:t>.</w:t>
      </w:r>
      <w:r w:rsidR="00F62152">
        <w:t xml:space="preserve"> </w:t>
      </w:r>
      <w:r w:rsidR="00103273" w:rsidRPr="00F62152">
        <w:t>W</w:t>
      </w:r>
      <w:r w:rsidR="00156F4A" w:rsidRPr="00F62152">
        <w:t xml:space="preserve"> przypadku części osób </w:t>
      </w:r>
      <w:r w:rsidR="00B16EA8" w:rsidRPr="00F62152">
        <w:t>zarejestrowanych jako posiadający doświadczenie</w:t>
      </w:r>
      <w:r w:rsidR="00B16EA8" w:rsidRPr="002D1CFD">
        <w:t xml:space="preserve"> zawodowe wśród bezrobotnych długoterminowo zarejestrowanych po raz kolejny od 1990 roku </w:t>
      </w:r>
      <w:r w:rsidR="00156F4A" w:rsidRPr="002D1CFD">
        <w:t>zdezaktualizowało się ono ze względu na znaczn</w:t>
      </w:r>
      <w:r w:rsidR="00B16EA8" w:rsidRPr="002D1CFD">
        <w:t>ą odległość czas</w:t>
      </w:r>
      <w:r w:rsidR="0010539B">
        <w:t>u</w:t>
      </w:r>
      <w:r w:rsidR="00B16EA8" w:rsidRPr="002D1CFD">
        <w:t xml:space="preserve"> do</w:t>
      </w:r>
      <w:r w:rsidR="00156F4A" w:rsidRPr="002D1CFD">
        <w:t xml:space="preserve"> ostatniego zatrudnienia</w:t>
      </w:r>
      <w:r w:rsidR="00B16EA8" w:rsidRPr="002D1CFD">
        <w:t xml:space="preserve">, oscylującą nawet od 20 do 30 lat od ostatniego </w:t>
      </w:r>
      <w:r w:rsidR="0010539B">
        <w:t xml:space="preserve">faktu </w:t>
      </w:r>
      <w:r w:rsidR="00B16EA8" w:rsidRPr="002D1CFD">
        <w:t>zatrudnienia</w:t>
      </w:r>
      <w:r w:rsidR="00156F4A" w:rsidRPr="002D1CFD">
        <w:t>.</w:t>
      </w:r>
    </w:p>
    <w:p w:rsidR="00311109" w:rsidRPr="00311109" w:rsidRDefault="00CE7645" w:rsidP="00950DBA">
      <w:pPr>
        <w:pStyle w:val="Default"/>
        <w:numPr>
          <w:ilvl w:val="0"/>
          <w:numId w:val="26"/>
        </w:numPr>
        <w:spacing w:line="360" w:lineRule="auto"/>
        <w:jc w:val="both"/>
      </w:pPr>
      <w:r w:rsidRPr="00311109">
        <w:rPr>
          <w:b/>
        </w:rPr>
        <w:t xml:space="preserve">Zwolnienia grupowe. </w:t>
      </w:r>
      <w:r w:rsidRPr="00311109">
        <w:t>W I półroczu 201</w:t>
      </w:r>
      <w:r w:rsidR="00950DBA" w:rsidRPr="00311109">
        <w:t>9</w:t>
      </w:r>
      <w:r w:rsidRPr="00311109">
        <w:t xml:space="preserve"> r</w:t>
      </w:r>
      <w:r w:rsidR="00950DBA" w:rsidRPr="00311109">
        <w:t>.</w:t>
      </w:r>
      <w:r w:rsidRPr="00311109">
        <w:t xml:space="preserve"> wypowiedzenia umów o pracę z powodów niedotyczących pracowników otrzymało łącznie 8</w:t>
      </w:r>
      <w:r w:rsidR="00311109" w:rsidRPr="00311109">
        <w:t>35</w:t>
      </w:r>
      <w:r w:rsidRPr="00311109">
        <w:t xml:space="preserve"> osób, a w I półroczu 201</w:t>
      </w:r>
      <w:r w:rsidR="00950DBA" w:rsidRPr="00311109">
        <w:t>8</w:t>
      </w:r>
      <w:r w:rsidRPr="00311109">
        <w:t xml:space="preserve"> r</w:t>
      </w:r>
      <w:r w:rsidR="00950DBA" w:rsidRPr="00311109">
        <w:t>.</w:t>
      </w:r>
      <w:r w:rsidRPr="00311109">
        <w:t xml:space="preserve"> </w:t>
      </w:r>
      <w:r w:rsidR="00311109" w:rsidRPr="00311109">
        <w:t>323</w:t>
      </w:r>
      <w:r w:rsidRPr="00311109">
        <w:t>.</w:t>
      </w:r>
      <w:r w:rsidR="00311109" w:rsidRPr="00311109">
        <w:t xml:space="preserve"> Jednakże w </w:t>
      </w:r>
      <w:r w:rsidRPr="00311109">
        <w:t>I półroczu 201</w:t>
      </w:r>
      <w:r w:rsidR="00950DBA" w:rsidRPr="00311109">
        <w:t>9</w:t>
      </w:r>
      <w:r w:rsidRPr="00311109">
        <w:t xml:space="preserve"> r</w:t>
      </w:r>
      <w:r w:rsidR="00950DBA" w:rsidRPr="00311109">
        <w:t>.</w:t>
      </w:r>
      <w:r w:rsidRPr="00311109">
        <w:t xml:space="preserve"> o</w:t>
      </w:r>
      <w:r w:rsidR="00156F4A" w:rsidRPr="00311109">
        <w:t xml:space="preserve">dnotowano </w:t>
      </w:r>
      <w:r w:rsidR="004334DB" w:rsidRPr="00311109">
        <w:t xml:space="preserve">o </w:t>
      </w:r>
      <w:r w:rsidR="00311109" w:rsidRPr="00311109">
        <w:t>25</w:t>
      </w:r>
      <w:r w:rsidR="004334DB" w:rsidRPr="00311109">
        <w:t xml:space="preserve"> osób </w:t>
      </w:r>
      <w:r w:rsidR="00311109" w:rsidRPr="00311109">
        <w:t>niższą</w:t>
      </w:r>
      <w:r w:rsidR="004334DB" w:rsidRPr="00311109">
        <w:t xml:space="preserve"> </w:t>
      </w:r>
      <w:r w:rsidR="007D4AF1" w:rsidRPr="00311109">
        <w:t xml:space="preserve">niż </w:t>
      </w:r>
      <w:r w:rsidR="00156F4A" w:rsidRPr="00311109">
        <w:t>w</w:t>
      </w:r>
      <w:r w:rsidRPr="00311109">
        <w:t xml:space="preserve"> okresie I </w:t>
      </w:r>
      <w:r w:rsidR="004334DB" w:rsidRPr="00311109">
        <w:t>półrocz</w:t>
      </w:r>
      <w:r w:rsidRPr="00311109">
        <w:t>a 201</w:t>
      </w:r>
      <w:r w:rsidR="00311109" w:rsidRPr="00311109">
        <w:t>8 </w:t>
      </w:r>
      <w:r w:rsidRPr="00311109">
        <w:t>r</w:t>
      </w:r>
      <w:r w:rsidR="00311109" w:rsidRPr="00311109">
        <w:t>.</w:t>
      </w:r>
      <w:r w:rsidR="004334DB" w:rsidRPr="00311109">
        <w:t xml:space="preserve"> </w:t>
      </w:r>
      <w:r w:rsidR="00156F4A" w:rsidRPr="00311109">
        <w:t>liczbę osób zwolnionych z przyczyn leżących po stronie pracodawcy</w:t>
      </w:r>
      <w:r w:rsidRPr="00311109">
        <w:t xml:space="preserve">. Definiuje to </w:t>
      </w:r>
      <w:r w:rsidR="00311109" w:rsidRPr="00311109">
        <w:t xml:space="preserve">niższy </w:t>
      </w:r>
      <w:r w:rsidRPr="00311109">
        <w:t xml:space="preserve">poziom </w:t>
      </w:r>
      <w:r w:rsidR="00311109">
        <w:t xml:space="preserve">rzeczywiście </w:t>
      </w:r>
      <w:r w:rsidRPr="00311109">
        <w:t xml:space="preserve">wręczonych wypowiedzeń </w:t>
      </w:r>
      <w:r w:rsidR="00311109">
        <w:t xml:space="preserve">pracownikom </w:t>
      </w:r>
      <w:r w:rsidRPr="00311109">
        <w:t>(</w:t>
      </w:r>
      <w:r w:rsidR="00311109" w:rsidRPr="00311109">
        <w:t>333</w:t>
      </w:r>
      <w:r w:rsidRPr="00311109">
        <w:t xml:space="preserve"> vs. </w:t>
      </w:r>
      <w:r w:rsidR="00311109" w:rsidRPr="00311109">
        <w:t>358</w:t>
      </w:r>
      <w:r w:rsidRPr="00311109">
        <w:t>)</w:t>
      </w:r>
      <w:r w:rsidR="008C2CEB" w:rsidRPr="00311109">
        <w:t>.</w:t>
      </w:r>
    </w:p>
    <w:p w:rsidR="00950DBA" w:rsidRPr="00950DBA" w:rsidRDefault="00950DBA" w:rsidP="00950DBA">
      <w:pPr>
        <w:pStyle w:val="Default"/>
        <w:numPr>
          <w:ilvl w:val="0"/>
          <w:numId w:val="26"/>
        </w:numPr>
        <w:spacing w:line="360" w:lineRule="auto"/>
        <w:jc w:val="both"/>
      </w:pPr>
      <w:r w:rsidRPr="00311109">
        <w:rPr>
          <w:b/>
        </w:rPr>
        <w:t>Odpływ do zatrudnienia.</w:t>
      </w:r>
      <w:r w:rsidRPr="00950DBA">
        <w:t xml:space="preserve"> Z powodu podjęcia pracy wyłączono 31 525 osób bezrobotnych, co stanowiło 52,2 % wszystkich wyłączeń z ewidencji w I półroczu 2019 r. </w:t>
      </w:r>
      <w:r w:rsidRPr="00311109">
        <w:rPr>
          <w:b/>
        </w:rPr>
        <w:t>Odpływ z powodu samodzielnej rezygnacji.</w:t>
      </w:r>
      <w:r w:rsidRPr="00950DBA">
        <w:t xml:space="preserve"> Zmniejsza się liczba bezrobotnych, którzy zostali wyrejestrowani z powodu nie potwierdzania w urzędach pracy swojej gotowości do podjęcia zatrudnienia. W I półroczu 2019 r. było to 9 948 osób, co stanowiło 16,5 % ogółu wyrejestrowanych osób bezrobotnych w półroczu. W I półroczu 2018 r. – 18,0 %. </w:t>
      </w:r>
    </w:p>
    <w:p w:rsidR="00156F4A" w:rsidRPr="000A780E" w:rsidRDefault="00156F4A" w:rsidP="00156F4A">
      <w:pPr>
        <w:pStyle w:val="Default"/>
        <w:numPr>
          <w:ilvl w:val="0"/>
          <w:numId w:val="26"/>
        </w:numPr>
        <w:spacing w:line="360" w:lineRule="auto"/>
        <w:jc w:val="both"/>
      </w:pPr>
      <w:r w:rsidRPr="000A780E">
        <w:rPr>
          <w:b/>
        </w:rPr>
        <w:t>Oferty pracy</w:t>
      </w:r>
      <w:r w:rsidR="00246F26" w:rsidRPr="000A780E">
        <w:rPr>
          <w:b/>
        </w:rPr>
        <w:t xml:space="preserve"> </w:t>
      </w:r>
      <w:r w:rsidRPr="000A780E">
        <w:rPr>
          <w:b/>
        </w:rPr>
        <w:t>i</w:t>
      </w:r>
      <w:r w:rsidR="00246F26" w:rsidRPr="000A780E">
        <w:rPr>
          <w:b/>
        </w:rPr>
        <w:t xml:space="preserve"> </w:t>
      </w:r>
      <w:r w:rsidRPr="000A780E">
        <w:rPr>
          <w:b/>
        </w:rPr>
        <w:t>aktywizacji zawodowej</w:t>
      </w:r>
      <w:r w:rsidR="00230B07" w:rsidRPr="000A780E">
        <w:rPr>
          <w:b/>
        </w:rPr>
        <w:t xml:space="preserve"> (ogółem)</w:t>
      </w:r>
      <w:r w:rsidR="00952A6F" w:rsidRPr="000A780E">
        <w:rPr>
          <w:b/>
        </w:rPr>
        <w:t xml:space="preserve">. </w:t>
      </w:r>
      <w:r w:rsidR="009D60DF" w:rsidRPr="000A780E">
        <w:t>Odnotowano spadek</w:t>
      </w:r>
      <w:r w:rsidRPr="000A780E">
        <w:t xml:space="preserve"> </w:t>
      </w:r>
      <w:r w:rsidR="009D60DF" w:rsidRPr="000A780E">
        <w:t>i</w:t>
      </w:r>
      <w:r w:rsidR="001A09C9" w:rsidRPr="000A780E">
        <w:t xml:space="preserve"> znaczne </w:t>
      </w:r>
      <w:r w:rsidR="000A780E">
        <w:t xml:space="preserve">przestrzenne </w:t>
      </w:r>
      <w:r w:rsidR="001A09C9" w:rsidRPr="000A780E">
        <w:t xml:space="preserve">zróżnicowanie. </w:t>
      </w:r>
      <w:r w:rsidR="00230B07" w:rsidRPr="000A780E">
        <w:t>W </w:t>
      </w:r>
      <w:r w:rsidR="001A09C9" w:rsidRPr="000A780E">
        <w:t xml:space="preserve">I półroczu </w:t>
      </w:r>
      <w:r w:rsidR="00616AAF" w:rsidRPr="000A780E">
        <w:t>201</w:t>
      </w:r>
      <w:r w:rsidR="006553DB" w:rsidRPr="000A780E">
        <w:t>9</w:t>
      </w:r>
      <w:r w:rsidR="00616AAF" w:rsidRPr="000A780E">
        <w:t xml:space="preserve"> r</w:t>
      </w:r>
      <w:r w:rsidR="006553DB" w:rsidRPr="000A780E">
        <w:t>.</w:t>
      </w:r>
      <w:r w:rsidR="00616AAF" w:rsidRPr="000A780E">
        <w:t xml:space="preserve"> zgłoszono </w:t>
      </w:r>
      <w:r w:rsidR="001A09C9" w:rsidRPr="000A780E">
        <w:t>3</w:t>
      </w:r>
      <w:r w:rsidR="006553DB" w:rsidRPr="000A780E">
        <w:t>1</w:t>
      </w:r>
      <w:r w:rsidR="00616AAF" w:rsidRPr="000A780E">
        <w:t> </w:t>
      </w:r>
      <w:r w:rsidR="006553DB" w:rsidRPr="000A780E">
        <w:t>188</w:t>
      </w:r>
      <w:r w:rsidRPr="000A780E">
        <w:t xml:space="preserve"> </w:t>
      </w:r>
      <w:r w:rsidR="001A09C9" w:rsidRPr="000A780E">
        <w:t xml:space="preserve">ofert tj. </w:t>
      </w:r>
      <w:r w:rsidRPr="000A780E">
        <w:t xml:space="preserve">o </w:t>
      </w:r>
      <w:r w:rsidR="006553DB" w:rsidRPr="000A780E">
        <w:t>3</w:t>
      </w:r>
      <w:r w:rsidR="006616C4" w:rsidRPr="000A780E">
        <w:t> </w:t>
      </w:r>
      <w:r w:rsidR="006553DB" w:rsidRPr="000A780E">
        <w:t>216</w:t>
      </w:r>
      <w:r w:rsidRPr="000A780E">
        <w:t xml:space="preserve"> </w:t>
      </w:r>
      <w:r w:rsidR="006553DB" w:rsidRPr="000A780E">
        <w:t>mniej</w:t>
      </w:r>
      <w:r w:rsidRPr="000A780E">
        <w:t xml:space="preserve"> </w:t>
      </w:r>
      <w:r w:rsidR="00616AAF" w:rsidRPr="000A780E">
        <w:t xml:space="preserve">niż </w:t>
      </w:r>
      <w:r w:rsidRPr="000A780E">
        <w:t>w</w:t>
      </w:r>
      <w:r w:rsidR="001A09C9" w:rsidRPr="000A780E">
        <w:t> I</w:t>
      </w:r>
      <w:r w:rsidR="000A780E">
        <w:t xml:space="preserve"> </w:t>
      </w:r>
      <w:r w:rsidR="001A09C9" w:rsidRPr="000A780E">
        <w:t xml:space="preserve">półroczu </w:t>
      </w:r>
      <w:r w:rsidRPr="000A780E">
        <w:t>201</w:t>
      </w:r>
      <w:r w:rsidR="006553DB" w:rsidRPr="000A780E">
        <w:t>8</w:t>
      </w:r>
      <w:r w:rsidRPr="000A780E">
        <w:t xml:space="preserve"> r</w:t>
      </w:r>
      <w:r w:rsidR="006553DB" w:rsidRPr="000A780E">
        <w:t>.–34</w:t>
      </w:r>
      <w:r w:rsidRPr="000A780E">
        <w:t> </w:t>
      </w:r>
      <w:r w:rsidR="006553DB" w:rsidRPr="000A780E">
        <w:t>404</w:t>
      </w:r>
      <w:r w:rsidRPr="000A780E">
        <w:t>.</w:t>
      </w:r>
      <w:bookmarkStart w:id="26" w:name="_GoBack"/>
      <w:bookmarkEnd w:id="26"/>
      <w:r w:rsidR="0010539B" w:rsidRPr="000A780E">
        <w:t xml:space="preserve"> </w:t>
      </w:r>
      <w:r w:rsidRPr="000A780E">
        <w:rPr>
          <w:b/>
        </w:rPr>
        <w:t>Wolne miejsca pracy</w:t>
      </w:r>
      <w:r w:rsidR="00952A6F" w:rsidRPr="000A780E">
        <w:rPr>
          <w:b/>
        </w:rPr>
        <w:t>.</w:t>
      </w:r>
      <w:r w:rsidRPr="000A780E">
        <w:t xml:space="preserve"> </w:t>
      </w:r>
      <w:r w:rsidR="00952A6F" w:rsidRPr="000A780E">
        <w:t>W</w:t>
      </w:r>
      <w:r w:rsidRPr="000A780E">
        <w:t xml:space="preserve"> </w:t>
      </w:r>
      <w:r w:rsidR="001A09C9" w:rsidRPr="000A780E">
        <w:t xml:space="preserve">I półroczu </w:t>
      </w:r>
      <w:r w:rsidRPr="000A780E">
        <w:t>20</w:t>
      </w:r>
      <w:r w:rsidR="001A09C9" w:rsidRPr="000A780E">
        <w:t>1</w:t>
      </w:r>
      <w:r w:rsidR="006553DB" w:rsidRPr="000A780E">
        <w:t>9</w:t>
      </w:r>
      <w:r w:rsidRPr="000A780E">
        <w:t xml:space="preserve"> r</w:t>
      </w:r>
      <w:r w:rsidR="006553DB" w:rsidRPr="000A780E">
        <w:t>.</w:t>
      </w:r>
      <w:r w:rsidRPr="000A780E">
        <w:t xml:space="preserve"> odnotowano</w:t>
      </w:r>
      <w:r w:rsidR="006553DB" w:rsidRPr="000A780E">
        <w:t xml:space="preserve"> </w:t>
      </w:r>
      <w:r w:rsidR="009E7A62">
        <w:t>24. 095</w:t>
      </w:r>
      <w:r w:rsidR="006553DB" w:rsidRPr="000A780E">
        <w:t xml:space="preserve"> </w:t>
      </w:r>
      <w:r w:rsidRPr="000A780E">
        <w:t xml:space="preserve">miejsc zatrudnienia </w:t>
      </w:r>
      <w:r w:rsidR="00C176A9" w:rsidRPr="000A780E">
        <w:t>(</w:t>
      </w:r>
      <w:r w:rsidRPr="000A780E">
        <w:t>lub innej pracy zarobkowej</w:t>
      </w:r>
      <w:r w:rsidR="00C176A9" w:rsidRPr="000A780E">
        <w:t>)</w:t>
      </w:r>
      <w:r w:rsidR="009E7A62">
        <w:t>.</w:t>
      </w:r>
      <w:r w:rsidR="00C176A9" w:rsidRPr="000A780E">
        <w:t xml:space="preserve"> </w:t>
      </w:r>
      <w:r w:rsidR="009E7A62">
        <w:t>W</w:t>
      </w:r>
      <w:r w:rsidRPr="000A780E">
        <w:t> </w:t>
      </w:r>
      <w:r w:rsidR="001A09C9" w:rsidRPr="000A780E">
        <w:t xml:space="preserve">I półroczu </w:t>
      </w:r>
      <w:r w:rsidRPr="000A780E">
        <w:lastRenderedPageBreak/>
        <w:t>201</w:t>
      </w:r>
      <w:r w:rsidR="006553DB" w:rsidRPr="000A780E">
        <w:t>8</w:t>
      </w:r>
      <w:r w:rsidR="005602DE">
        <w:t> r.</w:t>
      </w:r>
      <w:r w:rsidR="00994F30" w:rsidRPr="000A780E">
        <w:t xml:space="preserve"> </w:t>
      </w:r>
      <w:r w:rsidRPr="000A780E">
        <w:t>–</w:t>
      </w:r>
      <w:r w:rsidR="00994F30" w:rsidRPr="000A780E">
        <w:t xml:space="preserve"> </w:t>
      </w:r>
      <w:r w:rsidR="009E7A62">
        <w:t>27. 926,</w:t>
      </w:r>
      <w:r w:rsidR="006553DB" w:rsidRPr="000A780E">
        <w:t xml:space="preserve"> </w:t>
      </w:r>
      <w:r w:rsidRPr="000A780E">
        <w:t xml:space="preserve">tj. </w:t>
      </w:r>
      <w:r w:rsidR="001A09C9" w:rsidRPr="000A780E">
        <w:t>o</w:t>
      </w:r>
      <w:r w:rsidR="006553DB" w:rsidRPr="000A780E">
        <w:t xml:space="preserve"> </w:t>
      </w:r>
      <w:r w:rsidR="009E7A62">
        <w:t>3. 831</w:t>
      </w:r>
      <w:r w:rsidR="006553DB" w:rsidRPr="000A780E">
        <w:t xml:space="preserve"> </w:t>
      </w:r>
      <w:r w:rsidR="00A24334" w:rsidRPr="000A780E">
        <w:t>mniej</w:t>
      </w:r>
      <w:r w:rsidRPr="000A780E">
        <w:t xml:space="preserve">. </w:t>
      </w:r>
      <w:r w:rsidRPr="000A780E">
        <w:rPr>
          <w:b/>
        </w:rPr>
        <w:t>Wolne miejsca aktywizacji zawodowej</w:t>
      </w:r>
      <w:r w:rsidR="00952A6F" w:rsidRPr="000A780E">
        <w:rPr>
          <w:b/>
        </w:rPr>
        <w:t>.</w:t>
      </w:r>
      <w:r w:rsidRPr="000A780E">
        <w:t xml:space="preserve"> </w:t>
      </w:r>
      <w:r w:rsidR="00952A6F" w:rsidRPr="000A780E">
        <w:t>W</w:t>
      </w:r>
      <w:r w:rsidR="005602DE">
        <w:t> </w:t>
      </w:r>
      <w:r w:rsidR="00A24334" w:rsidRPr="000A780E">
        <w:t>I</w:t>
      </w:r>
      <w:r w:rsidR="005602DE">
        <w:t> </w:t>
      </w:r>
      <w:r w:rsidR="00A24334" w:rsidRPr="000A780E">
        <w:t xml:space="preserve">półroczu </w:t>
      </w:r>
      <w:r w:rsidRPr="000A780E">
        <w:t>201</w:t>
      </w:r>
      <w:r w:rsidR="006553DB" w:rsidRPr="000A780E">
        <w:t>9</w:t>
      </w:r>
      <w:r w:rsidRPr="000A780E">
        <w:t xml:space="preserve"> r</w:t>
      </w:r>
      <w:r w:rsidR="006553DB" w:rsidRPr="000A780E">
        <w:t>.</w:t>
      </w:r>
      <w:r w:rsidRPr="000A780E">
        <w:t xml:space="preserve"> odnotowano </w:t>
      </w:r>
      <w:r w:rsidR="009E7A62">
        <w:t>7. 093</w:t>
      </w:r>
      <w:r w:rsidRPr="000A780E">
        <w:t xml:space="preserve"> miejsc aktywizacji zawodowej</w:t>
      </w:r>
      <w:r w:rsidR="00994F30" w:rsidRPr="000A780E">
        <w:t xml:space="preserve">, a w </w:t>
      </w:r>
      <w:r w:rsidR="00A24334" w:rsidRPr="000A780E">
        <w:t xml:space="preserve">I półroczu </w:t>
      </w:r>
      <w:r w:rsidRPr="000A780E">
        <w:t>201</w:t>
      </w:r>
      <w:r w:rsidR="006553DB" w:rsidRPr="000A780E">
        <w:t>8</w:t>
      </w:r>
      <w:r w:rsidRPr="000A780E">
        <w:t xml:space="preserve"> r</w:t>
      </w:r>
      <w:r w:rsidR="006553DB" w:rsidRPr="000A780E">
        <w:t>.</w:t>
      </w:r>
      <w:r w:rsidRPr="000A780E">
        <w:t xml:space="preserve"> – </w:t>
      </w:r>
      <w:r w:rsidR="009E7A62">
        <w:t>6. 478</w:t>
      </w:r>
      <w:r w:rsidRPr="000A780E">
        <w:t xml:space="preserve"> tj.</w:t>
      </w:r>
      <w:r w:rsidR="00A24334" w:rsidRPr="000A780E">
        <w:t xml:space="preserve"> </w:t>
      </w:r>
      <w:r w:rsidRPr="000A780E">
        <w:t>o</w:t>
      </w:r>
      <w:r w:rsidR="00A24334" w:rsidRPr="000A780E">
        <w:t xml:space="preserve">  </w:t>
      </w:r>
      <w:r w:rsidR="009E7A62">
        <w:t>615 więcej</w:t>
      </w:r>
      <w:r w:rsidRPr="000A780E">
        <w:t>.</w:t>
      </w:r>
      <w:r w:rsidR="0010539B" w:rsidRPr="000A780E">
        <w:t xml:space="preserve"> </w:t>
      </w:r>
      <w:r w:rsidRPr="000A780E">
        <w:rPr>
          <w:b/>
        </w:rPr>
        <w:t>Oferty pracy subsydiowanej</w:t>
      </w:r>
      <w:r w:rsidR="00952A6F" w:rsidRPr="000A780E">
        <w:rPr>
          <w:b/>
        </w:rPr>
        <w:t>.</w:t>
      </w:r>
      <w:r w:rsidRPr="000A780E">
        <w:t xml:space="preserve"> </w:t>
      </w:r>
      <w:r w:rsidR="00952A6F" w:rsidRPr="000A780E">
        <w:t>W</w:t>
      </w:r>
      <w:r w:rsidRPr="000A780E">
        <w:t xml:space="preserve"> okresie </w:t>
      </w:r>
      <w:r w:rsidR="00D43F8F" w:rsidRPr="000A780E">
        <w:t xml:space="preserve">I półrocza </w:t>
      </w:r>
      <w:r w:rsidRPr="000A780E">
        <w:t>201</w:t>
      </w:r>
      <w:r w:rsidR="006553DB" w:rsidRPr="000A780E">
        <w:t>9</w:t>
      </w:r>
      <w:r w:rsidRPr="000A780E">
        <w:t xml:space="preserve"> </w:t>
      </w:r>
      <w:r w:rsidR="00D43F8F" w:rsidRPr="000A780E">
        <w:t>r</w:t>
      </w:r>
      <w:r w:rsidR="006553DB" w:rsidRPr="000A780E">
        <w:t>.</w:t>
      </w:r>
      <w:r w:rsidR="00593EB6" w:rsidRPr="000A780E">
        <w:t xml:space="preserve"> </w:t>
      </w:r>
      <w:r w:rsidRPr="000A780E">
        <w:t xml:space="preserve">nastąpił </w:t>
      </w:r>
      <w:r w:rsidR="00E72EB9">
        <w:t>wzrost</w:t>
      </w:r>
      <w:r w:rsidRPr="000A780E">
        <w:t xml:space="preserve"> ofert subsydiowan</w:t>
      </w:r>
      <w:r w:rsidR="00D43F8F" w:rsidRPr="000A780E">
        <w:t>ych</w:t>
      </w:r>
      <w:r w:rsidR="009E7A62">
        <w:t>,</w:t>
      </w:r>
      <w:r w:rsidR="00D43F8F" w:rsidRPr="000A780E">
        <w:t xml:space="preserve"> </w:t>
      </w:r>
      <w:r w:rsidRPr="000A780E">
        <w:t>wśród wszystkich zgł</w:t>
      </w:r>
      <w:r w:rsidR="00B15B69" w:rsidRPr="000A780E">
        <w:t>o</w:t>
      </w:r>
      <w:r w:rsidRPr="000A780E">
        <w:t>sz</w:t>
      </w:r>
      <w:r w:rsidR="00B15B69" w:rsidRPr="000A780E">
        <w:t>o</w:t>
      </w:r>
      <w:r w:rsidRPr="000A780E">
        <w:t>nych</w:t>
      </w:r>
      <w:r w:rsidR="00B15B69" w:rsidRPr="000A780E">
        <w:t xml:space="preserve"> do PUP</w:t>
      </w:r>
      <w:r w:rsidRPr="000A780E">
        <w:t xml:space="preserve"> (</w:t>
      </w:r>
      <w:r w:rsidR="009E7A62">
        <w:t>12</w:t>
      </w:r>
      <w:r w:rsidR="00D43F8F" w:rsidRPr="000A780E">
        <w:t>.</w:t>
      </w:r>
      <w:r w:rsidR="009E7A62">
        <w:t> 447</w:t>
      </w:r>
      <w:r w:rsidR="00C6309D" w:rsidRPr="000A780E">
        <w:t xml:space="preserve"> – </w:t>
      </w:r>
      <w:r w:rsidR="00E72EB9">
        <w:t>39</w:t>
      </w:r>
      <w:r w:rsidRPr="000A780E">
        <w:t>,</w:t>
      </w:r>
      <w:r w:rsidR="00E72EB9">
        <w:t>9</w:t>
      </w:r>
      <w:r w:rsidR="00D43F8F" w:rsidRPr="000A780E">
        <w:t xml:space="preserve"> </w:t>
      </w:r>
      <w:r w:rsidRPr="000A780E">
        <w:t xml:space="preserve">% wszystkich zgłoszonych, </w:t>
      </w:r>
      <w:r w:rsidR="00E83DCD" w:rsidRPr="000A780E">
        <w:t>a</w:t>
      </w:r>
      <w:r w:rsidR="00C6309D" w:rsidRPr="000A780E">
        <w:t> </w:t>
      </w:r>
      <w:r w:rsidRPr="000A780E">
        <w:t xml:space="preserve">w </w:t>
      </w:r>
      <w:r w:rsidR="00D43F8F" w:rsidRPr="000A780E">
        <w:t xml:space="preserve">I półroczu </w:t>
      </w:r>
      <w:r w:rsidRPr="000A780E">
        <w:t>201</w:t>
      </w:r>
      <w:r w:rsidR="006553DB" w:rsidRPr="000A780E">
        <w:t>8</w:t>
      </w:r>
      <w:r w:rsidRPr="000A780E">
        <w:t xml:space="preserve"> r</w:t>
      </w:r>
      <w:r w:rsidR="006553DB" w:rsidRPr="000A780E">
        <w:t>.</w:t>
      </w:r>
      <w:r w:rsidRPr="000A780E">
        <w:t xml:space="preserve"> –</w:t>
      </w:r>
      <w:r w:rsidR="00E72EB9">
        <w:t>12.</w:t>
      </w:r>
      <w:r w:rsidRPr="000A780E">
        <w:t xml:space="preserve"> </w:t>
      </w:r>
      <w:r w:rsidR="00E72EB9">
        <w:t>024</w:t>
      </w:r>
      <w:r w:rsidR="00C6309D" w:rsidRPr="000A780E">
        <w:t xml:space="preserve"> – </w:t>
      </w:r>
      <w:r w:rsidR="00E72EB9">
        <w:t>34</w:t>
      </w:r>
      <w:r w:rsidR="00E83DCD" w:rsidRPr="000A780E">
        <w:t>,</w:t>
      </w:r>
      <w:r w:rsidR="00E72EB9">
        <w:t>9</w:t>
      </w:r>
      <w:r w:rsidR="00D43F8F" w:rsidRPr="000A780E">
        <w:t xml:space="preserve"> </w:t>
      </w:r>
      <w:r w:rsidRPr="000A780E">
        <w:t>%).</w:t>
      </w:r>
    </w:p>
    <w:p w:rsidR="009D60DF" w:rsidRPr="009D60DF" w:rsidRDefault="009D60DF" w:rsidP="009D60DF">
      <w:pPr>
        <w:pStyle w:val="Default"/>
        <w:numPr>
          <w:ilvl w:val="0"/>
          <w:numId w:val="26"/>
        </w:numPr>
        <w:spacing w:line="360" w:lineRule="auto"/>
        <w:jc w:val="both"/>
      </w:pPr>
      <w:r w:rsidRPr="009D60DF">
        <w:rPr>
          <w:b/>
        </w:rPr>
        <w:t>Wsparcie samozatrudnienia.</w:t>
      </w:r>
      <w:r w:rsidRPr="009D60DF">
        <w:t xml:space="preserve"> Nastąpił wzrost bezrobotnych wyrejestrowanych z powodu uzyskania dotacji na uruchomienie własnej działalności gospodarczej. W I półroczu 2019 r. – 1 162 osób, a w I półroczu 2018 r. – 975 osób. Na ten cel wydatkowano w</w:t>
      </w:r>
      <w:r>
        <w:t> </w:t>
      </w:r>
      <w:r w:rsidRPr="009D60DF">
        <w:t xml:space="preserve">I półroczu 2019 r. 15,04 % </w:t>
      </w:r>
      <w:r w:rsidR="00085E61">
        <w:t xml:space="preserve">ogółu </w:t>
      </w:r>
      <w:r w:rsidRPr="009D60DF">
        <w:t>środków Funduszu Pracy.</w:t>
      </w:r>
    </w:p>
    <w:p w:rsidR="009D60DF" w:rsidRDefault="0010539B" w:rsidP="009D60DF">
      <w:pPr>
        <w:pStyle w:val="Default"/>
        <w:numPr>
          <w:ilvl w:val="0"/>
          <w:numId w:val="26"/>
        </w:numPr>
        <w:spacing w:line="360" w:lineRule="auto"/>
        <w:jc w:val="both"/>
      </w:pPr>
      <w:r w:rsidRPr="009D60DF">
        <w:rPr>
          <w:b/>
        </w:rPr>
        <w:t>Wsparcie tworzenia miejsc pracy.</w:t>
      </w:r>
      <w:r w:rsidRPr="009D60DF">
        <w:t xml:space="preserve"> Nastąpił </w:t>
      </w:r>
      <w:r w:rsidR="009D60DF" w:rsidRPr="009D60DF">
        <w:t>wzrost</w:t>
      </w:r>
      <w:r w:rsidRPr="009D60DF">
        <w:t xml:space="preserve"> liczby bezrobotnych, skierowanych przez PUP do pracodawców w ramach refundacji kosztów na wyposażenie i doposażenie </w:t>
      </w:r>
      <w:r w:rsidR="009D60DF" w:rsidRPr="009D60DF">
        <w:t>miejsca</w:t>
      </w:r>
      <w:r w:rsidRPr="009D60DF">
        <w:t xml:space="preserve"> pracy</w:t>
      </w:r>
      <w:r w:rsidR="009D60DF" w:rsidRPr="009D60DF">
        <w:t>.</w:t>
      </w:r>
      <w:r w:rsidRPr="009D60DF">
        <w:t xml:space="preserve"> </w:t>
      </w:r>
      <w:r w:rsidR="009D60DF" w:rsidRPr="009D60DF">
        <w:t>W</w:t>
      </w:r>
      <w:r w:rsidRPr="009D60DF">
        <w:t xml:space="preserve"> I półroczu 201</w:t>
      </w:r>
      <w:r w:rsidR="009D60DF" w:rsidRPr="009D60DF">
        <w:t>9</w:t>
      </w:r>
      <w:r w:rsidRPr="009D60DF">
        <w:t xml:space="preserve"> r</w:t>
      </w:r>
      <w:r w:rsidR="009D60DF" w:rsidRPr="009D60DF">
        <w:t>.</w:t>
      </w:r>
      <w:r w:rsidRPr="009D60DF">
        <w:t xml:space="preserve"> – 1. 0</w:t>
      </w:r>
      <w:r w:rsidR="009D60DF" w:rsidRPr="009D60DF">
        <w:t>30</w:t>
      </w:r>
      <w:r w:rsidRPr="009D60DF">
        <w:t xml:space="preserve"> osób bezrobotnych, a w I półroczu 201</w:t>
      </w:r>
      <w:r w:rsidR="009D60DF" w:rsidRPr="009D60DF">
        <w:t>8</w:t>
      </w:r>
      <w:r w:rsidRPr="009D60DF">
        <w:t xml:space="preserve"> r</w:t>
      </w:r>
      <w:r w:rsidR="009D60DF" w:rsidRPr="009D60DF">
        <w:t>.</w:t>
      </w:r>
      <w:r w:rsidRPr="009D60DF">
        <w:t xml:space="preserve"> – 1. </w:t>
      </w:r>
      <w:r w:rsidR="009D60DF" w:rsidRPr="009D60DF">
        <w:t>026</w:t>
      </w:r>
      <w:r w:rsidRPr="009D60DF">
        <w:t xml:space="preserve"> bezrobotnych. Przeznaczono na ten cel w I półroczu 201</w:t>
      </w:r>
      <w:r w:rsidR="009D60DF" w:rsidRPr="009D60DF">
        <w:t>9</w:t>
      </w:r>
      <w:r w:rsidRPr="009D60DF">
        <w:t xml:space="preserve"> r</w:t>
      </w:r>
      <w:r w:rsidR="009D60DF" w:rsidRPr="009D60DF">
        <w:t>.</w:t>
      </w:r>
      <w:r w:rsidRPr="009D60DF">
        <w:t xml:space="preserve"> </w:t>
      </w:r>
      <w:r w:rsidR="009D60DF">
        <w:t>5</w:t>
      </w:r>
      <w:r w:rsidRPr="009D60DF">
        <w:t>,</w:t>
      </w:r>
      <w:r w:rsidR="009D60DF">
        <w:t>61</w:t>
      </w:r>
      <w:r w:rsidRPr="009D60DF">
        <w:t xml:space="preserve"> % </w:t>
      </w:r>
      <w:r w:rsidR="00BD19DD">
        <w:t xml:space="preserve">ogółu </w:t>
      </w:r>
      <w:r w:rsidRPr="009D60DF">
        <w:t>środków Funduszu Pracy.</w:t>
      </w:r>
    </w:p>
    <w:p w:rsidR="00A13D2B" w:rsidRPr="009D60DF" w:rsidRDefault="00A13D2B">
      <w:pPr>
        <w:pStyle w:val="Default"/>
        <w:spacing w:line="360" w:lineRule="auto"/>
        <w:ind w:left="357" w:firstLine="709"/>
        <w:jc w:val="both"/>
      </w:pPr>
    </w:p>
    <w:sectPr w:rsidR="00A13D2B" w:rsidRPr="009D60DF" w:rsidSect="00D2627B">
      <w:footerReference w:type="default" r:id="rId7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CC" w:rsidRDefault="005A18CC" w:rsidP="00644EBC">
      <w:pPr>
        <w:spacing w:after="0" w:line="240" w:lineRule="auto"/>
      </w:pPr>
      <w:r>
        <w:separator/>
      </w:r>
    </w:p>
  </w:endnote>
  <w:endnote w:type="continuationSeparator" w:id="0">
    <w:p w:rsidR="005A18CC" w:rsidRDefault="005A18CC" w:rsidP="0064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282118"/>
      <w:docPartObj>
        <w:docPartGallery w:val="Page Numbers (Bottom of Page)"/>
        <w:docPartUnique/>
      </w:docPartObj>
    </w:sdtPr>
    <w:sdtEndPr>
      <w:rPr>
        <w:rFonts w:ascii="Times New Roman" w:hAnsi="Times New Roman" w:cs="Times New Roman"/>
      </w:rPr>
    </w:sdtEndPr>
    <w:sdtContent>
      <w:p w:rsidR="00F36769" w:rsidRPr="00DC7BA9" w:rsidRDefault="00F36769">
        <w:pPr>
          <w:pStyle w:val="Stopka"/>
          <w:jc w:val="center"/>
          <w:rPr>
            <w:rFonts w:ascii="Times New Roman" w:hAnsi="Times New Roman" w:cs="Times New Roman"/>
          </w:rPr>
        </w:pPr>
        <w:r w:rsidRPr="00DC7BA9">
          <w:rPr>
            <w:rFonts w:ascii="Times New Roman" w:hAnsi="Times New Roman" w:cs="Times New Roman"/>
          </w:rPr>
          <w:fldChar w:fldCharType="begin"/>
        </w:r>
        <w:r w:rsidRPr="00DC7BA9">
          <w:rPr>
            <w:rFonts w:ascii="Times New Roman" w:hAnsi="Times New Roman" w:cs="Times New Roman"/>
          </w:rPr>
          <w:instrText>PAGE   \* MERGEFORMAT</w:instrText>
        </w:r>
        <w:r w:rsidRPr="00DC7BA9">
          <w:rPr>
            <w:rFonts w:ascii="Times New Roman" w:hAnsi="Times New Roman" w:cs="Times New Roman"/>
          </w:rPr>
          <w:fldChar w:fldCharType="separate"/>
        </w:r>
        <w:r w:rsidR="009B5848">
          <w:rPr>
            <w:rFonts w:ascii="Times New Roman" w:hAnsi="Times New Roman" w:cs="Times New Roman"/>
            <w:noProof/>
          </w:rPr>
          <w:t>52</w:t>
        </w:r>
        <w:r w:rsidRPr="00DC7BA9">
          <w:rPr>
            <w:rFonts w:ascii="Times New Roman" w:hAnsi="Times New Roman" w:cs="Times New Roman"/>
          </w:rPr>
          <w:fldChar w:fldCharType="end"/>
        </w:r>
      </w:p>
    </w:sdtContent>
  </w:sdt>
  <w:p w:rsidR="00F36769" w:rsidRDefault="00F367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CC" w:rsidRDefault="005A18CC" w:rsidP="00644EBC">
      <w:pPr>
        <w:spacing w:after="0" w:line="240" w:lineRule="auto"/>
      </w:pPr>
      <w:r>
        <w:separator/>
      </w:r>
    </w:p>
  </w:footnote>
  <w:footnote w:type="continuationSeparator" w:id="0">
    <w:p w:rsidR="005A18CC" w:rsidRDefault="005A18CC" w:rsidP="00644EBC">
      <w:pPr>
        <w:spacing w:after="0" w:line="240" w:lineRule="auto"/>
      </w:pPr>
      <w:r>
        <w:continuationSeparator/>
      </w:r>
    </w:p>
  </w:footnote>
  <w:footnote w:id="1">
    <w:p w:rsidR="00F36769" w:rsidRPr="00675DD3" w:rsidRDefault="00F36769" w:rsidP="00B92E45">
      <w:pPr>
        <w:pStyle w:val="Tekstprzypisudolnego"/>
        <w:jc w:val="both"/>
        <w:rPr>
          <w:rFonts w:ascii="Times New Roman" w:hAnsi="Times New Roman" w:cs="Times New Roman"/>
          <w:sz w:val="18"/>
          <w:szCs w:val="18"/>
        </w:rPr>
      </w:pPr>
      <w:r w:rsidRPr="006B1EB9">
        <w:rPr>
          <w:rStyle w:val="Odwoanieprzypisudolnego"/>
          <w:rFonts w:ascii="Times New Roman" w:hAnsi="Times New Roman" w:cs="Times New Roman"/>
          <w:sz w:val="18"/>
          <w:szCs w:val="18"/>
        </w:rPr>
        <w:footnoteRef/>
      </w:r>
      <w:r w:rsidRPr="006B1EB9">
        <w:rPr>
          <w:rFonts w:ascii="Times New Roman" w:hAnsi="Times New Roman" w:cs="Times New Roman"/>
          <w:sz w:val="18"/>
          <w:szCs w:val="18"/>
        </w:rPr>
        <w:t xml:space="preserve"> Opracowano na podstawie danych GUS zamieszczonych w internecie [dostęp: </w:t>
      </w:r>
      <w:r>
        <w:rPr>
          <w:rFonts w:ascii="Times New Roman" w:hAnsi="Times New Roman" w:cs="Times New Roman"/>
          <w:sz w:val="18"/>
          <w:szCs w:val="18"/>
        </w:rPr>
        <w:t>23</w:t>
      </w:r>
      <w:r w:rsidRPr="006B1EB9">
        <w:rPr>
          <w:rFonts w:ascii="Times New Roman" w:hAnsi="Times New Roman" w:cs="Times New Roman"/>
          <w:sz w:val="18"/>
          <w:szCs w:val="18"/>
        </w:rPr>
        <w:t> V</w:t>
      </w:r>
      <w:r>
        <w:rPr>
          <w:rFonts w:ascii="Times New Roman" w:hAnsi="Times New Roman" w:cs="Times New Roman"/>
          <w:sz w:val="18"/>
          <w:szCs w:val="18"/>
        </w:rPr>
        <w:t>I</w:t>
      </w:r>
      <w:r w:rsidRPr="006B1EB9">
        <w:rPr>
          <w:rFonts w:ascii="Times New Roman" w:hAnsi="Times New Roman" w:cs="Times New Roman"/>
          <w:sz w:val="18"/>
          <w:szCs w:val="18"/>
        </w:rPr>
        <w:t>I ‘1</w:t>
      </w:r>
      <w:r>
        <w:rPr>
          <w:rFonts w:ascii="Times New Roman" w:hAnsi="Times New Roman" w:cs="Times New Roman"/>
          <w:sz w:val="18"/>
          <w:szCs w:val="18"/>
        </w:rPr>
        <w:t>9</w:t>
      </w:r>
      <w:r w:rsidRPr="006B1EB9">
        <w:rPr>
          <w:rFonts w:ascii="Times New Roman" w:hAnsi="Times New Roman" w:cs="Times New Roman"/>
          <w:sz w:val="18"/>
          <w:szCs w:val="18"/>
        </w:rPr>
        <w:t>] Bank Danych Lokalnych (</w:t>
      </w:r>
      <w:hyperlink r:id="rId1" w:history="1">
        <w:r w:rsidRPr="006B1EB9">
          <w:rPr>
            <w:rStyle w:val="Hipercze"/>
            <w:rFonts w:ascii="Times New Roman" w:hAnsi="Times New Roman" w:cs="Times New Roman"/>
            <w:sz w:val="18"/>
            <w:szCs w:val="18"/>
          </w:rPr>
          <w:t>https://bdl.stat.gov.pl/BDL/start</w:t>
        </w:r>
      </w:hyperlink>
      <w:r w:rsidRPr="006B1EB9">
        <w:rPr>
          <w:rFonts w:ascii="Times New Roman" w:hAnsi="Times New Roman" w:cs="Times New Roman"/>
          <w:sz w:val="18"/>
          <w:szCs w:val="18"/>
        </w:rPr>
        <w:t>)</w:t>
      </w:r>
      <w:r>
        <w:rPr>
          <w:rFonts w:ascii="Times New Roman" w:hAnsi="Times New Roman" w:cs="Times New Roman"/>
          <w:sz w:val="18"/>
          <w:szCs w:val="18"/>
        </w:rPr>
        <w:t>,</w:t>
      </w:r>
      <w:r w:rsidRPr="006B1EB9">
        <w:rPr>
          <w:rFonts w:ascii="Times New Roman" w:hAnsi="Times New Roman" w:cs="Times New Roman"/>
          <w:sz w:val="18"/>
          <w:szCs w:val="18"/>
        </w:rPr>
        <w:t xml:space="preserve"> Krajowy Rejestr Urzędowy Podziału Terytorialnego Kraju TERYT </w:t>
      </w:r>
      <w:hyperlink r:id="rId2" w:history="1">
        <w:r w:rsidRPr="006B1EB9">
          <w:rPr>
            <w:rStyle w:val="Hipercze"/>
            <w:rFonts w:ascii="Times New Roman" w:hAnsi="Times New Roman" w:cs="Times New Roman"/>
            <w:sz w:val="18"/>
            <w:szCs w:val="18"/>
          </w:rPr>
          <w:t>http://www.stat.gov.pl/broker/access/index.jspa</w:t>
        </w:r>
      </w:hyperlink>
      <w:r>
        <w:rPr>
          <w:rStyle w:val="Hipercze"/>
          <w:rFonts w:ascii="Times New Roman" w:hAnsi="Times New Roman" w:cs="Times New Roman"/>
          <w:sz w:val="18"/>
          <w:szCs w:val="18"/>
        </w:rPr>
        <w:t>,</w:t>
      </w:r>
      <w:r w:rsidRPr="006B1EB9">
        <w:rPr>
          <w:rFonts w:ascii="Times New Roman" w:hAnsi="Times New Roman" w:cs="Times New Roman"/>
          <w:sz w:val="18"/>
          <w:szCs w:val="18"/>
        </w:rPr>
        <w:t xml:space="preserve"> </w:t>
      </w:r>
      <w:r w:rsidRPr="006B1EB9">
        <w:rPr>
          <w:rFonts w:ascii="Times New Roman" w:hAnsi="Times New Roman" w:cs="Times New Roman"/>
          <w:i/>
          <w:sz w:val="18"/>
          <w:szCs w:val="18"/>
        </w:rPr>
        <w:t>Stan, ruch naturalny i migracje ludności w województwie podkarpackim w 201</w:t>
      </w:r>
      <w:r>
        <w:rPr>
          <w:rFonts w:ascii="Times New Roman" w:hAnsi="Times New Roman" w:cs="Times New Roman"/>
          <w:i/>
          <w:sz w:val="18"/>
          <w:szCs w:val="18"/>
        </w:rPr>
        <w:t>8</w:t>
      </w:r>
      <w:r w:rsidRPr="006B1EB9">
        <w:rPr>
          <w:rFonts w:ascii="Times New Roman" w:hAnsi="Times New Roman" w:cs="Times New Roman"/>
          <w:i/>
          <w:sz w:val="18"/>
          <w:szCs w:val="18"/>
        </w:rPr>
        <w:t>, Rocznik demograficzny 2018</w:t>
      </w:r>
      <w:r>
        <w:rPr>
          <w:rFonts w:ascii="Times New Roman" w:hAnsi="Times New Roman" w:cs="Times New Roman"/>
          <w:i/>
          <w:sz w:val="18"/>
          <w:szCs w:val="18"/>
        </w:rPr>
        <w:t>,</w:t>
      </w:r>
      <w:r w:rsidRPr="006B1EB9">
        <w:rPr>
          <w:rFonts w:ascii="Times New Roman" w:hAnsi="Times New Roman" w:cs="Times New Roman"/>
          <w:sz w:val="18"/>
          <w:szCs w:val="18"/>
        </w:rPr>
        <w:t xml:space="preserve"> </w:t>
      </w:r>
      <w:r w:rsidRPr="006B1EB9">
        <w:rPr>
          <w:rFonts w:ascii="Times New Roman" w:hAnsi="Times New Roman" w:cs="Times New Roman"/>
          <w:i/>
          <w:sz w:val="18"/>
          <w:szCs w:val="18"/>
        </w:rPr>
        <w:t>Rocznik Statystyczny Województwa Podkarpackiego 2018</w:t>
      </w:r>
      <w:r>
        <w:rPr>
          <w:rFonts w:ascii="Times New Roman" w:hAnsi="Times New Roman" w:cs="Times New Roman"/>
          <w:i/>
          <w:sz w:val="18"/>
          <w:szCs w:val="18"/>
        </w:rPr>
        <w:t>,</w:t>
      </w:r>
      <w:r w:rsidRPr="006B1EB9">
        <w:rPr>
          <w:rFonts w:ascii="Times New Roman" w:hAnsi="Times New Roman" w:cs="Times New Roman"/>
          <w:sz w:val="18"/>
          <w:szCs w:val="18"/>
        </w:rPr>
        <w:t xml:space="preserve"> </w:t>
      </w:r>
      <w:r w:rsidRPr="006B1EB9">
        <w:rPr>
          <w:rFonts w:ascii="Times New Roman" w:hAnsi="Times New Roman" w:cs="Times New Roman"/>
          <w:i/>
          <w:sz w:val="18"/>
          <w:szCs w:val="18"/>
        </w:rPr>
        <w:t>Produkt krajowy brutto. Rachunki regionalne w 2017 r</w:t>
      </w:r>
      <w:r w:rsidRPr="006B1EB9">
        <w:rPr>
          <w:rFonts w:ascii="Times New Roman" w:hAnsi="Times New Roman" w:cs="Times New Roman"/>
          <w:sz w:val="18"/>
          <w:szCs w:val="18"/>
        </w:rPr>
        <w:t>.</w:t>
      </w:r>
    </w:p>
  </w:footnote>
  <w:footnote w:id="2">
    <w:p w:rsidR="00F36769" w:rsidRPr="00E84E16" w:rsidRDefault="00F36769" w:rsidP="00A20A34">
      <w:pPr>
        <w:pStyle w:val="Tekstprzypisudolnego"/>
        <w:jc w:val="both"/>
        <w:rPr>
          <w:rFonts w:ascii="Times New Roman" w:hAnsi="Times New Roman" w:cs="Times New Roman"/>
          <w:sz w:val="16"/>
          <w:szCs w:val="16"/>
        </w:rPr>
      </w:pPr>
      <w:r w:rsidRPr="009619F9">
        <w:rPr>
          <w:rStyle w:val="Odwoanieprzypisudolnego"/>
          <w:rFonts w:ascii="Times New Roman" w:hAnsi="Times New Roman" w:cs="Times New Roman"/>
          <w:sz w:val="16"/>
          <w:szCs w:val="16"/>
        </w:rPr>
        <w:footnoteRef/>
      </w:r>
      <w:r w:rsidRPr="009619F9">
        <w:rPr>
          <w:rFonts w:ascii="Times New Roman" w:hAnsi="Times New Roman" w:cs="Times New Roman"/>
          <w:sz w:val="16"/>
          <w:szCs w:val="16"/>
        </w:rPr>
        <w:t xml:space="preserve"> Odsłona strony </w:t>
      </w:r>
      <w:r>
        <w:rPr>
          <w:rFonts w:ascii="Times New Roman" w:hAnsi="Times New Roman" w:cs="Times New Roman"/>
          <w:sz w:val="16"/>
          <w:szCs w:val="16"/>
        </w:rPr>
        <w:t>23</w:t>
      </w:r>
      <w:r w:rsidRPr="009619F9">
        <w:rPr>
          <w:rFonts w:ascii="Times New Roman" w:hAnsi="Times New Roman" w:cs="Times New Roman"/>
          <w:sz w:val="16"/>
          <w:szCs w:val="16"/>
        </w:rPr>
        <w:t xml:space="preserve"> </w:t>
      </w:r>
      <w:r>
        <w:rPr>
          <w:rFonts w:ascii="Times New Roman" w:hAnsi="Times New Roman" w:cs="Times New Roman"/>
          <w:sz w:val="16"/>
          <w:szCs w:val="16"/>
        </w:rPr>
        <w:t>VII</w:t>
      </w:r>
      <w:r w:rsidRPr="009619F9">
        <w:rPr>
          <w:rFonts w:ascii="Times New Roman" w:hAnsi="Times New Roman" w:cs="Times New Roman"/>
          <w:sz w:val="16"/>
          <w:szCs w:val="16"/>
        </w:rPr>
        <w:t xml:space="preserve"> ’1</w:t>
      </w:r>
      <w:r>
        <w:rPr>
          <w:rFonts w:ascii="Times New Roman" w:hAnsi="Times New Roman" w:cs="Times New Roman"/>
          <w:sz w:val="16"/>
          <w:szCs w:val="16"/>
        </w:rPr>
        <w:t>9</w:t>
      </w:r>
      <w:r w:rsidRPr="009619F9">
        <w:rPr>
          <w:rFonts w:ascii="Times New Roman" w:hAnsi="Times New Roman" w:cs="Times New Roman"/>
          <w:sz w:val="16"/>
          <w:szCs w:val="16"/>
        </w:rPr>
        <w:t xml:space="preserve"> r.</w:t>
      </w:r>
    </w:p>
  </w:footnote>
  <w:footnote w:id="3">
    <w:p w:rsidR="00F36769" w:rsidRPr="00DA6325" w:rsidRDefault="00F36769" w:rsidP="00DA6325">
      <w:pPr>
        <w:pStyle w:val="Tekstprzypisudolnego"/>
        <w:jc w:val="both"/>
        <w:rPr>
          <w:rFonts w:ascii="Times New Roman" w:hAnsi="Times New Roman" w:cs="Times New Roman"/>
          <w:sz w:val="16"/>
          <w:szCs w:val="16"/>
        </w:rPr>
      </w:pPr>
      <w:r w:rsidRPr="00DA6325">
        <w:rPr>
          <w:rStyle w:val="Odwoanieprzypisudolnego"/>
          <w:rFonts w:ascii="Times New Roman" w:hAnsi="Times New Roman" w:cs="Times New Roman"/>
          <w:sz w:val="16"/>
          <w:szCs w:val="16"/>
        </w:rPr>
        <w:footnoteRef/>
      </w:r>
      <w:r w:rsidRPr="00DA6325">
        <w:rPr>
          <w:rFonts w:ascii="Times New Roman" w:hAnsi="Times New Roman" w:cs="Times New Roman"/>
          <w:sz w:val="16"/>
          <w:szCs w:val="16"/>
        </w:rPr>
        <w:t xml:space="preserve"> Dane regionalnego PKB zawarte w niniejszym opracowaniu są wstępnymi szacunkami GUS. Będą przedmiotem rewizji, zgodnie z polityką rewizji stosowaną w rachunkach narodowych i regionalnych. Dane ostateczne za 2017 r</w:t>
      </w:r>
      <w:r>
        <w:rPr>
          <w:rFonts w:ascii="Times New Roman" w:hAnsi="Times New Roman" w:cs="Times New Roman"/>
          <w:sz w:val="16"/>
          <w:szCs w:val="16"/>
        </w:rPr>
        <w:t>.</w:t>
      </w:r>
      <w:r w:rsidRPr="00DA6325">
        <w:rPr>
          <w:rFonts w:ascii="Times New Roman" w:hAnsi="Times New Roman" w:cs="Times New Roman"/>
          <w:sz w:val="16"/>
          <w:szCs w:val="16"/>
        </w:rPr>
        <w:t xml:space="preserve"> będą dostępne w październiku 2019 r.</w:t>
      </w:r>
    </w:p>
  </w:footnote>
  <w:footnote w:id="4">
    <w:p w:rsidR="00F36769" w:rsidRPr="00CD0A34" w:rsidRDefault="00F36769" w:rsidP="00CD0A34">
      <w:pPr>
        <w:pStyle w:val="Tekstprzypisudolnego"/>
        <w:jc w:val="both"/>
        <w:rPr>
          <w:rFonts w:ascii="Times New Roman" w:hAnsi="Times New Roman" w:cs="Times New Roman"/>
          <w:sz w:val="16"/>
          <w:szCs w:val="16"/>
        </w:rPr>
      </w:pPr>
      <w:r w:rsidRPr="00CD0A34">
        <w:rPr>
          <w:rStyle w:val="Odwoanieprzypisudolnego"/>
          <w:rFonts w:ascii="Times New Roman" w:hAnsi="Times New Roman" w:cs="Times New Roman"/>
          <w:sz w:val="16"/>
          <w:szCs w:val="16"/>
        </w:rPr>
        <w:footnoteRef/>
      </w:r>
      <w:r w:rsidRPr="00CD0A34">
        <w:rPr>
          <w:rFonts w:ascii="Times New Roman" w:hAnsi="Times New Roman" w:cs="Times New Roman"/>
          <w:sz w:val="16"/>
          <w:szCs w:val="16"/>
        </w:rPr>
        <w:t xml:space="preserve"> </w:t>
      </w:r>
      <w:r>
        <w:rPr>
          <w:rFonts w:ascii="Times New Roman" w:hAnsi="Times New Roman" w:cs="Times New Roman"/>
          <w:sz w:val="16"/>
          <w:szCs w:val="16"/>
        </w:rPr>
        <w:t>W</w:t>
      </w:r>
      <w:r w:rsidRPr="00CD0A34">
        <w:rPr>
          <w:rFonts w:ascii="Times New Roman" w:hAnsi="Times New Roman" w:cs="Times New Roman"/>
          <w:sz w:val="16"/>
          <w:szCs w:val="16"/>
        </w:rPr>
        <w:t xml:space="preserve">skaźnik lesistości jest to stosunek procentowy powierzchni lasów do ogólnej powierzchni geograficznej kraju </w:t>
      </w:r>
      <w:r>
        <w:rPr>
          <w:rFonts w:ascii="Times New Roman" w:hAnsi="Times New Roman" w:cs="Times New Roman"/>
          <w:sz w:val="16"/>
          <w:szCs w:val="16"/>
        </w:rPr>
        <w:t xml:space="preserve">dla </w:t>
      </w:r>
      <w:r w:rsidRPr="00CD0A34">
        <w:rPr>
          <w:rFonts w:ascii="Times New Roman" w:hAnsi="Times New Roman" w:cs="Times New Roman"/>
          <w:sz w:val="16"/>
          <w:szCs w:val="16"/>
        </w:rPr>
        <w:t>danej jednostki terytorialnej</w:t>
      </w:r>
      <w:r>
        <w:rPr>
          <w:rFonts w:ascii="Times New Roman" w:hAnsi="Times New Roman" w:cs="Times New Roman"/>
          <w:sz w:val="16"/>
          <w:szCs w:val="16"/>
        </w:rPr>
        <w:t xml:space="preserve"> tj.</w:t>
      </w:r>
      <w:r w:rsidRPr="00CD0A34">
        <w:rPr>
          <w:rFonts w:ascii="Times New Roman" w:hAnsi="Times New Roman" w:cs="Times New Roman"/>
          <w:sz w:val="16"/>
          <w:szCs w:val="16"/>
        </w:rPr>
        <w:t xml:space="preserve"> województwa, powiatu</w:t>
      </w:r>
      <w:r>
        <w:rPr>
          <w:rFonts w:ascii="Times New Roman" w:hAnsi="Times New Roman" w:cs="Times New Roman"/>
          <w:sz w:val="16"/>
          <w:szCs w:val="16"/>
        </w:rPr>
        <w:t xml:space="preserve"> czy</w:t>
      </w:r>
      <w:r w:rsidRPr="00CD0A34">
        <w:rPr>
          <w:rFonts w:ascii="Times New Roman" w:hAnsi="Times New Roman" w:cs="Times New Roman"/>
          <w:sz w:val="16"/>
          <w:szCs w:val="16"/>
        </w:rPr>
        <w:t xml:space="preserve"> gminy.</w:t>
      </w:r>
    </w:p>
  </w:footnote>
  <w:footnote w:id="5">
    <w:p w:rsidR="00F36769" w:rsidRPr="00E45E56" w:rsidRDefault="00F36769" w:rsidP="00E45E56">
      <w:pPr>
        <w:pStyle w:val="Tekstprzypisudolnego"/>
        <w:jc w:val="both"/>
        <w:rPr>
          <w:rFonts w:ascii="Times New Roman" w:hAnsi="Times New Roman" w:cs="Times New Roman"/>
          <w:sz w:val="16"/>
          <w:szCs w:val="16"/>
        </w:rPr>
      </w:pPr>
      <w:r w:rsidRPr="00E45E56">
        <w:rPr>
          <w:rStyle w:val="Odwoanieprzypisudolnego"/>
          <w:rFonts w:ascii="Times New Roman" w:hAnsi="Times New Roman" w:cs="Times New Roman"/>
          <w:sz w:val="16"/>
          <w:szCs w:val="16"/>
        </w:rPr>
        <w:footnoteRef/>
      </w:r>
      <w:r w:rsidRPr="00E45E56">
        <w:rPr>
          <w:rFonts w:ascii="Times New Roman" w:hAnsi="Times New Roman" w:cs="Times New Roman"/>
          <w:sz w:val="16"/>
          <w:szCs w:val="16"/>
        </w:rPr>
        <w:t xml:space="preserve"> Trzy województwa </w:t>
      </w:r>
      <w:r>
        <w:rPr>
          <w:rFonts w:ascii="Times New Roman" w:hAnsi="Times New Roman" w:cs="Times New Roman"/>
          <w:sz w:val="16"/>
          <w:szCs w:val="16"/>
        </w:rPr>
        <w:t>miały</w:t>
      </w:r>
      <w:r w:rsidRPr="00E45E56">
        <w:rPr>
          <w:rFonts w:ascii="Times New Roman" w:hAnsi="Times New Roman" w:cs="Times New Roman"/>
          <w:sz w:val="16"/>
          <w:szCs w:val="16"/>
        </w:rPr>
        <w:t xml:space="preserve"> wyższy przyrost natur</w:t>
      </w:r>
      <w:r>
        <w:rPr>
          <w:rFonts w:ascii="Times New Roman" w:hAnsi="Times New Roman" w:cs="Times New Roman"/>
          <w:sz w:val="16"/>
          <w:szCs w:val="16"/>
        </w:rPr>
        <w:t>a</w:t>
      </w:r>
      <w:r w:rsidRPr="00E45E56">
        <w:rPr>
          <w:rFonts w:ascii="Times New Roman" w:hAnsi="Times New Roman" w:cs="Times New Roman"/>
          <w:sz w:val="16"/>
          <w:szCs w:val="16"/>
        </w:rPr>
        <w:t>lny</w:t>
      </w:r>
      <w:r>
        <w:rPr>
          <w:rFonts w:ascii="Times New Roman" w:hAnsi="Times New Roman" w:cs="Times New Roman"/>
          <w:sz w:val="16"/>
          <w:szCs w:val="16"/>
        </w:rPr>
        <w:t xml:space="preserve"> od Podkarpacia (tj. pomorskie, wielkopolskie i małopolskie)</w:t>
      </w:r>
      <w:r w:rsidRPr="00E45E56">
        <w:rPr>
          <w:rFonts w:ascii="Times New Roman" w:hAnsi="Times New Roman" w:cs="Times New Roman"/>
          <w:sz w:val="16"/>
          <w:szCs w:val="16"/>
        </w:rPr>
        <w:t xml:space="preserve">, a </w:t>
      </w:r>
      <w:r>
        <w:rPr>
          <w:rFonts w:ascii="Times New Roman" w:hAnsi="Times New Roman" w:cs="Times New Roman"/>
          <w:sz w:val="16"/>
          <w:szCs w:val="16"/>
        </w:rPr>
        <w:t>jedno</w:t>
      </w:r>
      <w:r w:rsidRPr="00E45E56">
        <w:rPr>
          <w:rFonts w:ascii="Times New Roman" w:hAnsi="Times New Roman" w:cs="Times New Roman"/>
          <w:sz w:val="16"/>
          <w:szCs w:val="16"/>
        </w:rPr>
        <w:t xml:space="preserve"> niższy</w:t>
      </w:r>
      <w:r>
        <w:rPr>
          <w:rFonts w:ascii="Times New Roman" w:hAnsi="Times New Roman" w:cs="Times New Roman"/>
          <w:sz w:val="16"/>
          <w:szCs w:val="16"/>
        </w:rPr>
        <w:t xml:space="preserve"> (mazowieckie)</w:t>
      </w:r>
      <w:r w:rsidRPr="00E45E56">
        <w:rPr>
          <w:rFonts w:ascii="Times New Roman" w:hAnsi="Times New Roman" w:cs="Times New Roman"/>
          <w:sz w:val="16"/>
          <w:szCs w:val="16"/>
        </w:rPr>
        <w:t xml:space="preserve">. Pozostałe </w:t>
      </w:r>
      <w:r>
        <w:rPr>
          <w:rFonts w:ascii="Times New Roman" w:hAnsi="Times New Roman" w:cs="Times New Roman"/>
          <w:sz w:val="16"/>
          <w:szCs w:val="16"/>
        </w:rPr>
        <w:t xml:space="preserve">województwa miały ujemny przyrost naturalny, łącznie </w:t>
      </w:r>
      <w:r w:rsidRPr="00E45E56">
        <w:rPr>
          <w:rFonts w:ascii="Times New Roman" w:hAnsi="Times New Roman" w:cs="Times New Roman"/>
          <w:sz w:val="16"/>
          <w:szCs w:val="16"/>
        </w:rPr>
        <w:t>z</w:t>
      </w:r>
      <w:r>
        <w:rPr>
          <w:rFonts w:ascii="Times New Roman" w:hAnsi="Times New Roman" w:cs="Times New Roman"/>
          <w:sz w:val="16"/>
          <w:szCs w:val="16"/>
        </w:rPr>
        <w:t>e</w:t>
      </w:r>
      <w:r w:rsidRPr="00E45E56">
        <w:rPr>
          <w:rFonts w:ascii="Times New Roman" w:hAnsi="Times New Roman" w:cs="Times New Roman"/>
          <w:sz w:val="16"/>
          <w:szCs w:val="16"/>
        </w:rPr>
        <w:t xml:space="preserve"> średnią dla Polski</w:t>
      </w:r>
      <w:r>
        <w:rPr>
          <w:rFonts w:ascii="Times New Roman" w:hAnsi="Times New Roman" w:cs="Times New Roman"/>
          <w:sz w:val="16"/>
          <w:szCs w:val="16"/>
        </w:rPr>
        <w:t xml:space="preserve"> (minus 0,7)</w:t>
      </w:r>
      <w:r w:rsidRPr="00E45E56">
        <w:rPr>
          <w:rFonts w:ascii="Times New Roman" w:hAnsi="Times New Roman" w:cs="Times New Roman"/>
          <w:sz w:val="16"/>
          <w:szCs w:val="16"/>
        </w:rPr>
        <w:t>.</w:t>
      </w:r>
    </w:p>
  </w:footnote>
  <w:footnote w:id="6">
    <w:p w:rsidR="00F36769" w:rsidRPr="008428D8" w:rsidRDefault="00F36769" w:rsidP="00DF56F6">
      <w:pPr>
        <w:pStyle w:val="Tekstprzypisudolnego"/>
        <w:jc w:val="both"/>
        <w:rPr>
          <w:rFonts w:ascii="Times New Roman" w:hAnsi="Times New Roman" w:cs="Times New Roman"/>
          <w:sz w:val="16"/>
          <w:szCs w:val="16"/>
        </w:rPr>
      </w:pPr>
      <w:r w:rsidRPr="00967689">
        <w:rPr>
          <w:rStyle w:val="Odwoanieprzypisudolnego"/>
          <w:rFonts w:ascii="Times New Roman" w:hAnsi="Times New Roman" w:cs="Times New Roman"/>
          <w:b/>
          <w:sz w:val="16"/>
          <w:szCs w:val="16"/>
        </w:rPr>
        <w:footnoteRef/>
      </w:r>
      <w:r w:rsidRPr="00967689">
        <w:rPr>
          <w:rFonts w:ascii="Times New Roman" w:hAnsi="Times New Roman" w:cs="Times New Roman"/>
          <w:b/>
          <w:sz w:val="16"/>
          <w:szCs w:val="16"/>
        </w:rPr>
        <w:t xml:space="preserve"> </w:t>
      </w:r>
      <w:r w:rsidRPr="00967689">
        <w:rPr>
          <w:rFonts w:ascii="Times New Roman" w:hAnsi="Times New Roman" w:cs="Times New Roman"/>
          <w:b/>
          <w:color w:val="000000"/>
          <w:sz w:val="16"/>
          <w:szCs w:val="16"/>
        </w:rPr>
        <w:t>Ludność w wieku przedprodukcyjnym wg metody Badania Aktywności Ekonomicznej jest to ludności 14 lat i mniej</w:t>
      </w:r>
      <w:r w:rsidRPr="008428D8">
        <w:rPr>
          <w:rFonts w:ascii="Times New Roman" w:hAnsi="Times New Roman" w:cs="Times New Roman"/>
          <w:color w:val="000000"/>
          <w:sz w:val="16"/>
          <w:szCs w:val="16"/>
        </w:rPr>
        <w:t xml:space="preserve">. </w:t>
      </w:r>
      <w:r w:rsidRPr="008428D8">
        <w:rPr>
          <w:rFonts w:ascii="Times New Roman" w:hAnsi="Times New Roman" w:cs="Times New Roman"/>
          <w:sz w:val="16"/>
          <w:szCs w:val="16"/>
        </w:rPr>
        <w:t>Za wiek produkcyjny przyjęto dla kobiet od 15 do 59 lat oraz dla mężczyzn od 15 do 64 lat.</w:t>
      </w:r>
    </w:p>
  </w:footnote>
  <w:footnote w:id="7">
    <w:p w:rsidR="00F36769" w:rsidRPr="001A46E5" w:rsidRDefault="00F36769" w:rsidP="001D1714">
      <w:pPr>
        <w:pStyle w:val="Tekstprzypisudolnego"/>
        <w:jc w:val="both"/>
        <w:rPr>
          <w:rFonts w:ascii="Times New Roman" w:hAnsi="Times New Roman" w:cs="Times New Roman"/>
          <w:sz w:val="16"/>
          <w:szCs w:val="16"/>
        </w:rPr>
      </w:pPr>
      <w:r w:rsidRPr="008428D8">
        <w:rPr>
          <w:rStyle w:val="Odwoanieprzypisudolnego"/>
          <w:rFonts w:ascii="Times New Roman" w:hAnsi="Times New Roman" w:cs="Times New Roman"/>
          <w:sz w:val="16"/>
          <w:szCs w:val="16"/>
        </w:rPr>
        <w:footnoteRef/>
      </w:r>
      <w:r w:rsidRPr="008428D8">
        <w:rPr>
          <w:rFonts w:ascii="Times New Roman" w:hAnsi="Times New Roman" w:cs="Times New Roman"/>
          <w:sz w:val="16"/>
          <w:szCs w:val="16"/>
        </w:rPr>
        <w:t xml:space="preserve"> </w:t>
      </w:r>
      <w:r w:rsidRPr="00967689">
        <w:rPr>
          <w:rFonts w:ascii="Times New Roman" w:hAnsi="Times New Roman" w:cs="Times New Roman"/>
          <w:b/>
          <w:color w:val="000000"/>
          <w:sz w:val="16"/>
          <w:szCs w:val="16"/>
        </w:rPr>
        <w:t>Ludność w wieku przedprodukcyjnym wg założeń stosowanych w demografii (GUS) to 17 lat i mniej</w:t>
      </w:r>
      <w:r w:rsidRPr="008428D8">
        <w:rPr>
          <w:rFonts w:ascii="Times New Roman" w:hAnsi="Times New Roman" w:cs="Times New Roman"/>
          <w:color w:val="000000"/>
          <w:sz w:val="16"/>
          <w:szCs w:val="16"/>
        </w:rPr>
        <w:t xml:space="preserve">. </w:t>
      </w:r>
      <w:r w:rsidRPr="008428D8">
        <w:rPr>
          <w:rFonts w:ascii="Times New Roman" w:hAnsi="Times New Roman" w:cs="Times New Roman"/>
          <w:sz w:val="16"/>
          <w:szCs w:val="16"/>
        </w:rPr>
        <w:t>Za wiek produkcyjny przyjęto dla kobiet od 18 do 59 lat oraz dla mężczyzn od 18 do 64 lat.</w:t>
      </w:r>
    </w:p>
  </w:footnote>
  <w:footnote w:id="8">
    <w:p w:rsidR="00F36769" w:rsidRDefault="00F36769" w:rsidP="00B92E45">
      <w:pPr>
        <w:pStyle w:val="Tekstprzypisudolnego"/>
        <w:jc w:val="both"/>
        <w:rPr>
          <w:rFonts w:ascii="Times New Roman" w:hAnsi="Times New Roman" w:cs="Times New Roman"/>
          <w:sz w:val="16"/>
          <w:szCs w:val="16"/>
        </w:rPr>
      </w:pPr>
      <w:r w:rsidRPr="00463CE2">
        <w:rPr>
          <w:rStyle w:val="Odwoanieprzypisudolnego"/>
          <w:rFonts w:ascii="Times New Roman" w:hAnsi="Times New Roman" w:cs="Times New Roman"/>
          <w:sz w:val="16"/>
          <w:szCs w:val="16"/>
        </w:rPr>
        <w:footnoteRef/>
      </w:r>
      <w:r w:rsidRPr="00463CE2">
        <w:rPr>
          <w:rFonts w:ascii="Times New Roman" w:hAnsi="Times New Roman" w:cs="Times New Roman"/>
          <w:sz w:val="16"/>
          <w:szCs w:val="16"/>
        </w:rPr>
        <w:t xml:space="preserve"> </w:t>
      </w:r>
      <w:r w:rsidRPr="00463CE2">
        <w:rPr>
          <w:rFonts w:ascii="Times New Roman" w:hAnsi="Times New Roman" w:cs="Times New Roman"/>
          <w:b/>
          <w:sz w:val="16"/>
          <w:szCs w:val="16"/>
        </w:rPr>
        <w:t>Wskaźnik obciążenia demograficznego</w:t>
      </w:r>
      <w:r w:rsidRPr="00463CE2">
        <w:rPr>
          <w:rFonts w:ascii="Times New Roman" w:hAnsi="Times New Roman" w:cs="Times New Roman"/>
          <w:sz w:val="16"/>
          <w:szCs w:val="16"/>
        </w:rPr>
        <w:t xml:space="preserve"> – pokazuje ile osób w wieku nieprodukcyjnym (zarówno przed- jak i po-produkcyjnym) przypada na osoby w wieku produkcyjnym (w zależności od przyjętej stałej – w przeliczeniu na 100 – w % lub 1000 – w ‰ osób produkcyjnych).</w:t>
      </w:r>
    </w:p>
    <w:p w:rsidR="00F36769" w:rsidRPr="00463CE2" w:rsidRDefault="00F36769" w:rsidP="00B92E45">
      <w:pPr>
        <w:pStyle w:val="Tekstprzypisudolnego"/>
        <w:jc w:val="both"/>
        <w:rPr>
          <w:rFonts w:ascii="Times New Roman" w:hAnsi="Times New Roman" w:cs="Times New Roman"/>
          <w:sz w:val="16"/>
          <w:szCs w:val="16"/>
        </w:rPr>
      </w:pPr>
      <w:r>
        <w:rPr>
          <w:rFonts w:ascii="Times New Roman" w:hAnsi="Times New Roman" w:cs="Times New Roman"/>
          <w:sz w:val="16"/>
          <w:szCs w:val="16"/>
        </w:rPr>
        <w:t>Bez przeliczenia na 100, 1000 itd. można użyć nazwy „współczynnik”, który wraz z przeliczeniem staje się „wskaźnikiem”</w:t>
      </w:r>
      <w:r w:rsidRPr="00463CE2">
        <w:rPr>
          <w:rFonts w:ascii="Times New Roman" w:hAnsi="Times New Roman" w:cs="Times New Roman"/>
          <w:sz w:val="16"/>
          <w:szCs w:val="16"/>
        </w:rPr>
        <w:t>.</w:t>
      </w:r>
      <w:r>
        <w:rPr>
          <w:rFonts w:ascii="Times New Roman" w:hAnsi="Times New Roman" w:cs="Times New Roman"/>
          <w:sz w:val="16"/>
          <w:szCs w:val="16"/>
        </w:rPr>
        <w:t xml:space="preserve"> </w:t>
      </w:r>
      <w:r w:rsidRPr="00463CE2">
        <w:rPr>
          <w:rFonts w:ascii="Times New Roman" w:hAnsi="Times New Roman" w:cs="Times New Roman"/>
          <w:sz w:val="16"/>
          <w:szCs w:val="16"/>
        </w:rPr>
        <w:t>Opracowano na podstawie danych GUS [odczyt: 12 VI 2019 r.], BDL (</w:t>
      </w:r>
      <w:hyperlink r:id="rId3" w:history="1">
        <w:r w:rsidRPr="00463CE2">
          <w:rPr>
            <w:rStyle w:val="Hipercze"/>
            <w:rFonts w:ascii="Times New Roman" w:hAnsi="Times New Roman" w:cs="Times New Roman"/>
            <w:sz w:val="16"/>
            <w:szCs w:val="16"/>
          </w:rPr>
          <w:t>https://bdl.stat.gov.pl/BDL/start</w:t>
        </w:r>
      </w:hyperlink>
      <w:r w:rsidRPr="00463CE2">
        <w:rPr>
          <w:rFonts w:ascii="Times New Roman" w:hAnsi="Times New Roman" w:cs="Times New Roman"/>
          <w:sz w:val="16"/>
          <w:szCs w:val="16"/>
        </w:rPr>
        <w:t>). Kategorie wg metody badań demograficznych GUS tj. wiek przedprodukcyjny: 0-17 lat, wiek produkcyjny: 18 – 59 lat dla kobiet, 18-64 lat dla mężczyzn, wiek poprodukcyjny</w:t>
      </w:r>
      <w:r w:rsidR="000831F0">
        <w:rPr>
          <w:rFonts w:ascii="Times New Roman" w:hAnsi="Times New Roman" w:cs="Times New Roman"/>
          <w:sz w:val="16"/>
          <w:szCs w:val="16"/>
        </w:rPr>
        <w:t xml:space="preserve"> – </w:t>
      </w:r>
      <w:r w:rsidRPr="00463CE2">
        <w:rPr>
          <w:rFonts w:ascii="Times New Roman" w:hAnsi="Times New Roman" w:cs="Times New Roman"/>
          <w:sz w:val="16"/>
          <w:szCs w:val="16"/>
        </w:rPr>
        <w:t>powyżej 59 lat kobiety i 64 lat mężczyźni.</w:t>
      </w:r>
    </w:p>
  </w:footnote>
  <w:footnote w:id="9">
    <w:p w:rsidR="00F36769" w:rsidRPr="00A034D9" w:rsidRDefault="00F36769" w:rsidP="00E345EA">
      <w:pPr>
        <w:pStyle w:val="Tekstprzypisudolnego"/>
        <w:jc w:val="both"/>
        <w:rPr>
          <w:rFonts w:ascii="Times New Roman" w:hAnsi="Times New Roman" w:cs="Times New Roman"/>
          <w:sz w:val="16"/>
          <w:szCs w:val="16"/>
        </w:rPr>
      </w:pPr>
      <w:r w:rsidRPr="00B853F5">
        <w:rPr>
          <w:rStyle w:val="Odwoanieprzypisudolnego"/>
          <w:rFonts w:ascii="Times New Roman" w:hAnsi="Times New Roman" w:cs="Times New Roman"/>
          <w:sz w:val="16"/>
          <w:szCs w:val="16"/>
        </w:rPr>
        <w:footnoteRef/>
      </w:r>
      <w:r w:rsidRPr="00B853F5">
        <w:rPr>
          <w:rFonts w:ascii="Times New Roman" w:hAnsi="Times New Roman" w:cs="Times New Roman"/>
          <w:sz w:val="16"/>
          <w:szCs w:val="16"/>
        </w:rPr>
        <w:t xml:space="preserve"> </w:t>
      </w:r>
      <w:r w:rsidRPr="00B853F5">
        <w:rPr>
          <w:rFonts w:ascii="Times New Roman" w:hAnsi="Times New Roman" w:cs="Times New Roman"/>
          <w:b/>
          <w:sz w:val="16"/>
          <w:szCs w:val="16"/>
        </w:rPr>
        <w:t>Wskaźnik obciążenia demograficznego osobami starszymi</w:t>
      </w:r>
      <w:r w:rsidRPr="00B853F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853F5">
        <w:rPr>
          <w:rFonts w:ascii="Times New Roman" w:hAnsi="Times New Roman" w:cs="Times New Roman"/>
          <w:sz w:val="16"/>
          <w:szCs w:val="16"/>
        </w:rPr>
        <w:t>tj. liczba osób w wieku 65 lat i więcej przypadająca na 100 osób w wieku produkcyjnym i przedprodukcyjnym. Do samej proporcji pomiędzy populacjami w wieku poprodukcyjnym i nieprodukcyjnym stosujemy nazwę „współczynnik”, który w przeliczeniu na 100 staje się wskaźnikiem. Wzrastająca wartość oznacza wzrost osób starszych, a malejąca – ich spadek.</w:t>
      </w:r>
    </w:p>
  </w:footnote>
  <w:footnote w:id="10">
    <w:p w:rsidR="00F36769" w:rsidRPr="001F471E" w:rsidRDefault="00F36769" w:rsidP="0038009A">
      <w:pPr>
        <w:pStyle w:val="Tekstprzypisudolnego"/>
        <w:jc w:val="both"/>
        <w:rPr>
          <w:rFonts w:ascii="Times New Roman" w:hAnsi="Times New Roman" w:cs="Times New Roman"/>
          <w:sz w:val="16"/>
          <w:szCs w:val="16"/>
        </w:rPr>
      </w:pPr>
      <w:r w:rsidRPr="001F471E">
        <w:rPr>
          <w:rStyle w:val="Odwoanieprzypisudolnego"/>
          <w:rFonts w:ascii="Times New Roman" w:hAnsi="Times New Roman" w:cs="Times New Roman"/>
          <w:sz w:val="16"/>
          <w:szCs w:val="16"/>
        </w:rPr>
        <w:footnoteRef/>
      </w:r>
      <w:r w:rsidRPr="001F471E">
        <w:rPr>
          <w:rFonts w:ascii="Times New Roman" w:hAnsi="Times New Roman" w:cs="Times New Roman"/>
          <w:sz w:val="16"/>
          <w:szCs w:val="16"/>
        </w:rPr>
        <w:t xml:space="preserve"> Jak wynika z prognoz w 2025 r. wskaźnik obciążenia demograficznego może przyjąć wartość z 1990 roku. Wysoka wartość wskaźnika może nie wynikać – tak jak to miało miejsce w początku lat 90. z dużej ilości osób młodych (w wieku przedprodukcyjnym) tylko nastąpi wzrost populacji osób starszych (będących </w:t>
      </w:r>
      <w:r>
        <w:rPr>
          <w:rFonts w:ascii="Times New Roman" w:hAnsi="Times New Roman" w:cs="Times New Roman"/>
          <w:sz w:val="16"/>
          <w:szCs w:val="16"/>
        </w:rPr>
        <w:t xml:space="preserve">już </w:t>
      </w:r>
      <w:r w:rsidRPr="001F471E">
        <w:rPr>
          <w:rFonts w:ascii="Times New Roman" w:hAnsi="Times New Roman" w:cs="Times New Roman"/>
          <w:sz w:val="16"/>
          <w:szCs w:val="16"/>
        </w:rPr>
        <w:t>w tzw. wieku poprodukcyjnym).</w:t>
      </w:r>
    </w:p>
  </w:footnote>
  <w:footnote w:id="11">
    <w:p w:rsidR="00F36769" w:rsidRPr="00D84089" w:rsidRDefault="00F36769" w:rsidP="00D84089">
      <w:pPr>
        <w:pStyle w:val="Tekstprzypisudolnego"/>
        <w:jc w:val="both"/>
        <w:rPr>
          <w:rFonts w:ascii="Times New Roman" w:hAnsi="Times New Roman" w:cs="Times New Roman"/>
          <w:sz w:val="16"/>
          <w:szCs w:val="16"/>
        </w:rPr>
      </w:pPr>
      <w:r w:rsidRPr="00D84089">
        <w:rPr>
          <w:rStyle w:val="Odwoanieprzypisudolnego"/>
          <w:rFonts w:ascii="Times New Roman" w:hAnsi="Times New Roman" w:cs="Times New Roman"/>
          <w:sz w:val="16"/>
          <w:szCs w:val="16"/>
        </w:rPr>
        <w:footnoteRef/>
      </w:r>
      <w:r w:rsidRPr="00D84089">
        <w:rPr>
          <w:rFonts w:ascii="Times New Roman" w:hAnsi="Times New Roman" w:cs="Times New Roman"/>
          <w:sz w:val="16"/>
          <w:szCs w:val="16"/>
        </w:rPr>
        <w:t xml:space="preserve"> Chociaż odnotowano wzrost ludności w wieku przedprodukcyjnym w 2018 r. o 0,1 % wg metody BAEL , to nie spowodował jak na razie zahamowania wzrostu wskaźnika obciążenia demograficznego. </w:t>
      </w:r>
    </w:p>
  </w:footnote>
  <w:footnote w:id="12">
    <w:p w:rsidR="00F36769" w:rsidRPr="001F471E" w:rsidRDefault="00F36769" w:rsidP="00B92E45">
      <w:pPr>
        <w:pStyle w:val="Tekstprzypisudolnego"/>
        <w:jc w:val="both"/>
        <w:rPr>
          <w:rFonts w:ascii="Times New Roman" w:hAnsi="Times New Roman" w:cs="Times New Roman"/>
          <w:sz w:val="16"/>
          <w:szCs w:val="16"/>
        </w:rPr>
      </w:pPr>
      <w:r w:rsidRPr="006125EB">
        <w:rPr>
          <w:rStyle w:val="Odwoanieprzypisudolnego"/>
          <w:rFonts w:ascii="Times New Roman" w:hAnsi="Times New Roman" w:cs="Times New Roman"/>
          <w:sz w:val="16"/>
          <w:szCs w:val="16"/>
          <w:shd w:val="clear" w:color="auto" w:fill="FFFFFF" w:themeFill="background1"/>
        </w:rPr>
        <w:footnoteRef/>
      </w:r>
      <w:r w:rsidRPr="006125EB">
        <w:rPr>
          <w:rFonts w:ascii="Times New Roman" w:hAnsi="Times New Roman" w:cs="Times New Roman"/>
          <w:sz w:val="16"/>
          <w:szCs w:val="16"/>
          <w:shd w:val="clear" w:color="auto" w:fill="FFFFFF" w:themeFill="background1"/>
        </w:rPr>
        <w:t xml:space="preserve"> Rozdział opracowany na podstawie danych GUS. </w:t>
      </w:r>
      <w:r w:rsidRPr="006125EB">
        <w:rPr>
          <w:rFonts w:ascii="Times New Roman" w:hAnsi="Times New Roman" w:cs="Times New Roman"/>
          <w:i/>
          <w:sz w:val="16"/>
          <w:szCs w:val="16"/>
          <w:shd w:val="clear" w:color="auto" w:fill="FFFFFF" w:themeFill="background1"/>
        </w:rPr>
        <w:t>Miesięczna informacja o podmiotach gospodarki narodowej w rejestrze REGON</w:t>
      </w:r>
      <w:r w:rsidRPr="006125EB">
        <w:rPr>
          <w:rFonts w:ascii="Times New Roman" w:hAnsi="Times New Roman" w:cs="Times New Roman"/>
          <w:sz w:val="16"/>
          <w:szCs w:val="16"/>
          <w:shd w:val="clear" w:color="auto" w:fill="FFFFFF" w:themeFill="background1"/>
        </w:rPr>
        <w:t xml:space="preserve"> (informacje miesięczne).</w:t>
      </w:r>
      <w:r w:rsidRPr="006125EB">
        <w:rPr>
          <w:rFonts w:ascii="Times New Roman" w:hAnsi="Times New Roman" w:cs="Times New Roman"/>
          <w:sz w:val="16"/>
          <w:szCs w:val="16"/>
        </w:rPr>
        <w:t xml:space="preserve"> </w:t>
      </w:r>
      <w:r w:rsidRPr="006125EB">
        <w:rPr>
          <w:rFonts w:ascii="Times New Roman" w:hAnsi="Times New Roman" w:cs="Times New Roman"/>
          <w:i/>
          <w:sz w:val="16"/>
          <w:szCs w:val="16"/>
        </w:rPr>
        <w:t>Podmioty gospodarki narodowej wpisane do rejestru REGON w województwie podkarpackim. Stan na koniec 2018</w:t>
      </w:r>
      <w:r>
        <w:rPr>
          <w:rFonts w:ascii="Times New Roman" w:hAnsi="Times New Roman" w:cs="Times New Roman"/>
          <w:i/>
          <w:sz w:val="16"/>
          <w:szCs w:val="16"/>
        </w:rPr>
        <w:t> </w:t>
      </w:r>
      <w:r w:rsidRPr="006125EB">
        <w:rPr>
          <w:rFonts w:ascii="Times New Roman" w:hAnsi="Times New Roman" w:cs="Times New Roman"/>
          <w:i/>
          <w:sz w:val="16"/>
          <w:szCs w:val="16"/>
        </w:rPr>
        <w:t>r. Opracowanie sygnalne.</w:t>
      </w:r>
      <w:r w:rsidRPr="006125EB">
        <w:rPr>
          <w:rFonts w:ascii="Times New Roman" w:hAnsi="Times New Roman" w:cs="Times New Roman"/>
          <w:sz w:val="16"/>
          <w:szCs w:val="16"/>
        </w:rPr>
        <w:t xml:space="preserve"> </w:t>
      </w:r>
      <w:r w:rsidRPr="006125EB">
        <w:rPr>
          <w:rFonts w:ascii="Times New Roman" w:hAnsi="Times New Roman" w:cs="Times New Roman"/>
          <w:i/>
          <w:sz w:val="16"/>
          <w:szCs w:val="16"/>
        </w:rPr>
        <w:t>Pracujący w gospodarce narodowej w 2018 r</w:t>
      </w:r>
      <w:r>
        <w:rPr>
          <w:rFonts w:ascii="Times New Roman" w:hAnsi="Times New Roman" w:cs="Times New Roman"/>
          <w:i/>
          <w:sz w:val="16"/>
          <w:szCs w:val="16"/>
        </w:rPr>
        <w:t>.</w:t>
      </w:r>
      <w:r w:rsidRPr="006125EB">
        <w:rPr>
          <w:rFonts w:ascii="Times New Roman" w:hAnsi="Times New Roman" w:cs="Times New Roman"/>
          <w:sz w:val="16"/>
          <w:szCs w:val="16"/>
        </w:rPr>
        <w:t xml:space="preserve"> oraz GUS BDL [odczyt 14 VI ‘19].</w:t>
      </w:r>
    </w:p>
  </w:footnote>
  <w:footnote w:id="13">
    <w:p w:rsidR="00F36769" w:rsidRPr="00632160" w:rsidRDefault="00F36769" w:rsidP="00632160">
      <w:pPr>
        <w:pStyle w:val="Tekstprzypisudolnego"/>
        <w:jc w:val="both"/>
        <w:rPr>
          <w:rFonts w:ascii="Times New Roman" w:hAnsi="Times New Roman" w:cs="Times New Roman"/>
          <w:sz w:val="14"/>
          <w:szCs w:val="14"/>
        </w:rPr>
      </w:pPr>
      <w:r w:rsidRPr="00542605">
        <w:rPr>
          <w:rStyle w:val="Odwoanieprzypisudolnego"/>
          <w:rFonts w:ascii="Times New Roman" w:hAnsi="Times New Roman" w:cs="Times New Roman"/>
          <w:sz w:val="14"/>
          <w:szCs w:val="14"/>
        </w:rPr>
        <w:footnoteRef/>
      </w:r>
      <w:r w:rsidRPr="00542605">
        <w:rPr>
          <w:rFonts w:ascii="Times New Roman" w:hAnsi="Times New Roman" w:cs="Times New Roman"/>
          <w:sz w:val="14"/>
          <w:szCs w:val="14"/>
        </w:rPr>
        <w:t xml:space="preserve"> Bez osób fizycznych prowadzących wyłącznie indywidualne gospodarstwa rolne. Rozkład procentowy wg przewidywanej liczby pracujących.</w:t>
      </w:r>
    </w:p>
  </w:footnote>
  <w:footnote w:id="14">
    <w:p w:rsidR="00F36769" w:rsidRPr="00B12282" w:rsidRDefault="00F36769" w:rsidP="00D64948">
      <w:pPr>
        <w:pStyle w:val="Tekstprzypisudolnego"/>
        <w:jc w:val="both"/>
        <w:rPr>
          <w:rFonts w:ascii="Times New Roman" w:hAnsi="Times New Roman" w:cs="Times New Roman"/>
          <w:sz w:val="16"/>
          <w:szCs w:val="16"/>
        </w:rPr>
      </w:pPr>
      <w:r w:rsidRPr="007669FE">
        <w:rPr>
          <w:rStyle w:val="Odwoanieprzypisudolnego"/>
          <w:rFonts w:ascii="Times New Roman" w:hAnsi="Times New Roman" w:cs="Times New Roman"/>
          <w:sz w:val="16"/>
          <w:szCs w:val="16"/>
        </w:rPr>
        <w:footnoteRef/>
      </w:r>
      <w:r w:rsidRPr="007669FE">
        <w:rPr>
          <w:rFonts w:ascii="Times New Roman" w:hAnsi="Times New Roman" w:cs="Times New Roman"/>
          <w:sz w:val="16"/>
          <w:szCs w:val="16"/>
        </w:rPr>
        <w:t xml:space="preserve"> Przyjmujemy podział </w:t>
      </w:r>
      <w:r>
        <w:rPr>
          <w:rFonts w:ascii="Times New Roman" w:hAnsi="Times New Roman" w:cs="Times New Roman"/>
          <w:sz w:val="16"/>
          <w:szCs w:val="16"/>
        </w:rPr>
        <w:t xml:space="preserve">podmiotów gospodarczych </w:t>
      </w:r>
      <w:r w:rsidRPr="007669FE">
        <w:rPr>
          <w:rFonts w:ascii="Times New Roman" w:hAnsi="Times New Roman" w:cs="Times New Roman"/>
          <w:sz w:val="16"/>
          <w:szCs w:val="16"/>
        </w:rPr>
        <w:t xml:space="preserve">na mikro do </w:t>
      </w:r>
      <w:r>
        <w:rPr>
          <w:rFonts w:ascii="Times New Roman" w:hAnsi="Times New Roman" w:cs="Times New Roman"/>
          <w:sz w:val="16"/>
          <w:szCs w:val="16"/>
        </w:rPr>
        <w:t>9</w:t>
      </w:r>
      <w:r w:rsidRPr="007669FE">
        <w:rPr>
          <w:rFonts w:ascii="Times New Roman" w:hAnsi="Times New Roman" w:cs="Times New Roman"/>
          <w:sz w:val="16"/>
          <w:szCs w:val="16"/>
        </w:rPr>
        <w:t xml:space="preserve"> pracowników, małe do </w:t>
      </w:r>
      <w:r>
        <w:rPr>
          <w:rFonts w:ascii="Times New Roman" w:hAnsi="Times New Roman" w:cs="Times New Roman"/>
          <w:sz w:val="16"/>
          <w:szCs w:val="16"/>
        </w:rPr>
        <w:t>49</w:t>
      </w:r>
      <w:r w:rsidRPr="007669FE">
        <w:rPr>
          <w:rFonts w:ascii="Times New Roman" w:hAnsi="Times New Roman" w:cs="Times New Roman"/>
          <w:sz w:val="16"/>
          <w:szCs w:val="16"/>
        </w:rPr>
        <w:t>, średnie do 2</w:t>
      </w:r>
      <w:r>
        <w:rPr>
          <w:rFonts w:ascii="Times New Roman" w:hAnsi="Times New Roman" w:cs="Times New Roman"/>
          <w:sz w:val="16"/>
          <w:szCs w:val="16"/>
        </w:rPr>
        <w:t>49</w:t>
      </w:r>
      <w:r w:rsidRPr="007669FE">
        <w:rPr>
          <w:rFonts w:ascii="Times New Roman" w:hAnsi="Times New Roman" w:cs="Times New Roman"/>
          <w:sz w:val="16"/>
          <w:szCs w:val="16"/>
        </w:rPr>
        <w:t>, a pow</w:t>
      </w:r>
      <w:r>
        <w:rPr>
          <w:rFonts w:ascii="Times New Roman" w:hAnsi="Times New Roman" w:cs="Times New Roman"/>
          <w:sz w:val="16"/>
          <w:szCs w:val="16"/>
        </w:rPr>
        <w:t xml:space="preserve">yżej 249 – </w:t>
      </w:r>
      <w:r w:rsidRPr="007669FE">
        <w:rPr>
          <w:rFonts w:ascii="Times New Roman" w:hAnsi="Times New Roman" w:cs="Times New Roman"/>
          <w:sz w:val="16"/>
          <w:szCs w:val="16"/>
        </w:rPr>
        <w:t>wielkie</w:t>
      </w:r>
      <w:r>
        <w:rPr>
          <w:rFonts w:ascii="Times New Roman" w:hAnsi="Times New Roman" w:cs="Times New Roman"/>
          <w:sz w:val="16"/>
          <w:szCs w:val="16"/>
        </w:rPr>
        <w:t xml:space="preserve">. W przypadku firm zatrudniających 1000 i więcej pracowników – możemy mówić o korporacjach. Znaczna przewaga </w:t>
      </w:r>
      <w:r w:rsidRPr="00CE435D">
        <w:rPr>
          <w:rFonts w:ascii="Times New Roman" w:hAnsi="Times New Roman" w:cs="Times New Roman"/>
          <w:sz w:val="16"/>
          <w:szCs w:val="16"/>
        </w:rPr>
        <w:t>podmiotów do 9</w:t>
      </w:r>
      <w:r>
        <w:rPr>
          <w:rFonts w:ascii="Times New Roman" w:hAnsi="Times New Roman" w:cs="Times New Roman"/>
          <w:sz w:val="16"/>
          <w:szCs w:val="16"/>
        </w:rPr>
        <w:t> </w:t>
      </w:r>
      <w:r w:rsidRPr="00CE435D">
        <w:rPr>
          <w:rFonts w:ascii="Times New Roman" w:hAnsi="Times New Roman" w:cs="Times New Roman"/>
          <w:sz w:val="16"/>
          <w:szCs w:val="16"/>
        </w:rPr>
        <w:t xml:space="preserve">pracowników w stosunku do pozostałych przedziałów występuje we wszystkich województwach w kraju. Średnia krajowa podmiotów gospodarczych zatrudniających do </w:t>
      </w:r>
      <w:r w:rsidRPr="005F31DA">
        <w:rPr>
          <w:rFonts w:ascii="Times New Roman" w:hAnsi="Times New Roman" w:cs="Times New Roman"/>
          <w:sz w:val="16"/>
          <w:szCs w:val="16"/>
        </w:rPr>
        <w:t>9 osób to 96,0 %.</w:t>
      </w:r>
    </w:p>
  </w:footnote>
  <w:footnote w:id="15">
    <w:p w:rsidR="00F36769" w:rsidRPr="00BC1204" w:rsidRDefault="00F36769" w:rsidP="00BC1204">
      <w:pPr>
        <w:pStyle w:val="Tekstprzypisudolnego"/>
        <w:jc w:val="both"/>
        <w:rPr>
          <w:rFonts w:ascii="Times New Roman" w:hAnsi="Times New Roman" w:cs="Times New Roman"/>
          <w:sz w:val="16"/>
          <w:szCs w:val="16"/>
        </w:rPr>
      </w:pPr>
      <w:r w:rsidRPr="00BC1204">
        <w:rPr>
          <w:rStyle w:val="Odwoanieprzypisudolnego"/>
          <w:rFonts w:ascii="Times New Roman" w:hAnsi="Times New Roman" w:cs="Times New Roman"/>
          <w:sz w:val="16"/>
          <w:szCs w:val="16"/>
        </w:rPr>
        <w:footnoteRef/>
      </w:r>
      <w:r w:rsidRPr="00BC1204">
        <w:rPr>
          <w:rFonts w:ascii="Times New Roman" w:hAnsi="Times New Roman" w:cs="Times New Roman"/>
          <w:sz w:val="16"/>
          <w:szCs w:val="16"/>
        </w:rPr>
        <w:t xml:space="preserve"> </w:t>
      </w:r>
      <w:r w:rsidR="00C13224">
        <w:rPr>
          <w:rFonts w:ascii="Times New Roman" w:hAnsi="Times New Roman" w:cs="Times New Roman"/>
          <w:sz w:val="16"/>
          <w:szCs w:val="16"/>
        </w:rPr>
        <w:t>Podmioty gospodarcze w</w:t>
      </w:r>
      <w:r w:rsidRPr="00BC1204">
        <w:rPr>
          <w:rFonts w:ascii="Times New Roman" w:hAnsi="Times New Roman" w:cs="Times New Roman"/>
          <w:sz w:val="16"/>
          <w:szCs w:val="16"/>
        </w:rPr>
        <w:t xml:space="preserve">g </w:t>
      </w:r>
      <w:r>
        <w:rPr>
          <w:rFonts w:ascii="Times New Roman" w:hAnsi="Times New Roman" w:cs="Times New Roman"/>
          <w:sz w:val="16"/>
          <w:szCs w:val="16"/>
        </w:rPr>
        <w:t>przewidywanej liczby pracujących  i bez</w:t>
      </w:r>
      <w:r w:rsidRPr="00BC1204">
        <w:rPr>
          <w:rFonts w:ascii="Times New Roman" w:hAnsi="Times New Roman" w:cs="Times New Roman"/>
          <w:sz w:val="16"/>
          <w:szCs w:val="16"/>
        </w:rPr>
        <w:t xml:space="preserve"> </w:t>
      </w:r>
      <w:r>
        <w:rPr>
          <w:rFonts w:ascii="Times New Roman" w:hAnsi="Times New Roman" w:cs="Times New Roman"/>
          <w:sz w:val="16"/>
          <w:szCs w:val="16"/>
        </w:rPr>
        <w:t>osób fizycznych prowadzących wyłącznie indywidualne gospodarstwa rolne (dot. tab. 6 – 11 i wykresów 6–7).</w:t>
      </w:r>
    </w:p>
  </w:footnote>
  <w:footnote w:id="16">
    <w:p w:rsidR="00F36769" w:rsidRPr="00852FA1" w:rsidRDefault="00F36769" w:rsidP="00852FA1">
      <w:pPr>
        <w:pStyle w:val="Tekstprzypisudolnego"/>
        <w:jc w:val="both"/>
        <w:rPr>
          <w:rFonts w:ascii="Times New Roman" w:hAnsi="Times New Roman" w:cs="Times New Roman"/>
          <w:sz w:val="16"/>
          <w:szCs w:val="16"/>
        </w:rPr>
      </w:pPr>
      <w:r w:rsidRPr="00852FA1">
        <w:rPr>
          <w:rStyle w:val="Odwoanieprzypisudolnego"/>
          <w:rFonts w:ascii="Times New Roman" w:hAnsi="Times New Roman" w:cs="Times New Roman"/>
          <w:sz w:val="16"/>
          <w:szCs w:val="16"/>
        </w:rPr>
        <w:footnoteRef/>
      </w:r>
      <w:r>
        <w:rPr>
          <w:rFonts w:ascii="Times New Roman" w:hAnsi="Times New Roman" w:cs="Times New Roman"/>
          <w:sz w:val="16"/>
          <w:szCs w:val="16"/>
        </w:rPr>
        <w:t> Różnica pomiędzy napływem a odpływem jest równa różnicy pomiędzy stanem początkowym i końcowym dla badanego okresu.</w:t>
      </w:r>
    </w:p>
  </w:footnote>
  <w:footnote w:id="17">
    <w:p w:rsidR="00F36769" w:rsidRPr="00120ABC" w:rsidRDefault="00F36769" w:rsidP="00A04630">
      <w:pPr>
        <w:pStyle w:val="Tekstprzypisudolnego"/>
        <w:jc w:val="both"/>
        <w:rPr>
          <w:rFonts w:ascii="Times New Roman" w:hAnsi="Times New Roman" w:cs="Times New Roman"/>
          <w:sz w:val="16"/>
          <w:szCs w:val="16"/>
        </w:rPr>
      </w:pPr>
      <w:r w:rsidRPr="00120ABC">
        <w:rPr>
          <w:rStyle w:val="Odwoanieprzypisudolnego"/>
          <w:rFonts w:ascii="Times New Roman" w:hAnsi="Times New Roman" w:cs="Times New Roman"/>
          <w:sz w:val="16"/>
          <w:szCs w:val="16"/>
        </w:rPr>
        <w:footnoteRef/>
      </w:r>
      <w:r w:rsidRPr="00120ABC">
        <w:rPr>
          <w:rFonts w:ascii="Times New Roman" w:hAnsi="Times New Roman" w:cs="Times New Roman"/>
          <w:sz w:val="16"/>
          <w:szCs w:val="16"/>
        </w:rPr>
        <w:t xml:space="preserve"> </w:t>
      </w:r>
      <w:r>
        <w:rPr>
          <w:rFonts w:ascii="Times New Roman" w:hAnsi="Times New Roman" w:cs="Times New Roman"/>
          <w:sz w:val="16"/>
          <w:szCs w:val="16"/>
        </w:rPr>
        <w:t>W</w:t>
      </w:r>
      <w:r w:rsidRPr="00120ABC">
        <w:rPr>
          <w:rFonts w:ascii="Times New Roman" w:hAnsi="Times New Roman" w:cs="Times New Roman"/>
          <w:sz w:val="16"/>
          <w:szCs w:val="16"/>
        </w:rPr>
        <w:t xml:space="preserve"> badaniach GUS </w:t>
      </w:r>
      <w:r>
        <w:rPr>
          <w:rFonts w:ascii="Times New Roman" w:hAnsi="Times New Roman" w:cs="Times New Roman"/>
          <w:sz w:val="16"/>
          <w:szCs w:val="16"/>
        </w:rPr>
        <w:t xml:space="preserve">(zgodnie z teorią </w:t>
      </w:r>
      <w:r w:rsidRPr="00A04630">
        <w:rPr>
          <w:rFonts w:ascii="Times New Roman" w:hAnsi="Times New Roman" w:cs="Times New Roman"/>
          <w:i/>
          <w:sz w:val="16"/>
          <w:szCs w:val="16"/>
        </w:rPr>
        <w:t>creative class</w:t>
      </w:r>
      <w:r>
        <w:rPr>
          <w:rFonts w:ascii="Times New Roman" w:hAnsi="Times New Roman" w:cs="Times New Roman"/>
          <w:sz w:val="16"/>
          <w:szCs w:val="16"/>
        </w:rPr>
        <w:t>) tzw. s</w:t>
      </w:r>
      <w:r w:rsidRPr="00120ABC">
        <w:rPr>
          <w:rFonts w:ascii="Times New Roman" w:hAnsi="Times New Roman" w:cs="Times New Roman"/>
          <w:sz w:val="16"/>
          <w:szCs w:val="16"/>
        </w:rPr>
        <w:t>ektor kreatywny</w:t>
      </w:r>
      <w:r>
        <w:rPr>
          <w:rFonts w:ascii="Times New Roman" w:hAnsi="Times New Roman" w:cs="Times New Roman"/>
          <w:sz w:val="16"/>
          <w:szCs w:val="16"/>
        </w:rPr>
        <w:t xml:space="preserve"> to następujące sekcje Polskiej Klasyfikacji Działalności: sekcja </w:t>
      </w:r>
      <w:r w:rsidRPr="00120ABC">
        <w:rPr>
          <w:rFonts w:ascii="Times New Roman" w:hAnsi="Times New Roman" w:cs="Times New Roman"/>
          <w:sz w:val="16"/>
          <w:szCs w:val="16"/>
        </w:rPr>
        <w:t xml:space="preserve">J dział 59, dział 60, </w:t>
      </w:r>
      <w:r>
        <w:rPr>
          <w:rFonts w:ascii="Times New Roman" w:hAnsi="Times New Roman" w:cs="Times New Roman"/>
          <w:sz w:val="16"/>
          <w:szCs w:val="16"/>
        </w:rPr>
        <w:t xml:space="preserve">sekcja </w:t>
      </w:r>
      <w:r w:rsidRPr="00120ABC">
        <w:rPr>
          <w:rFonts w:ascii="Times New Roman" w:hAnsi="Times New Roman" w:cs="Times New Roman"/>
          <w:sz w:val="16"/>
          <w:szCs w:val="16"/>
        </w:rPr>
        <w:t>M dział</w:t>
      </w:r>
      <w:r>
        <w:rPr>
          <w:rFonts w:ascii="Times New Roman" w:hAnsi="Times New Roman" w:cs="Times New Roman"/>
          <w:sz w:val="16"/>
          <w:szCs w:val="16"/>
        </w:rPr>
        <w:t xml:space="preserve"> </w:t>
      </w:r>
      <w:r w:rsidRPr="00120ABC">
        <w:rPr>
          <w:rFonts w:ascii="Times New Roman" w:hAnsi="Times New Roman" w:cs="Times New Roman"/>
          <w:sz w:val="16"/>
          <w:szCs w:val="16"/>
        </w:rPr>
        <w:t>71</w:t>
      </w:r>
      <w:r>
        <w:rPr>
          <w:rFonts w:ascii="Times New Roman" w:hAnsi="Times New Roman" w:cs="Times New Roman"/>
          <w:sz w:val="16"/>
          <w:szCs w:val="16"/>
        </w:rPr>
        <w:t xml:space="preserve"> - </w:t>
      </w:r>
      <w:r w:rsidRPr="00120ABC">
        <w:rPr>
          <w:rFonts w:ascii="Times New Roman" w:hAnsi="Times New Roman" w:cs="Times New Roman"/>
          <w:sz w:val="16"/>
          <w:szCs w:val="16"/>
        </w:rPr>
        <w:t xml:space="preserve">74, </w:t>
      </w:r>
      <w:r>
        <w:rPr>
          <w:rFonts w:ascii="Times New Roman" w:hAnsi="Times New Roman" w:cs="Times New Roman"/>
          <w:sz w:val="16"/>
          <w:szCs w:val="16"/>
        </w:rPr>
        <w:t xml:space="preserve">sekcja </w:t>
      </w:r>
      <w:r w:rsidRPr="00120ABC">
        <w:rPr>
          <w:rFonts w:ascii="Times New Roman" w:hAnsi="Times New Roman" w:cs="Times New Roman"/>
          <w:sz w:val="16"/>
          <w:szCs w:val="16"/>
        </w:rPr>
        <w:t xml:space="preserve">R dział 90. </w:t>
      </w:r>
      <w:r w:rsidRPr="00034050">
        <w:rPr>
          <w:rFonts w:ascii="Times New Roman" w:hAnsi="Times New Roman" w:cs="Times New Roman"/>
          <w:b/>
          <w:sz w:val="16"/>
          <w:szCs w:val="16"/>
        </w:rPr>
        <w:t>Sektor wysokiej technologii zawiera sekcje</w:t>
      </w:r>
      <w:r>
        <w:rPr>
          <w:rFonts w:ascii="Times New Roman" w:hAnsi="Times New Roman" w:cs="Times New Roman"/>
          <w:sz w:val="16"/>
          <w:szCs w:val="16"/>
        </w:rPr>
        <w:t xml:space="preserve">: C działy 20-32, E działy 38 i 39, J dział  62, M działy 71,72 i 74 i Q dział 86. Dane dotyczące sektora przemysłu high-tech i kreatywnego są porównywalne, ponieważ zostały obliczone wg tej samej metody. Dla wszystkich wskaźników odnotowano wzrost do roku 2010 jak i 2017. Przemysł high-tech wykazuje niższe wartości, ponieważ zawiera </w:t>
      </w:r>
      <w:r w:rsidRPr="00034050">
        <w:rPr>
          <w:rFonts w:ascii="Times New Roman" w:hAnsi="Times New Roman" w:cs="Times New Roman"/>
          <w:sz w:val="16"/>
          <w:szCs w:val="16"/>
        </w:rPr>
        <w:t>tylko działalność związaną bezpośrednio z produkcją, tworzeniem programów komputerowych, praktyczną działalnością w zakresie ochrony środowiska naturalnego i racjonalnej gospodarki odpadami, projektowaniem  maszyn i kontrolą jakości. High - tech zawiera również działalność badawczą w implementacji odkryć nauk ścisłych do produkcji przemysłowej oraz wzornictwa przemysłowego, działalność w zakresie usług opieki zdrowotnej tj. również wykorzystanie najnowszych technologii medycznych w diagnostyce i terapii</w:t>
      </w:r>
      <w:r>
        <w:rPr>
          <w:rFonts w:ascii="Times New Roman" w:hAnsi="Times New Roman" w:cs="Times New Roman"/>
          <w:sz w:val="16"/>
          <w:szCs w:val="16"/>
        </w:rPr>
        <w:t>.</w:t>
      </w:r>
    </w:p>
  </w:footnote>
  <w:footnote w:id="18">
    <w:p w:rsidR="00F36769" w:rsidRPr="003532C5" w:rsidRDefault="00F36769" w:rsidP="003532C5">
      <w:pPr>
        <w:pStyle w:val="Tekstprzypisudolnego"/>
        <w:jc w:val="both"/>
        <w:rPr>
          <w:rFonts w:ascii="Times New Roman" w:hAnsi="Times New Roman" w:cs="Times New Roman"/>
          <w:sz w:val="16"/>
          <w:szCs w:val="16"/>
        </w:rPr>
      </w:pPr>
      <w:r w:rsidRPr="003532C5">
        <w:rPr>
          <w:rStyle w:val="Odwoanieprzypisudolnego"/>
          <w:rFonts w:ascii="Times New Roman" w:hAnsi="Times New Roman" w:cs="Times New Roman"/>
          <w:sz w:val="16"/>
          <w:szCs w:val="16"/>
        </w:rPr>
        <w:footnoteRef/>
      </w:r>
      <w:r w:rsidRPr="003532C5">
        <w:rPr>
          <w:rFonts w:ascii="Times New Roman" w:hAnsi="Times New Roman" w:cs="Times New Roman"/>
          <w:sz w:val="16"/>
          <w:szCs w:val="16"/>
        </w:rPr>
        <w:t xml:space="preserve"> Podmioty gospodarki narodowej w rejestrze REGON w województwie podkarpackim, stan na koniec 2018 r.</w:t>
      </w:r>
      <w:r>
        <w:rPr>
          <w:rFonts w:ascii="Times New Roman" w:hAnsi="Times New Roman" w:cs="Times New Roman"/>
          <w:sz w:val="16"/>
          <w:szCs w:val="16"/>
        </w:rPr>
        <w:t xml:space="preserve"> US w Rzeszowie.</w:t>
      </w:r>
    </w:p>
  </w:footnote>
  <w:footnote w:id="19">
    <w:p w:rsidR="00F36769" w:rsidRPr="00793402" w:rsidRDefault="00F36769" w:rsidP="00A16A80">
      <w:pPr>
        <w:pStyle w:val="Tekstprzypisudolnego"/>
        <w:jc w:val="both"/>
        <w:rPr>
          <w:rFonts w:ascii="Times New Roman" w:hAnsi="Times New Roman" w:cs="Times New Roman"/>
          <w:sz w:val="16"/>
          <w:szCs w:val="16"/>
        </w:rPr>
      </w:pPr>
      <w:r w:rsidRPr="00793402">
        <w:rPr>
          <w:rStyle w:val="Odwoanieprzypisudolnego"/>
          <w:rFonts w:ascii="Times New Roman" w:hAnsi="Times New Roman" w:cs="Times New Roman"/>
          <w:sz w:val="16"/>
          <w:szCs w:val="16"/>
        </w:rPr>
        <w:footnoteRef/>
      </w:r>
      <w:r w:rsidRPr="00793402">
        <w:rPr>
          <w:rFonts w:ascii="Times New Roman" w:hAnsi="Times New Roman" w:cs="Times New Roman"/>
          <w:sz w:val="16"/>
          <w:szCs w:val="16"/>
        </w:rPr>
        <w:t xml:space="preserve"> Liczba dotyczy pracujących cywili. Bez zatrudnionych w jednostkach obrony narodowej, bezpieczeństwa publicznego.</w:t>
      </w:r>
    </w:p>
  </w:footnote>
  <w:footnote w:id="20">
    <w:p w:rsidR="00F36769" w:rsidRPr="00550683" w:rsidRDefault="00F36769" w:rsidP="00345281">
      <w:pPr>
        <w:pStyle w:val="Tekstprzypisudolnego"/>
        <w:jc w:val="both"/>
        <w:rPr>
          <w:rFonts w:ascii="Times New Roman" w:hAnsi="Times New Roman" w:cs="Times New Roman"/>
          <w:sz w:val="16"/>
          <w:szCs w:val="16"/>
        </w:rPr>
      </w:pPr>
      <w:r w:rsidRPr="00550683">
        <w:rPr>
          <w:rStyle w:val="Odwoanieprzypisudolnego"/>
          <w:rFonts w:ascii="Times New Roman" w:hAnsi="Times New Roman" w:cs="Times New Roman"/>
          <w:sz w:val="16"/>
          <w:szCs w:val="16"/>
        </w:rPr>
        <w:footnoteRef/>
      </w:r>
      <w:r w:rsidRPr="00550683">
        <w:rPr>
          <w:rFonts w:ascii="Times New Roman" w:hAnsi="Times New Roman" w:cs="Times New Roman"/>
          <w:sz w:val="16"/>
          <w:szCs w:val="16"/>
        </w:rPr>
        <w:t xml:space="preserve"> Dane </w:t>
      </w:r>
      <w:r>
        <w:rPr>
          <w:rFonts w:ascii="Times New Roman" w:hAnsi="Times New Roman" w:cs="Times New Roman"/>
          <w:sz w:val="16"/>
          <w:szCs w:val="16"/>
        </w:rPr>
        <w:t xml:space="preserve">o liczbie pracujących wg wariantu B [GUS] </w:t>
      </w:r>
      <w:r w:rsidRPr="00550683">
        <w:rPr>
          <w:rFonts w:ascii="Times New Roman" w:hAnsi="Times New Roman" w:cs="Times New Roman"/>
          <w:sz w:val="16"/>
          <w:szCs w:val="16"/>
        </w:rPr>
        <w:t xml:space="preserve">z </w:t>
      </w:r>
      <w:r>
        <w:rPr>
          <w:rFonts w:ascii="Times New Roman" w:hAnsi="Times New Roman" w:cs="Times New Roman"/>
          <w:sz w:val="16"/>
          <w:szCs w:val="16"/>
        </w:rPr>
        <w:t xml:space="preserve">pracującymi </w:t>
      </w:r>
      <w:r w:rsidRPr="00550683">
        <w:rPr>
          <w:rFonts w:ascii="Times New Roman" w:hAnsi="Times New Roman" w:cs="Times New Roman"/>
          <w:sz w:val="16"/>
          <w:szCs w:val="16"/>
        </w:rPr>
        <w:t>w gospodarstwach indywidualnych w rolnictwie przy wykorzystaniu wyników NSP 2002 i Powszechnego Spisu Rolnego 2002, od 2010 r. z uwzględnieniem pracujących w gospodarstwach indywidualnych w</w:t>
      </w:r>
      <w:r>
        <w:rPr>
          <w:rFonts w:ascii="Times New Roman" w:hAnsi="Times New Roman" w:cs="Times New Roman"/>
          <w:sz w:val="16"/>
          <w:szCs w:val="16"/>
        </w:rPr>
        <w:t> </w:t>
      </w:r>
      <w:r w:rsidRPr="00550683">
        <w:rPr>
          <w:rFonts w:ascii="Times New Roman" w:hAnsi="Times New Roman" w:cs="Times New Roman"/>
          <w:sz w:val="16"/>
          <w:szCs w:val="16"/>
        </w:rPr>
        <w:t>rolnictwie przy wykorzystaniu wyników Powszechnego Spisu Rolnego 2010.</w:t>
      </w:r>
      <w:r>
        <w:rPr>
          <w:rFonts w:ascii="Times New Roman" w:hAnsi="Times New Roman" w:cs="Times New Roman"/>
          <w:sz w:val="16"/>
          <w:szCs w:val="16"/>
        </w:rPr>
        <w:t xml:space="preserve"> Źródło BDL GUS, Brak danych o pracujących wg PKD i województw za 2018 r. [odczyt 26 VI 2019].</w:t>
      </w:r>
    </w:p>
  </w:footnote>
  <w:footnote w:id="21">
    <w:p w:rsidR="00F36769" w:rsidRPr="00E606C8" w:rsidRDefault="00F36769" w:rsidP="00E606C8">
      <w:pPr>
        <w:pStyle w:val="Tekstprzypisudolnego"/>
        <w:jc w:val="both"/>
        <w:rPr>
          <w:rFonts w:ascii="Times New Roman" w:hAnsi="Times New Roman" w:cs="Times New Roman"/>
          <w:sz w:val="16"/>
          <w:szCs w:val="16"/>
        </w:rPr>
      </w:pPr>
      <w:r w:rsidRPr="00E606C8">
        <w:rPr>
          <w:rStyle w:val="Odwoanieprzypisudolnego"/>
          <w:rFonts w:ascii="Times New Roman" w:hAnsi="Times New Roman" w:cs="Times New Roman"/>
          <w:sz w:val="16"/>
          <w:szCs w:val="16"/>
        </w:rPr>
        <w:footnoteRef/>
      </w:r>
      <w:r w:rsidRPr="00E606C8">
        <w:rPr>
          <w:rFonts w:ascii="Times New Roman" w:hAnsi="Times New Roman" w:cs="Times New Roman"/>
          <w:sz w:val="16"/>
          <w:szCs w:val="16"/>
        </w:rPr>
        <w:t xml:space="preserve"> Na wykresie przetwórstwo przemysłowe żywności zawarte jest w produkcji.</w:t>
      </w:r>
    </w:p>
  </w:footnote>
  <w:footnote w:id="22">
    <w:p w:rsidR="00F36769" w:rsidRPr="00D41E9F" w:rsidRDefault="00F36769" w:rsidP="00BA510A">
      <w:pPr>
        <w:pStyle w:val="Tekstprzypisudolnego"/>
        <w:jc w:val="both"/>
        <w:rPr>
          <w:rFonts w:ascii="Times New Roman" w:hAnsi="Times New Roman" w:cs="Times New Roman"/>
          <w:sz w:val="16"/>
          <w:szCs w:val="16"/>
        </w:rPr>
      </w:pPr>
      <w:r w:rsidRPr="00D41E9F">
        <w:rPr>
          <w:rStyle w:val="Odwoanieprzypisudolnego"/>
          <w:rFonts w:ascii="Times New Roman" w:hAnsi="Times New Roman" w:cs="Times New Roman"/>
          <w:sz w:val="16"/>
          <w:szCs w:val="16"/>
        </w:rPr>
        <w:footnoteRef/>
      </w:r>
      <w:r w:rsidRPr="00D41E9F">
        <w:rPr>
          <w:rFonts w:ascii="Times New Roman" w:hAnsi="Times New Roman" w:cs="Times New Roman"/>
          <w:sz w:val="16"/>
          <w:szCs w:val="16"/>
        </w:rPr>
        <w:t xml:space="preserve"> Pod pojęciem </w:t>
      </w:r>
      <w:r>
        <w:rPr>
          <w:rFonts w:ascii="Times New Roman" w:hAnsi="Times New Roman" w:cs="Times New Roman"/>
          <w:sz w:val="16"/>
          <w:szCs w:val="16"/>
        </w:rPr>
        <w:t>„p</w:t>
      </w:r>
      <w:r w:rsidRPr="00D41E9F">
        <w:rPr>
          <w:rFonts w:ascii="Times New Roman" w:hAnsi="Times New Roman" w:cs="Times New Roman"/>
          <w:sz w:val="16"/>
          <w:szCs w:val="16"/>
        </w:rPr>
        <w:t>rzemysł i budownictwo</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znajdują się sekcja</w:t>
      </w:r>
      <w:r w:rsidRPr="00D41E9F">
        <w:rPr>
          <w:rFonts w:ascii="Times New Roman" w:hAnsi="Times New Roman" w:cs="Times New Roman"/>
          <w:sz w:val="16"/>
          <w:szCs w:val="16"/>
        </w:rPr>
        <w:t xml:space="preserve"> </w:t>
      </w:r>
      <w:r>
        <w:rPr>
          <w:rFonts w:ascii="Times New Roman" w:hAnsi="Times New Roman" w:cs="Times New Roman"/>
          <w:sz w:val="16"/>
          <w:szCs w:val="16"/>
        </w:rPr>
        <w:t>B – g</w:t>
      </w:r>
      <w:r w:rsidRPr="00D41E9F">
        <w:rPr>
          <w:rFonts w:ascii="Times New Roman" w:hAnsi="Times New Roman" w:cs="Times New Roman"/>
          <w:sz w:val="16"/>
          <w:szCs w:val="16"/>
        </w:rPr>
        <w:t>órnictwo i wydobywanie</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sekcja C – p</w:t>
      </w:r>
      <w:r w:rsidRPr="00D41E9F">
        <w:rPr>
          <w:rFonts w:ascii="Times New Roman" w:hAnsi="Times New Roman" w:cs="Times New Roman"/>
          <w:sz w:val="16"/>
          <w:szCs w:val="16"/>
        </w:rPr>
        <w:t>rzetwórstwo przemysłowe</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sekcja D – w</w:t>
      </w:r>
      <w:r w:rsidRPr="00D41E9F">
        <w:rPr>
          <w:rFonts w:ascii="Times New Roman" w:hAnsi="Times New Roman" w:cs="Times New Roman"/>
          <w:sz w:val="16"/>
          <w:szCs w:val="16"/>
        </w:rPr>
        <w:t>ytwarzanie i</w:t>
      </w:r>
      <w:r>
        <w:rPr>
          <w:rFonts w:ascii="Times New Roman" w:hAnsi="Times New Roman" w:cs="Times New Roman"/>
          <w:sz w:val="16"/>
          <w:szCs w:val="16"/>
        </w:rPr>
        <w:t> </w:t>
      </w:r>
      <w:r w:rsidRPr="00D41E9F">
        <w:rPr>
          <w:rFonts w:ascii="Times New Roman" w:hAnsi="Times New Roman" w:cs="Times New Roman"/>
          <w:sz w:val="16"/>
          <w:szCs w:val="16"/>
        </w:rPr>
        <w:t>zaopatrywanie w energię elektryczną, gaz, parę wodną i gorącą wodę</w:t>
      </w:r>
      <w:r>
        <w:rPr>
          <w:rFonts w:ascii="Times New Roman" w:hAnsi="Times New Roman" w:cs="Times New Roman"/>
          <w:sz w:val="16"/>
          <w:szCs w:val="16"/>
        </w:rPr>
        <w:t xml:space="preserve"> i powietrze do układów klimatyzacyjnych, sekcja E – dostawa wody</w:t>
      </w:r>
      <w:r w:rsidRPr="0073493F">
        <w:rPr>
          <w:rFonts w:ascii="Times New Roman" w:hAnsi="Times New Roman" w:cs="Times New Roman"/>
          <w:sz w:val="16"/>
          <w:szCs w:val="16"/>
        </w:rPr>
        <w:t xml:space="preserve">; </w:t>
      </w:r>
      <w:r>
        <w:rPr>
          <w:rFonts w:ascii="Times New Roman" w:hAnsi="Times New Roman" w:cs="Times New Roman"/>
          <w:sz w:val="16"/>
          <w:szCs w:val="16"/>
        </w:rPr>
        <w:t>gospodarowanie ściekami i odpadami oraz działalność związana z rekultywacją i sekcja F – b</w:t>
      </w:r>
      <w:r w:rsidRPr="00D41E9F">
        <w:rPr>
          <w:rFonts w:ascii="Times New Roman" w:hAnsi="Times New Roman" w:cs="Times New Roman"/>
          <w:sz w:val="16"/>
          <w:szCs w:val="16"/>
        </w:rPr>
        <w:t>udownictwo.</w:t>
      </w:r>
    </w:p>
  </w:footnote>
  <w:footnote w:id="23">
    <w:p w:rsidR="00F36769" w:rsidRPr="00784FDE" w:rsidRDefault="00F36769" w:rsidP="00784FDE">
      <w:pPr>
        <w:pStyle w:val="Tekstprzypisudolnego"/>
        <w:jc w:val="both"/>
        <w:rPr>
          <w:rFonts w:ascii="Times New Roman" w:hAnsi="Times New Roman" w:cs="Times New Roman"/>
          <w:sz w:val="16"/>
          <w:szCs w:val="16"/>
        </w:rPr>
      </w:pPr>
      <w:r w:rsidRPr="00784FDE">
        <w:rPr>
          <w:rStyle w:val="Odwoanieprzypisudolnego"/>
          <w:rFonts w:ascii="Times New Roman" w:hAnsi="Times New Roman" w:cs="Times New Roman"/>
          <w:sz w:val="16"/>
          <w:szCs w:val="16"/>
        </w:rPr>
        <w:footnoteRef/>
      </w:r>
      <w:r w:rsidRPr="00784FDE">
        <w:rPr>
          <w:rFonts w:ascii="Times New Roman" w:hAnsi="Times New Roman" w:cs="Times New Roman"/>
          <w:sz w:val="16"/>
          <w:szCs w:val="16"/>
        </w:rPr>
        <w:t xml:space="preserve"> Przyjęto podział </w:t>
      </w:r>
      <w:r>
        <w:rPr>
          <w:rFonts w:ascii="Times New Roman" w:hAnsi="Times New Roman" w:cs="Times New Roman"/>
          <w:sz w:val="16"/>
          <w:szCs w:val="16"/>
        </w:rPr>
        <w:t xml:space="preserve">na </w:t>
      </w:r>
      <w:r w:rsidRPr="00784FDE">
        <w:rPr>
          <w:rFonts w:ascii="Times New Roman" w:hAnsi="Times New Roman" w:cs="Times New Roman"/>
          <w:sz w:val="16"/>
          <w:szCs w:val="16"/>
        </w:rPr>
        <w:t>sekcj</w:t>
      </w:r>
      <w:r>
        <w:rPr>
          <w:rFonts w:ascii="Times New Roman" w:hAnsi="Times New Roman" w:cs="Times New Roman"/>
          <w:sz w:val="16"/>
          <w:szCs w:val="16"/>
        </w:rPr>
        <w:t>e</w:t>
      </w:r>
      <w:r w:rsidRPr="00784FDE">
        <w:rPr>
          <w:rFonts w:ascii="Times New Roman" w:hAnsi="Times New Roman" w:cs="Times New Roman"/>
          <w:sz w:val="16"/>
          <w:szCs w:val="16"/>
        </w:rPr>
        <w:t xml:space="preserve"> A</w:t>
      </w:r>
      <w:r>
        <w:rPr>
          <w:rFonts w:ascii="Times New Roman" w:hAnsi="Times New Roman" w:cs="Times New Roman"/>
          <w:sz w:val="16"/>
          <w:szCs w:val="16"/>
        </w:rPr>
        <w:t xml:space="preserve"> rolnictwo, sekcje B– </w:t>
      </w:r>
      <w:r w:rsidRPr="00784FDE">
        <w:rPr>
          <w:rFonts w:ascii="Times New Roman" w:hAnsi="Times New Roman" w:cs="Times New Roman"/>
          <w:sz w:val="16"/>
          <w:szCs w:val="16"/>
        </w:rPr>
        <w:t>F produkcja</w:t>
      </w:r>
      <w:r>
        <w:rPr>
          <w:rFonts w:ascii="Times New Roman" w:hAnsi="Times New Roman" w:cs="Times New Roman"/>
          <w:sz w:val="16"/>
          <w:szCs w:val="16"/>
        </w:rPr>
        <w:t xml:space="preserve">, sekcja </w:t>
      </w:r>
      <w:r w:rsidRPr="00784FDE">
        <w:rPr>
          <w:rFonts w:ascii="Times New Roman" w:hAnsi="Times New Roman" w:cs="Times New Roman"/>
          <w:sz w:val="16"/>
          <w:szCs w:val="16"/>
        </w:rPr>
        <w:t xml:space="preserve">G handel, </w:t>
      </w:r>
      <w:r>
        <w:rPr>
          <w:rFonts w:ascii="Times New Roman" w:hAnsi="Times New Roman" w:cs="Times New Roman"/>
          <w:sz w:val="16"/>
          <w:szCs w:val="16"/>
        </w:rPr>
        <w:t xml:space="preserve">sekcje </w:t>
      </w:r>
      <w:r w:rsidRPr="00784FDE">
        <w:rPr>
          <w:rFonts w:ascii="Times New Roman" w:hAnsi="Times New Roman" w:cs="Times New Roman"/>
          <w:sz w:val="16"/>
          <w:szCs w:val="16"/>
        </w:rPr>
        <w:t xml:space="preserve">H-U </w:t>
      </w:r>
      <w:r>
        <w:rPr>
          <w:rFonts w:ascii="Times New Roman" w:hAnsi="Times New Roman" w:cs="Times New Roman"/>
          <w:sz w:val="16"/>
          <w:szCs w:val="16"/>
        </w:rPr>
        <w:t>U</w:t>
      </w:r>
      <w:r w:rsidRPr="00784FDE">
        <w:rPr>
          <w:rFonts w:ascii="Times New Roman" w:hAnsi="Times New Roman" w:cs="Times New Roman"/>
          <w:sz w:val="16"/>
          <w:szCs w:val="16"/>
        </w:rPr>
        <w:t>sługi.</w:t>
      </w:r>
    </w:p>
  </w:footnote>
  <w:footnote w:id="24">
    <w:p w:rsidR="00F36769" w:rsidRPr="00C55271" w:rsidRDefault="00F36769" w:rsidP="00C348B3">
      <w:pPr>
        <w:pStyle w:val="Tekstprzypisudolnego"/>
        <w:spacing w:line="180" w:lineRule="exact"/>
        <w:jc w:val="both"/>
        <w:rPr>
          <w:rFonts w:ascii="Times New Roman" w:hAnsi="Times New Roman" w:cs="Times New Roman"/>
          <w:sz w:val="16"/>
          <w:szCs w:val="16"/>
        </w:rPr>
      </w:pPr>
      <w:r w:rsidRPr="00C55271">
        <w:rPr>
          <w:rStyle w:val="Odwoanieprzypisudolnego"/>
          <w:rFonts w:ascii="Times New Roman" w:hAnsi="Times New Roman" w:cs="Times New Roman"/>
          <w:sz w:val="16"/>
          <w:szCs w:val="16"/>
        </w:rPr>
        <w:footnoteRef/>
      </w:r>
      <w:r w:rsidRPr="00C55271">
        <w:rPr>
          <w:rFonts w:ascii="Times New Roman" w:hAnsi="Times New Roman" w:cs="Times New Roman"/>
          <w:sz w:val="16"/>
          <w:szCs w:val="16"/>
        </w:rPr>
        <w:t xml:space="preserve"> Inne podjęcia zatrudnienia dotyczą osób bezrobotnych w PUP, którzy podjęli prace subsydiowane. Kategoria ta obejmuje między innymi bezrobotnych, którzy otrzymali jednorazowo środki z Państwowego Funduszu Rehabilitacji Osób Niepełnosprawnych lub z instytucji udzielających pieniądze publiczne w celu podjęcia działalności gospodarczej, w tym w rolnictwie lub na wniesienie wkładu do spółdzielni socjalnej. Pozbawienie statusu bezrobotnego jest od następnego dnia po dniu otrzymania środków na podjęcie działalności lub wniesienie wkładu.</w:t>
      </w:r>
    </w:p>
    <w:p w:rsidR="00F36769" w:rsidRPr="004E5215" w:rsidRDefault="00F36769" w:rsidP="00C348B3">
      <w:pPr>
        <w:pStyle w:val="Tekstprzypisudolnego"/>
        <w:spacing w:line="180" w:lineRule="exact"/>
        <w:jc w:val="both"/>
        <w:rPr>
          <w:rFonts w:ascii="Times New Roman" w:hAnsi="Times New Roman" w:cs="Times New Roman"/>
          <w:sz w:val="16"/>
          <w:szCs w:val="16"/>
        </w:rPr>
      </w:pPr>
      <w:r w:rsidRPr="00C55271">
        <w:rPr>
          <w:rFonts w:ascii="Times New Roman" w:hAnsi="Times New Roman" w:cs="Times New Roman"/>
          <w:sz w:val="16"/>
          <w:szCs w:val="16"/>
        </w:rPr>
        <w:t>Inną przyczyną ujęcia w tej kategorii statystycznej może być rozpoczęcie indywidualnego programu zatrudnienia socjalnego lub podpisanie kontraktu  socjalnego. Pozbawienie statusu bezrobotnego jest od następnego dnia po dniu rozpoczęcia realizacji indywidualnego programu zatrudnienia socjalnego lub podpisania kontraktu socjalnego. Kolejną przyczyną jest jednorazowa refundacja poniesionych kosztów z tytułu opłaconych składek na ubezpieczenia społeczne w związku z zatrudnieniem skierowanego bezrobotnego. Refundacja może nastąpić w przypadku, gdy: 1) pracodawca zatrudniał skierowanego bezrobotnego w pełnym wymiarze czasu pracy przez okres co najmniej 12 miesięcy i druga przesłanka 2) po upływie 12 miesięcy zatrudnienia skierowany bezrobotny jest nadal zatrudniony. Obie muszą występować łącznie.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8FC"/>
    <w:multiLevelType w:val="hybridMultilevel"/>
    <w:tmpl w:val="F70E980A"/>
    <w:lvl w:ilvl="0" w:tplc="AF0E2E2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AF0E2E26">
      <w:start w:val="1"/>
      <w:numFmt w:val="bullet"/>
      <w:lvlText w:val="–"/>
      <w:lvlJc w:val="left"/>
      <w:pPr>
        <w:ind w:left="2160" w:hanging="360"/>
      </w:pPr>
      <w:rPr>
        <w:rFonts w:ascii="Calibri" w:hAnsi="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1308DA"/>
    <w:multiLevelType w:val="hybridMultilevel"/>
    <w:tmpl w:val="AB7AF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06A59DC"/>
    <w:multiLevelType w:val="hybridMultilevel"/>
    <w:tmpl w:val="339664A2"/>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FC358F"/>
    <w:multiLevelType w:val="hybridMultilevel"/>
    <w:tmpl w:val="0BCE50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133001E"/>
    <w:multiLevelType w:val="multilevel"/>
    <w:tmpl w:val="AC3A9D46"/>
    <w:lvl w:ilvl="0">
      <w:start w:val="1"/>
      <w:numFmt w:val="decimal"/>
      <w:lvlText w:val="%1."/>
      <w:lvlJc w:val="left"/>
      <w:pPr>
        <w:ind w:left="928" w:hanging="360"/>
      </w:pPr>
      <w:rPr>
        <w:rFonts w:ascii="Times New Roman" w:hAnsi="Times New Roman" w:cs="Times New Roman" w:hint="default"/>
        <w:b w:val="0"/>
        <w:i w:val="0"/>
        <w:sz w:val="24"/>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5">
    <w:nsid w:val="116D374F"/>
    <w:multiLevelType w:val="hybridMultilevel"/>
    <w:tmpl w:val="0EC4BC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1CA246F"/>
    <w:multiLevelType w:val="hybridMultilevel"/>
    <w:tmpl w:val="ECAACE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73C04DF"/>
    <w:multiLevelType w:val="hybridMultilevel"/>
    <w:tmpl w:val="384E86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C326DEF"/>
    <w:multiLevelType w:val="hybridMultilevel"/>
    <w:tmpl w:val="73481AC6"/>
    <w:lvl w:ilvl="0" w:tplc="AF0E2E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C05AC4"/>
    <w:multiLevelType w:val="hybridMultilevel"/>
    <w:tmpl w:val="94E82C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980612C"/>
    <w:multiLevelType w:val="hybridMultilevel"/>
    <w:tmpl w:val="5496868E"/>
    <w:lvl w:ilvl="0" w:tplc="AF42FC96">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A4C69B4"/>
    <w:multiLevelType w:val="hybridMultilevel"/>
    <w:tmpl w:val="BBA6874A"/>
    <w:lvl w:ilvl="0" w:tplc="F49CC3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32180895"/>
    <w:multiLevelType w:val="hybridMultilevel"/>
    <w:tmpl w:val="D222EB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2582444"/>
    <w:multiLevelType w:val="hybridMultilevel"/>
    <w:tmpl w:val="ED1E1FA2"/>
    <w:lvl w:ilvl="0" w:tplc="AF42FC96">
      <w:start w:val="1"/>
      <w:numFmt w:val="bullet"/>
      <w:lvlText w:val=""/>
      <w:lvlJc w:val="left"/>
      <w:pPr>
        <w:ind w:left="750" w:hanging="360"/>
      </w:pPr>
      <w:rPr>
        <w:rFonts w:ascii="Symbol" w:hAnsi="Symbol"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4">
    <w:nsid w:val="327F713B"/>
    <w:multiLevelType w:val="hybridMultilevel"/>
    <w:tmpl w:val="8304A0BE"/>
    <w:lvl w:ilvl="0" w:tplc="AF0E2E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E03BBD"/>
    <w:multiLevelType w:val="hybridMultilevel"/>
    <w:tmpl w:val="114863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49F451FF"/>
    <w:multiLevelType w:val="hybridMultilevel"/>
    <w:tmpl w:val="D69CC9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C1A3FAA"/>
    <w:multiLevelType w:val="hybridMultilevel"/>
    <w:tmpl w:val="B61E47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15C0DDC"/>
    <w:multiLevelType w:val="hybridMultilevel"/>
    <w:tmpl w:val="AB78C8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52111988"/>
    <w:multiLevelType w:val="hybridMultilevel"/>
    <w:tmpl w:val="211444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4727398"/>
    <w:multiLevelType w:val="hybridMultilevel"/>
    <w:tmpl w:val="A8CE6F8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6245EC3"/>
    <w:multiLevelType w:val="hybridMultilevel"/>
    <w:tmpl w:val="C144D90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040C57"/>
    <w:multiLevelType w:val="hybridMultilevel"/>
    <w:tmpl w:val="48C8AB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29D70C6"/>
    <w:multiLevelType w:val="hybridMultilevel"/>
    <w:tmpl w:val="36024A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392193A"/>
    <w:multiLevelType w:val="hybridMultilevel"/>
    <w:tmpl w:val="DC122278"/>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5884C19"/>
    <w:multiLevelType w:val="hybridMultilevel"/>
    <w:tmpl w:val="3E384B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66504D03"/>
    <w:multiLevelType w:val="hybridMultilevel"/>
    <w:tmpl w:val="3FF61F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673A7816"/>
    <w:multiLevelType w:val="hybridMultilevel"/>
    <w:tmpl w:val="7E5631CA"/>
    <w:lvl w:ilvl="0" w:tplc="AF0E2E26">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AFB66A2"/>
    <w:multiLevelType w:val="hybridMultilevel"/>
    <w:tmpl w:val="16BC77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6E1033B0"/>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0">
    <w:nsid w:val="705B224F"/>
    <w:multiLevelType w:val="hybridMultilevel"/>
    <w:tmpl w:val="F61051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72516DD3"/>
    <w:multiLevelType w:val="hybridMultilevel"/>
    <w:tmpl w:val="F0C2C14A"/>
    <w:lvl w:ilvl="0" w:tplc="F49CC3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6"/>
  </w:num>
  <w:num w:numId="2">
    <w:abstractNumId w:val="12"/>
  </w:num>
  <w:num w:numId="3">
    <w:abstractNumId w:val="28"/>
  </w:num>
  <w:num w:numId="4">
    <w:abstractNumId w:val="30"/>
  </w:num>
  <w:num w:numId="5">
    <w:abstractNumId w:val="22"/>
  </w:num>
  <w:num w:numId="6">
    <w:abstractNumId w:val="5"/>
  </w:num>
  <w:num w:numId="7">
    <w:abstractNumId w:val="20"/>
  </w:num>
  <w:num w:numId="8">
    <w:abstractNumId w:val="17"/>
  </w:num>
  <w:num w:numId="9">
    <w:abstractNumId w:val="16"/>
  </w:num>
  <w:num w:numId="10">
    <w:abstractNumId w:val="3"/>
  </w:num>
  <w:num w:numId="11">
    <w:abstractNumId w:val="10"/>
  </w:num>
  <w:num w:numId="12">
    <w:abstractNumId w:val="13"/>
  </w:num>
  <w:num w:numId="13">
    <w:abstractNumId w:val="4"/>
  </w:num>
  <w:num w:numId="14">
    <w:abstractNumId w:val="9"/>
  </w:num>
  <w:num w:numId="15">
    <w:abstractNumId w:val="8"/>
  </w:num>
  <w:num w:numId="16">
    <w:abstractNumId w:val="1"/>
  </w:num>
  <w:num w:numId="17">
    <w:abstractNumId w:val="25"/>
  </w:num>
  <w:num w:numId="18">
    <w:abstractNumId w:val="19"/>
  </w:num>
  <w:num w:numId="19">
    <w:abstractNumId w:val="15"/>
  </w:num>
  <w:num w:numId="20">
    <w:abstractNumId w:val="18"/>
  </w:num>
  <w:num w:numId="21">
    <w:abstractNumId w:val="0"/>
  </w:num>
  <w:num w:numId="22">
    <w:abstractNumId w:val="23"/>
  </w:num>
  <w:num w:numId="23">
    <w:abstractNumId w:val="14"/>
  </w:num>
  <w:num w:numId="24">
    <w:abstractNumId w:val="6"/>
  </w:num>
  <w:num w:numId="25">
    <w:abstractNumId w:val="29"/>
  </w:num>
  <w:num w:numId="26">
    <w:abstractNumId w:val="7"/>
  </w:num>
  <w:num w:numId="27">
    <w:abstractNumId w:val="27"/>
  </w:num>
  <w:num w:numId="28">
    <w:abstractNumId w:val="21"/>
  </w:num>
  <w:num w:numId="29">
    <w:abstractNumId w:val="2"/>
  </w:num>
  <w:num w:numId="30">
    <w:abstractNumId w:val="24"/>
  </w:num>
  <w:num w:numId="31">
    <w:abstractNumId w:val="11"/>
  </w:num>
  <w:num w:numId="32">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6E"/>
    <w:rsid w:val="0000028C"/>
    <w:rsid w:val="000010CD"/>
    <w:rsid w:val="00002834"/>
    <w:rsid w:val="00002ABB"/>
    <w:rsid w:val="000034DC"/>
    <w:rsid w:val="00003B0F"/>
    <w:rsid w:val="00003C2E"/>
    <w:rsid w:val="00004257"/>
    <w:rsid w:val="000046B1"/>
    <w:rsid w:val="00004842"/>
    <w:rsid w:val="0000557E"/>
    <w:rsid w:val="00005736"/>
    <w:rsid w:val="000058EE"/>
    <w:rsid w:val="00006D81"/>
    <w:rsid w:val="00006E96"/>
    <w:rsid w:val="000078CD"/>
    <w:rsid w:val="00007B25"/>
    <w:rsid w:val="00010B3D"/>
    <w:rsid w:val="00010D42"/>
    <w:rsid w:val="00011D62"/>
    <w:rsid w:val="00011FA8"/>
    <w:rsid w:val="0001205D"/>
    <w:rsid w:val="00013213"/>
    <w:rsid w:val="00013F6D"/>
    <w:rsid w:val="00014227"/>
    <w:rsid w:val="00014694"/>
    <w:rsid w:val="00015531"/>
    <w:rsid w:val="00015579"/>
    <w:rsid w:val="00015CB2"/>
    <w:rsid w:val="00017718"/>
    <w:rsid w:val="000177FF"/>
    <w:rsid w:val="00017EC0"/>
    <w:rsid w:val="0002115C"/>
    <w:rsid w:val="000211FE"/>
    <w:rsid w:val="00021720"/>
    <w:rsid w:val="00021948"/>
    <w:rsid w:val="00021D19"/>
    <w:rsid w:val="00022C02"/>
    <w:rsid w:val="00022E6E"/>
    <w:rsid w:val="00023B2A"/>
    <w:rsid w:val="000246BF"/>
    <w:rsid w:val="000250B5"/>
    <w:rsid w:val="000258C5"/>
    <w:rsid w:val="00025E6D"/>
    <w:rsid w:val="00027672"/>
    <w:rsid w:val="00027F75"/>
    <w:rsid w:val="000307FD"/>
    <w:rsid w:val="00031F27"/>
    <w:rsid w:val="00032114"/>
    <w:rsid w:val="000324F3"/>
    <w:rsid w:val="00032CB9"/>
    <w:rsid w:val="00032F2E"/>
    <w:rsid w:val="000336A4"/>
    <w:rsid w:val="000339B9"/>
    <w:rsid w:val="00034050"/>
    <w:rsid w:val="000342CD"/>
    <w:rsid w:val="00034639"/>
    <w:rsid w:val="00034D1E"/>
    <w:rsid w:val="00035373"/>
    <w:rsid w:val="000361BE"/>
    <w:rsid w:val="000378C0"/>
    <w:rsid w:val="00037BD8"/>
    <w:rsid w:val="000408F3"/>
    <w:rsid w:val="0004293D"/>
    <w:rsid w:val="00042FBB"/>
    <w:rsid w:val="00044181"/>
    <w:rsid w:val="00044529"/>
    <w:rsid w:val="00044661"/>
    <w:rsid w:val="00044978"/>
    <w:rsid w:val="00045784"/>
    <w:rsid w:val="00045838"/>
    <w:rsid w:val="00045A93"/>
    <w:rsid w:val="00046141"/>
    <w:rsid w:val="0004667A"/>
    <w:rsid w:val="00046888"/>
    <w:rsid w:val="00046F19"/>
    <w:rsid w:val="000473EA"/>
    <w:rsid w:val="00047B02"/>
    <w:rsid w:val="0005008C"/>
    <w:rsid w:val="000503CA"/>
    <w:rsid w:val="0005052D"/>
    <w:rsid w:val="00051207"/>
    <w:rsid w:val="0005295A"/>
    <w:rsid w:val="00053B34"/>
    <w:rsid w:val="00053DD5"/>
    <w:rsid w:val="0005421F"/>
    <w:rsid w:val="00055298"/>
    <w:rsid w:val="0005572D"/>
    <w:rsid w:val="00055A7A"/>
    <w:rsid w:val="00055B29"/>
    <w:rsid w:val="00055C65"/>
    <w:rsid w:val="000564AD"/>
    <w:rsid w:val="000566C4"/>
    <w:rsid w:val="00057CC1"/>
    <w:rsid w:val="00060DFF"/>
    <w:rsid w:val="00061BCF"/>
    <w:rsid w:val="00061BF4"/>
    <w:rsid w:val="00061DF6"/>
    <w:rsid w:val="00063539"/>
    <w:rsid w:val="000644BF"/>
    <w:rsid w:val="00064AF8"/>
    <w:rsid w:val="00064C88"/>
    <w:rsid w:val="00065741"/>
    <w:rsid w:val="00067065"/>
    <w:rsid w:val="0007058F"/>
    <w:rsid w:val="000706F3"/>
    <w:rsid w:val="0007097F"/>
    <w:rsid w:val="00071101"/>
    <w:rsid w:val="00071760"/>
    <w:rsid w:val="00071ACF"/>
    <w:rsid w:val="000722BA"/>
    <w:rsid w:val="000726AB"/>
    <w:rsid w:val="00072D31"/>
    <w:rsid w:val="00072FEE"/>
    <w:rsid w:val="00073128"/>
    <w:rsid w:val="0007428E"/>
    <w:rsid w:val="00075545"/>
    <w:rsid w:val="000762C5"/>
    <w:rsid w:val="000765F3"/>
    <w:rsid w:val="00076E79"/>
    <w:rsid w:val="0007707D"/>
    <w:rsid w:val="00077229"/>
    <w:rsid w:val="00077315"/>
    <w:rsid w:val="00080096"/>
    <w:rsid w:val="0008081B"/>
    <w:rsid w:val="0008194D"/>
    <w:rsid w:val="000823E8"/>
    <w:rsid w:val="000831F0"/>
    <w:rsid w:val="0008397A"/>
    <w:rsid w:val="00084282"/>
    <w:rsid w:val="0008443B"/>
    <w:rsid w:val="00085E61"/>
    <w:rsid w:val="00087226"/>
    <w:rsid w:val="00087B4B"/>
    <w:rsid w:val="00090DEB"/>
    <w:rsid w:val="000912E1"/>
    <w:rsid w:val="00091EAF"/>
    <w:rsid w:val="0009289E"/>
    <w:rsid w:val="00092F4D"/>
    <w:rsid w:val="00093EFA"/>
    <w:rsid w:val="000958B8"/>
    <w:rsid w:val="00095A6D"/>
    <w:rsid w:val="00095CCA"/>
    <w:rsid w:val="00096666"/>
    <w:rsid w:val="0009777C"/>
    <w:rsid w:val="00097CDE"/>
    <w:rsid w:val="000A07A4"/>
    <w:rsid w:val="000A0E30"/>
    <w:rsid w:val="000A23F1"/>
    <w:rsid w:val="000A2DBD"/>
    <w:rsid w:val="000A3BE5"/>
    <w:rsid w:val="000A4940"/>
    <w:rsid w:val="000A50E1"/>
    <w:rsid w:val="000A5B66"/>
    <w:rsid w:val="000A62D6"/>
    <w:rsid w:val="000A6FDC"/>
    <w:rsid w:val="000A7312"/>
    <w:rsid w:val="000A7638"/>
    <w:rsid w:val="000A780E"/>
    <w:rsid w:val="000B032D"/>
    <w:rsid w:val="000B0AF1"/>
    <w:rsid w:val="000B2413"/>
    <w:rsid w:val="000B3218"/>
    <w:rsid w:val="000B5A88"/>
    <w:rsid w:val="000B5D76"/>
    <w:rsid w:val="000B6AD7"/>
    <w:rsid w:val="000B6FA7"/>
    <w:rsid w:val="000C0C90"/>
    <w:rsid w:val="000C129C"/>
    <w:rsid w:val="000C157D"/>
    <w:rsid w:val="000C1EA2"/>
    <w:rsid w:val="000C27C0"/>
    <w:rsid w:val="000C557E"/>
    <w:rsid w:val="000C6395"/>
    <w:rsid w:val="000C656E"/>
    <w:rsid w:val="000C78B2"/>
    <w:rsid w:val="000C7A70"/>
    <w:rsid w:val="000C7C31"/>
    <w:rsid w:val="000D0DE3"/>
    <w:rsid w:val="000D15E1"/>
    <w:rsid w:val="000D1C30"/>
    <w:rsid w:val="000D1C78"/>
    <w:rsid w:val="000D3236"/>
    <w:rsid w:val="000D62AE"/>
    <w:rsid w:val="000D73AE"/>
    <w:rsid w:val="000D744D"/>
    <w:rsid w:val="000D7F87"/>
    <w:rsid w:val="000E084C"/>
    <w:rsid w:val="000E0F1A"/>
    <w:rsid w:val="000E17CC"/>
    <w:rsid w:val="000E3DFC"/>
    <w:rsid w:val="000E3ED0"/>
    <w:rsid w:val="000E4B86"/>
    <w:rsid w:val="000E4FF9"/>
    <w:rsid w:val="000E555F"/>
    <w:rsid w:val="000E67A2"/>
    <w:rsid w:val="000E6A7A"/>
    <w:rsid w:val="000E6BE9"/>
    <w:rsid w:val="000E6FCA"/>
    <w:rsid w:val="000E7274"/>
    <w:rsid w:val="000E77D3"/>
    <w:rsid w:val="000E7CD4"/>
    <w:rsid w:val="000F01FF"/>
    <w:rsid w:val="000F02A8"/>
    <w:rsid w:val="000F09BD"/>
    <w:rsid w:val="000F1185"/>
    <w:rsid w:val="000F18FF"/>
    <w:rsid w:val="000F1D4A"/>
    <w:rsid w:val="000F41D7"/>
    <w:rsid w:val="000F5791"/>
    <w:rsid w:val="000F5952"/>
    <w:rsid w:val="000F5A89"/>
    <w:rsid w:val="000F6265"/>
    <w:rsid w:val="000F6BEE"/>
    <w:rsid w:val="000F785F"/>
    <w:rsid w:val="000F7DBB"/>
    <w:rsid w:val="00100704"/>
    <w:rsid w:val="00102D15"/>
    <w:rsid w:val="00103273"/>
    <w:rsid w:val="0010350D"/>
    <w:rsid w:val="0010395F"/>
    <w:rsid w:val="001042A4"/>
    <w:rsid w:val="00104AB6"/>
    <w:rsid w:val="00104B98"/>
    <w:rsid w:val="0010539B"/>
    <w:rsid w:val="00105A0E"/>
    <w:rsid w:val="001073AA"/>
    <w:rsid w:val="00107D62"/>
    <w:rsid w:val="00111A08"/>
    <w:rsid w:val="00112DC7"/>
    <w:rsid w:val="00113AC8"/>
    <w:rsid w:val="00114BE8"/>
    <w:rsid w:val="001153DE"/>
    <w:rsid w:val="00115840"/>
    <w:rsid w:val="00116A87"/>
    <w:rsid w:val="0011770F"/>
    <w:rsid w:val="00120ABC"/>
    <w:rsid w:val="00120AFD"/>
    <w:rsid w:val="001225D8"/>
    <w:rsid w:val="00122719"/>
    <w:rsid w:val="00122BF4"/>
    <w:rsid w:val="001231FA"/>
    <w:rsid w:val="00123540"/>
    <w:rsid w:val="00123D46"/>
    <w:rsid w:val="00123F48"/>
    <w:rsid w:val="00124250"/>
    <w:rsid w:val="00124E6A"/>
    <w:rsid w:val="0012569B"/>
    <w:rsid w:val="001264FB"/>
    <w:rsid w:val="001265FD"/>
    <w:rsid w:val="00126B85"/>
    <w:rsid w:val="0012708B"/>
    <w:rsid w:val="001274B4"/>
    <w:rsid w:val="001278BA"/>
    <w:rsid w:val="00130586"/>
    <w:rsid w:val="00133E4E"/>
    <w:rsid w:val="00134083"/>
    <w:rsid w:val="00134C1C"/>
    <w:rsid w:val="00134E4A"/>
    <w:rsid w:val="00136027"/>
    <w:rsid w:val="00137ADF"/>
    <w:rsid w:val="00137EF8"/>
    <w:rsid w:val="00140897"/>
    <w:rsid w:val="00140ED1"/>
    <w:rsid w:val="0014314F"/>
    <w:rsid w:val="001432AE"/>
    <w:rsid w:val="00143419"/>
    <w:rsid w:val="00143549"/>
    <w:rsid w:val="0014459C"/>
    <w:rsid w:val="00144D68"/>
    <w:rsid w:val="00144EEC"/>
    <w:rsid w:val="00145AAF"/>
    <w:rsid w:val="0014696F"/>
    <w:rsid w:val="001470C1"/>
    <w:rsid w:val="001477F2"/>
    <w:rsid w:val="00147AD0"/>
    <w:rsid w:val="00150999"/>
    <w:rsid w:val="00151148"/>
    <w:rsid w:val="001525D3"/>
    <w:rsid w:val="00152F3B"/>
    <w:rsid w:val="001533BF"/>
    <w:rsid w:val="00153F33"/>
    <w:rsid w:val="001548FE"/>
    <w:rsid w:val="00154E4D"/>
    <w:rsid w:val="00155883"/>
    <w:rsid w:val="0015680F"/>
    <w:rsid w:val="00156F4A"/>
    <w:rsid w:val="00160012"/>
    <w:rsid w:val="00160A4B"/>
    <w:rsid w:val="00160DBC"/>
    <w:rsid w:val="00162CA9"/>
    <w:rsid w:val="00163087"/>
    <w:rsid w:val="00163A17"/>
    <w:rsid w:val="00163CF2"/>
    <w:rsid w:val="001644C3"/>
    <w:rsid w:val="00164835"/>
    <w:rsid w:val="00165326"/>
    <w:rsid w:val="001653DF"/>
    <w:rsid w:val="00166169"/>
    <w:rsid w:val="00167F16"/>
    <w:rsid w:val="00170070"/>
    <w:rsid w:val="00170421"/>
    <w:rsid w:val="00171C4F"/>
    <w:rsid w:val="00173689"/>
    <w:rsid w:val="001737FF"/>
    <w:rsid w:val="00173FA2"/>
    <w:rsid w:val="0017512A"/>
    <w:rsid w:val="00175221"/>
    <w:rsid w:val="001756B2"/>
    <w:rsid w:val="0017583F"/>
    <w:rsid w:val="001759E1"/>
    <w:rsid w:val="00176472"/>
    <w:rsid w:val="001773BA"/>
    <w:rsid w:val="00177956"/>
    <w:rsid w:val="00177BFE"/>
    <w:rsid w:val="001806A1"/>
    <w:rsid w:val="00182185"/>
    <w:rsid w:val="00182270"/>
    <w:rsid w:val="00182725"/>
    <w:rsid w:val="00182B86"/>
    <w:rsid w:val="001834A4"/>
    <w:rsid w:val="00183AB1"/>
    <w:rsid w:val="001840C9"/>
    <w:rsid w:val="00184581"/>
    <w:rsid w:val="001845CF"/>
    <w:rsid w:val="0018460F"/>
    <w:rsid w:val="00184655"/>
    <w:rsid w:val="001856DB"/>
    <w:rsid w:val="00185AAD"/>
    <w:rsid w:val="001862D5"/>
    <w:rsid w:val="001863F2"/>
    <w:rsid w:val="0018648B"/>
    <w:rsid w:val="00186E3C"/>
    <w:rsid w:val="00187642"/>
    <w:rsid w:val="00187C36"/>
    <w:rsid w:val="001906D3"/>
    <w:rsid w:val="0019168A"/>
    <w:rsid w:val="00191B9C"/>
    <w:rsid w:val="0019350E"/>
    <w:rsid w:val="001941FF"/>
    <w:rsid w:val="001942C4"/>
    <w:rsid w:val="001951D9"/>
    <w:rsid w:val="00197923"/>
    <w:rsid w:val="00197A36"/>
    <w:rsid w:val="00197AAC"/>
    <w:rsid w:val="001A09C9"/>
    <w:rsid w:val="001A147E"/>
    <w:rsid w:val="001A20AE"/>
    <w:rsid w:val="001A2394"/>
    <w:rsid w:val="001A2802"/>
    <w:rsid w:val="001A3DEB"/>
    <w:rsid w:val="001A4604"/>
    <w:rsid w:val="001A46E5"/>
    <w:rsid w:val="001A5E2D"/>
    <w:rsid w:val="001A689B"/>
    <w:rsid w:val="001A7709"/>
    <w:rsid w:val="001B000E"/>
    <w:rsid w:val="001B0F5F"/>
    <w:rsid w:val="001B1940"/>
    <w:rsid w:val="001B2026"/>
    <w:rsid w:val="001B2B46"/>
    <w:rsid w:val="001B4020"/>
    <w:rsid w:val="001B423A"/>
    <w:rsid w:val="001B44F7"/>
    <w:rsid w:val="001B4B3C"/>
    <w:rsid w:val="001B5D0B"/>
    <w:rsid w:val="001B7111"/>
    <w:rsid w:val="001B7AFA"/>
    <w:rsid w:val="001C1F08"/>
    <w:rsid w:val="001C3747"/>
    <w:rsid w:val="001C3CF7"/>
    <w:rsid w:val="001C3D03"/>
    <w:rsid w:val="001C3F21"/>
    <w:rsid w:val="001C4344"/>
    <w:rsid w:val="001C5EDA"/>
    <w:rsid w:val="001C61A8"/>
    <w:rsid w:val="001C6D4E"/>
    <w:rsid w:val="001C78D8"/>
    <w:rsid w:val="001C79B7"/>
    <w:rsid w:val="001D10F5"/>
    <w:rsid w:val="001D1714"/>
    <w:rsid w:val="001D17BA"/>
    <w:rsid w:val="001D285C"/>
    <w:rsid w:val="001D3546"/>
    <w:rsid w:val="001D3B34"/>
    <w:rsid w:val="001D44A9"/>
    <w:rsid w:val="001D5A91"/>
    <w:rsid w:val="001D7069"/>
    <w:rsid w:val="001E0961"/>
    <w:rsid w:val="001E1679"/>
    <w:rsid w:val="001E2230"/>
    <w:rsid w:val="001E2A59"/>
    <w:rsid w:val="001E2C87"/>
    <w:rsid w:val="001E58F0"/>
    <w:rsid w:val="001E5ADE"/>
    <w:rsid w:val="001E6423"/>
    <w:rsid w:val="001E6881"/>
    <w:rsid w:val="001F03B7"/>
    <w:rsid w:val="001F1808"/>
    <w:rsid w:val="001F2197"/>
    <w:rsid w:val="001F252C"/>
    <w:rsid w:val="001F30E0"/>
    <w:rsid w:val="001F358C"/>
    <w:rsid w:val="001F450B"/>
    <w:rsid w:val="001F471E"/>
    <w:rsid w:val="001F504A"/>
    <w:rsid w:val="001F51C0"/>
    <w:rsid w:val="001F5993"/>
    <w:rsid w:val="001F59FA"/>
    <w:rsid w:val="001F5F15"/>
    <w:rsid w:val="001F614A"/>
    <w:rsid w:val="001F645B"/>
    <w:rsid w:val="001F75DE"/>
    <w:rsid w:val="001F7F73"/>
    <w:rsid w:val="002001EC"/>
    <w:rsid w:val="002004DC"/>
    <w:rsid w:val="0020074D"/>
    <w:rsid w:val="002016F8"/>
    <w:rsid w:val="00201D31"/>
    <w:rsid w:val="0020382E"/>
    <w:rsid w:val="002038A6"/>
    <w:rsid w:val="00203EC2"/>
    <w:rsid w:val="00204748"/>
    <w:rsid w:val="002062B1"/>
    <w:rsid w:val="00206376"/>
    <w:rsid w:val="00206C0F"/>
    <w:rsid w:val="00206E94"/>
    <w:rsid w:val="00207996"/>
    <w:rsid w:val="0021024C"/>
    <w:rsid w:val="00210254"/>
    <w:rsid w:val="002111DC"/>
    <w:rsid w:val="00211F80"/>
    <w:rsid w:val="0021229D"/>
    <w:rsid w:val="00213454"/>
    <w:rsid w:val="002139C1"/>
    <w:rsid w:val="0021582F"/>
    <w:rsid w:val="00215EA5"/>
    <w:rsid w:val="00216122"/>
    <w:rsid w:val="0021632C"/>
    <w:rsid w:val="002165E0"/>
    <w:rsid w:val="002171E0"/>
    <w:rsid w:val="00220855"/>
    <w:rsid w:val="00221841"/>
    <w:rsid w:val="00221BB6"/>
    <w:rsid w:val="002242CE"/>
    <w:rsid w:val="00224B14"/>
    <w:rsid w:val="00225613"/>
    <w:rsid w:val="00225C73"/>
    <w:rsid w:val="0022721B"/>
    <w:rsid w:val="00230B07"/>
    <w:rsid w:val="00230EA3"/>
    <w:rsid w:val="002315AD"/>
    <w:rsid w:val="002319A6"/>
    <w:rsid w:val="00231C25"/>
    <w:rsid w:val="002325E6"/>
    <w:rsid w:val="00232AEE"/>
    <w:rsid w:val="00232E30"/>
    <w:rsid w:val="0023309B"/>
    <w:rsid w:val="002337FC"/>
    <w:rsid w:val="00234501"/>
    <w:rsid w:val="00235A6B"/>
    <w:rsid w:val="0023621C"/>
    <w:rsid w:val="0023660B"/>
    <w:rsid w:val="0023677A"/>
    <w:rsid w:val="00236AC9"/>
    <w:rsid w:val="002374F0"/>
    <w:rsid w:val="0023753F"/>
    <w:rsid w:val="00237F10"/>
    <w:rsid w:val="0024006E"/>
    <w:rsid w:val="002402C8"/>
    <w:rsid w:val="002412D7"/>
    <w:rsid w:val="0024133D"/>
    <w:rsid w:val="00242C45"/>
    <w:rsid w:val="00242F03"/>
    <w:rsid w:val="0024340E"/>
    <w:rsid w:val="00244A0E"/>
    <w:rsid w:val="0024523E"/>
    <w:rsid w:val="00246BA9"/>
    <w:rsid w:val="00246F26"/>
    <w:rsid w:val="002474CA"/>
    <w:rsid w:val="002505BE"/>
    <w:rsid w:val="00251366"/>
    <w:rsid w:val="00251C40"/>
    <w:rsid w:val="00251FA2"/>
    <w:rsid w:val="00252290"/>
    <w:rsid w:val="002522B5"/>
    <w:rsid w:val="002540CB"/>
    <w:rsid w:val="002558DC"/>
    <w:rsid w:val="00255A9E"/>
    <w:rsid w:val="00255B1E"/>
    <w:rsid w:val="002562BB"/>
    <w:rsid w:val="00256EDC"/>
    <w:rsid w:val="002605E4"/>
    <w:rsid w:val="00260650"/>
    <w:rsid w:val="00261553"/>
    <w:rsid w:val="00261AE2"/>
    <w:rsid w:val="0026366E"/>
    <w:rsid w:val="00263A04"/>
    <w:rsid w:val="002648C9"/>
    <w:rsid w:val="00264F61"/>
    <w:rsid w:val="00265316"/>
    <w:rsid w:val="00266364"/>
    <w:rsid w:val="00266B9A"/>
    <w:rsid w:val="0026781B"/>
    <w:rsid w:val="0027033D"/>
    <w:rsid w:val="00271E13"/>
    <w:rsid w:val="00271E82"/>
    <w:rsid w:val="00273E11"/>
    <w:rsid w:val="0027454D"/>
    <w:rsid w:val="00274765"/>
    <w:rsid w:val="0027572C"/>
    <w:rsid w:val="0027574A"/>
    <w:rsid w:val="002767B7"/>
    <w:rsid w:val="00276CE4"/>
    <w:rsid w:val="00277027"/>
    <w:rsid w:val="00277633"/>
    <w:rsid w:val="00277813"/>
    <w:rsid w:val="002806AF"/>
    <w:rsid w:val="00280964"/>
    <w:rsid w:val="00280B01"/>
    <w:rsid w:val="00280BA5"/>
    <w:rsid w:val="00281719"/>
    <w:rsid w:val="0028191A"/>
    <w:rsid w:val="002830E7"/>
    <w:rsid w:val="002836A6"/>
    <w:rsid w:val="002839DA"/>
    <w:rsid w:val="0028447B"/>
    <w:rsid w:val="002844CE"/>
    <w:rsid w:val="00284D15"/>
    <w:rsid w:val="00285D6A"/>
    <w:rsid w:val="00286B69"/>
    <w:rsid w:val="00286D30"/>
    <w:rsid w:val="0028758B"/>
    <w:rsid w:val="00290A53"/>
    <w:rsid w:val="00290F74"/>
    <w:rsid w:val="00293037"/>
    <w:rsid w:val="0029394F"/>
    <w:rsid w:val="0029570C"/>
    <w:rsid w:val="00295756"/>
    <w:rsid w:val="0029588D"/>
    <w:rsid w:val="00296256"/>
    <w:rsid w:val="0029671D"/>
    <w:rsid w:val="00297FBC"/>
    <w:rsid w:val="002A0C2C"/>
    <w:rsid w:val="002A161D"/>
    <w:rsid w:val="002A2DEB"/>
    <w:rsid w:val="002A3827"/>
    <w:rsid w:val="002A3A5B"/>
    <w:rsid w:val="002A5047"/>
    <w:rsid w:val="002A5774"/>
    <w:rsid w:val="002A5E5A"/>
    <w:rsid w:val="002A6971"/>
    <w:rsid w:val="002A6FDF"/>
    <w:rsid w:val="002B016D"/>
    <w:rsid w:val="002B03E5"/>
    <w:rsid w:val="002B0AE0"/>
    <w:rsid w:val="002B17CB"/>
    <w:rsid w:val="002B278F"/>
    <w:rsid w:val="002B27B4"/>
    <w:rsid w:val="002B3633"/>
    <w:rsid w:val="002B3947"/>
    <w:rsid w:val="002B4519"/>
    <w:rsid w:val="002B4978"/>
    <w:rsid w:val="002B4B5B"/>
    <w:rsid w:val="002B5739"/>
    <w:rsid w:val="002B6DF5"/>
    <w:rsid w:val="002B7917"/>
    <w:rsid w:val="002C11E9"/>
    <w:rsid w:val="002C276B"/>
    <w:rsid w:val="002C39A8"/>
    <w:rsid w:val="002C570D"/>
    <w:rsid w:val="002C5D42"/>
    <w:rsid w:val="002C5E6E"/>
    <w:rsid w:val="002C66BA"/>
    <w:rsid w:val="002C7F42"/>
    <w:rsid w:val="002C7F55"/>
    <w:rsid w:val="002D05D0"/>
    <w:rsid w:val="002D12F9"/>
    <w:rsid w:val="002D1381"/>
    <w:rsid w:val="002D13B7"/>
    <w:rsid w:val="002D1667"/>
    <w:rsid w:val="002D18FA"/>
    <w:rsid w:val="002D1CFD"/>
    <w:rsid w:val="002D2593"/>
    <w:rsid w:val="002D476F"/>
    <w:rsid w:val="002D47B3"/>
    <w:rsid w:val="002D4A0B"/>
    <w:rsid w:val="002D4EF1"/>
    <w:rsid w:val="002D5192"/>
    <w:rsid w:val="002D55B1"/>
    <w:rsid w:val="002D64E5"/>
    <w:rsid w:val="002D6A99"/>
    <w:rsid w:val="002D74C6"/>
    <w:rsid w:val="002E0534"/>
    <w:rsid w:val="002E1261"/>
    <w:rsid w:val="002E1558"/>
    <w:rsid w:val="002E1822"/>
    <w:rsid w:val="002E2123"/>
    <w:rsid w:val="002E287C"/>
    <w:rsid w:val="002E4526"/>
    <w:rsid w:val="002E4983"/>
    <w:rsid w:val="002E5811"/>
    <w:rsid w:val="002E5CC6"/>
    <w:rsid w:val="002E5FA6"/>
    <w:rsid w:val="002E6B28"/>
    <w:rsid w:val="002E740B"/>
    <w:rsid w:val="002E7EEE"/>
    <w:rsid w:val="002F05C7"/>
    <w:rsid w:val="002F07C5"/>
    <w:rsid w:val="002F157A"/>
    <w:rsid w:val="002F2035"/>
    <w:rsid w:val="002F2BF4"/>
    <w:rsid w:val="002F54E1"/>
    <w:rsid w:val="002F6C19"/>
    <w:rsid w:val="002F735A"/>
    <w:rsid w:val="00300E06"/>
    <w:rsid w:val="003017C3"/>
    <w:rsid w:val="00301D1B"/>
    <w:rsid w:val="00302B29"/>
    <w:rsid w:val="00303406"/>
    <w:rsid w:val="0030351C"/>
    <w:rsid w:val="0030399E"/>
    <w:rsid w:val="00304629"/>
    <w:rsid w:val="003053CC"/>
    <w:rsid w:val="0030613D"/>
    <w:rsid w:val="00306A68"/>
    <w:rsid w:val="00311109"/>
    <w:rsid w:val="00311304"/>
    <w:rsid w:val="003115EF"/>
    <w:rsid w:val="00311910"/>
    <w:rsid w:val="003123A5"/>
    <w:rsid w:val="00315BB2"/>
    <w:rsid w:val="003166CB"/>
    <w:rsid w:val="00316C35"/>
    <w:rsid w:val="00316E4F"/>
    <w:rsid w:val="00317213"/>
    <w:rsid w:val="00320122"/>
    <w:rsid w:val="00320C55"/>
    <w:rsid w:val="00321388"/>
    <w:rsid w:val="00321971"/>
    <w:rsid w:val="00321A2F"/>
    <w:rsid w:val="003220D6"/>
    <w:rsid w:val="003227DC"/>
    <w:rsid w:val="00322A3E"/>
    <w:rsid w:val="00322DCC"/>
    <w:rsid w:val="00323039"/>
    <w:rsid w:val="003231CD"/>
    <w:rsid w:val="003232E4"/>
    <w:rsid w:val="00325338"/>
    <w:rsid w:val="00325773"/>
    <w:rsid w:val="00325F81"/>
    <w:rsid w:val="00326517"/>
    <w:rsid w:val="00326FBC"/>
    <w:rsid w:val="00327582"/>
    <w:rsid w:val="00327950"/>
    <w:rsid w:val="00330047"/>
    <w:rsid w:val="003301E1"/>
    <w:rsid w:val="00330F97"/>
    <w:rsid w:val="00333D05"/>
    <w:rsid w:val="00333DBD"/>
    <w:rsid w:val="00334375"/>
    <w:rsid w:val="00334F4A"/>
    <w:rsid w:val="00335EC8"/>
    <w:rsid w:val="003360DC"/>
    <w:rsid w:val="00336D39"/>
    <w:rsid w:val="00337325"/>
    <w:rsid w:val="00337616"/>
    <w:rsid w:val="00337F1C"/>
    <w:rsid w:val="003404BA"/>
    <w:rsid w:val="00340CCD"/>
    <w:rsid w:val="00340F13"/>
    <w:rsid w:val="003416E8"/>
    <w:rsid w:val="00341FE5"/>
    <w:rsid w:val="00342094"/>
    <w:rsid w:val="00343D09"/>
    <w:rsid w:val="0034442C"/>
    <w:rsid w:val="003444F2"/>
    <w:rsid w:val="00344B3A"/>
    <w:rsid w:val="00345281"/>
    <w:rsid w:val="0034720D"/>
    <w:rsid w:val="00350C0B"/>
    <w:rsid w:val="00350F35"/>
    <w:rsid w:val="003510D5"/>
    <w:rsid w:val="00351F57"/>
    <w:rsid w:val="00352268"/>
    <w:rsid w:val="00352C91"/>
    <w:rsid w:val="003532C5"/>
    <w:rsid w:val="00354BAA"/>
    <w:rsid w:val="003554AB"/>
    <w:rsid w:val="00355A59"/>
    <w:rsid w:val="00355EB3"/>
    <w:rsid w:val="0035637A"/>
    <w:rsid w:val="00356536"/>
    <w:rsid w:val="00356959"/>
    <w:rsid w:val="00356C5B"/>
    <w:rsid w:val="00357517"/>
    <w:rsid w:val="00360566"/>
    <w:rsid w:val="0036288F"/>
    <w:rsid w:val="003630C1"/>
    <w:rsid w:val="0036428C"/>
    <w:rsid w:val="003643A9"/>
    <w:rsid w:val="00364CCB"/>
    <w:rsid w:val="00365228"/>
    <w:rsid w:val="00365760"/>
    <w:rsid w:val="003658AA"/>
    <w:rsid w:val="00366BD5"/>
    <w:rsid w:val="00366D89"/>
    <w:rsid w:val="003676D2"/>
    <w:rsid w:val="003678CC"/>
    <w:rsid w:val="00367E21"/>
    <w:rsid w:val="003701A2"/>
    <w:rsid w:val="003716F4"/>
    <w:rsid w:val="00371F79"/>
    <w:rsid w:val="0037242F"/>
    <w:rsid w:val="00372B56"/>
    <w:rsid w:val="00372B5F"/>
    <w:rsid w:val="00373BDE"/>
    <w:rsid w:val="00373E8B"/>
    <w:rsid w:val="00374127"/>
    <w:rsid w:val="00374582"/>
    <w:rsid w:val="003748F1"/>
    <w:rsid w:val="00374C2F"/>
    <w:rsid w:val="0037602E"/>
    <w:rsid w:val="0037661A"/>
    <w:rsid w:val="0037674C"/>
    <w:rsid w:val="0037683D"/>
    <w:rsid w:val="00376972"/>
    <w:rsid w:val="00377046"/>
    <w:rsid w:val="003775BD"/>
    <w:rsid w:val="0037764D"/>
    <w:rsid w:val="0038009A"/>
    <w:rsid w:val="003802DB"/>
    <w:rsid w:val="00380DB5"/>
    <w:rsid w:val="00380F32"/>
    <w:rsid w:val="0038171F"/>
    <w:rsid w:val="0038177A"/>
    <w:rsid w:val="00382496"/>
    <w:rsid w:val="00383183"/>
    <w:rsid w:val="00383632"/>
    <w:rsid w:val="00383A43"/>
    <w:rsid w:val="0038550F"/>
    <w:rsid w:val="00385582"/>
    <w:rsid w:val="003855E3"/>
    <w:rsid w:val="0038607C"/>
    <w:rsid w:val="00386632"/>
    <w:rsid w:val="003873E0"/>
    <w:rsid w:val="00390F76"/>
    <w:rsid w:val="0039125A"/>
    <w:rsid w:val="003918C2"/>
    <w:rsid w:val="00391DB7"/>
    <w:rsid w:val="00392491"/>
    <w:rsid w:val="00392A9A"/>
    <w:rsid w:val="00392EDD"/>
    <w:rsid w:val="00394292"/>
    <w:rsid w:val="00394BBF"/>
    <w:rsid w:val="00394F00"/>
    <w:rsid w:val="003950BA"/>
    <w:rsid w:val="00395101"/>
    <w:rsid w:val="00395834"/>
    <w:rsid w:val="0039593D"/>
    <w:rsid w:val="003962D1"/>
    <w:rsid w:val="0039682F"/>
    <w:rsid w:val="00397307"/>
    <w:rsid w:val="00397C70"/>
    <w:rsid w:val="003A061B"/>
    <w:rsid w:val="003A0772"/>
    <w:rsid w:val="003A0CDB"/>
    <w:rsid w:val="003A171F"/>
    <w:rsid w:val="003A2CE2"/>
    <w:rsid w:val="003A2CF6"/>
    <w:rsid w:val="003A3035"/>
    <w:rsid w:val="003A4E22"/>
    <w:rsid w:val="003A537D"/>
    <w:rsid w:val="003A540B"/>
    <w:rsid w:val="003A613C"/>
    <w:rsid w:val="003A74B1"/>
    <w:rsid w:val="003A77B1"/>
    <w:rsid w:val="003B0EAF"/>
    <w:rsid w:val="003B15D6"/>
    <w:rsid w:val="003B23E0"/>
    <w:rsid w:val="003B3CA6"/>
    <w:rsid w:val="003B4160"/>
    <w:rsid w:val="003B48E9"/>
    <w:rsid w:val="003B52A9"/>
    <w:rsid w:val="003B5D0E"/>
    <w:rsid w:val="003B5D79"/>
    <w:rsid w:val="003B600A"/>
    <w:rsid w:val="003B60E1"/>
    <w:rsid w:val="003B66D4"/>
    <w:rsid w:val="003C07E1"/>
    <w:rsid w:val="003C1F89"/>
    <w:rsid w:val="003C26E2"/>
    <w:rsid w:val="003C319E"/>
    <w:rsid w:val="003C477D"/>
    <w:rsid w:val="003C4A5E"/>
    <w:rsid w:val="003C4B8B"/>
    <w:rsid w:val="003C771D"/>
    <w:rsid w:val="003D13D5"/>
    <w:rsid w:val="003D1998"/>
    <w:rsid w:val="003D1C3F"/>
    <w:rsid w:val="003D2973"/>
    <w:rsid w:val="003D3CEE"/>
    <w:rsid w:val="003D430B"/>
    <w:rsid w:val="003D47F4"/>
    <w:rsid w:val="003D51B2"/>
    <w:rsid w:val="003D6041"/>
    <w:rsid w:val="003D6600"/>
    <w:rsid w:val="003D6D06"/>
    <w:rsid w:val="003D727A"/>
    <w:rsid w:val="003E09CE"/>
    <w:rsid w:val="003E0E7E"/>
    <w:rsid w:val="003E139B"/>
    <w:rsid w:val="003E2E67"/>
    <w:rsid w:val="003E3617"/>
    <w:rsid w:val="003E3DC8"/>
    <w:rsid w:val="003E564E"/>
    <w:rsid w:val="003E58BB"/>
    <w:rsid w:val="003E58C3"/>
    <w:rsid w:val="003E6928"/>
    <w:rsid w:val="003E6FFD"/>
    <w:rsid w:val="003E7943"/>
    <w:rsid w:val="003F048D"/>
    <w:rsid w:val="003F142F"/>
    <w:rsid w:val="003F2582"/>
    <w:rsid w:val="003F27E0"/>
    <w:rsid w:val="003F2B48"/>
    <w:rsid w:val="003F3BE9"/>
    <w:rsid w:val="003F3F65"/>
    <w:rsid w:val="003F60BB"/>
    <w:rsid w:val="003F7F4A"/>
    <w:rsid w:val="00400A37"/>
    <w:rsid w:val="00400EE6"/>
    <w:rsid w:val="004022A2"/>
    <w:rsid w:val="00402455"/>
    <w:rsid w:val="00402E22"/>
    <w:rsid w:val="004034F7"/>
    <w:rsid w:val="00403A19"/>
    <w:rsid w:val="00404BFA"/>
    <w:rsid w:val="00404E5F"/>
    <w:rsid w:val="0040543C"/>
    <w:rsid w:val="00405680"/>
    <w:rsid w:val="004056ED"/>
    <w:rsid w:val="00405A65"/>
    <w:rsid w:val="00407294"/>
    <w:rsid w:val="00407ABF"/>
    <w:rsid w:val="00407FE3"/>
    <w:rsid w:val="0041162B"/>
    <w:rsid w:val="00411857"/>
    <w:rsid w:val="00413662"/>
    <w:rsid w:val="004141F3"/>
    <w:rsid w:val="00416D42"/>
    <w:rsid w:val="004178AE"/>
    <w:rsid w:val="004208CD"/>
    <w:rsid w:val="00420C32"/>
    <w:rsid w:val="00420FBE"/>
    <w:rsid w:val="00421450"/>
    <w:rsid w:val="00421C60"/>
    <w:rsid w:val="0042214F"/>
    <w:rsid w:val="00423CA6"/>
    <w:rsid w:val="00424646"/>
    <w:rsid w:val="00425203"/>
    <w:rsid w:val="00425DD5"/>
    <w:rsid w:val="004267EE"/>
    <w:rsid w:val="00431B91"/>
    <w:rsid w:val="004328C0"/>
    <w:rsid w:val="004334DB"/>
    <w:rsid w:val="00433714"/>
    <w:rsid w:val="00433C06"/>
    <w:rsid w:val="004347E1"/>
    <w:rsid w:val="00435136"/>
    <w:rsid w:val="00435209"/>
    <w:rsid w:val="004357A3"/>
    <w:rsid w:val="00435EF8"/>
    <w:rsid w:val="004368F8"/>
    <w:rsid w:val="00437882"/>
    <w:rsid w:val="00437A3C"/>
    <w:rsid w:val="00440FA4"/>
    <w:rsid w:val="00441297"/>
    <w:rsid w:val="00441F82"/>
    <w:rsid w:val="0044289D"/>
    <w:rsid w:val="00442A65"/>
    <w:rsid w:val="0044320B"/>
    <w:rsid w:val="0044373E"/>
    <w:rsid w:val="0044394D"/>
    <w:rsid w:val="00443F1B"/>
    <w:rsid w:val="00444727"/>
    <w:rsid w:val="00445951"/>
    <w:rsid w:val="00445EE0"/>
    <w:rsid w:val="00446016"/>
    <w:rsid w:val="0044603E"/>
    <w:rsid w:val="00446578"/>
    <w:rsid w:val="00446780"/>
    <w:rsid w:val="00446D10"/>
    <w:rsid w:val="004470C4"/>
    <w:rsid w:val="004473E0"/>
    <w:rsid w:val="00450DA8"/>
    <w:rsid w:val="00451526"/>
    <w:rsid w:val="004515C2"/>
    <w:rsid w:val="00451783"/>
    <w:rsid w:val="0045203D"/>
    <w:rsid w:val="004520F6"/>
    <w:rsid w:val="00452A1B"/>
    <w:rsid w:val="00452D2A"/>
    <w:rsid w:val="0045378A"/>
    <w:rsid w:val="0045668D"/>
    <w:rsid w:val="004567BB"/>
    <w:rsid w:val="0045693A"/>
    <w:rsid w:val="004572D8"/>
    <w:rsid w:val="004601B6"/>
    <w:rsid w:val="004613A4"/>
    <w:rsid w:val="0046160F"/>
    <w:rsid w:val="00461B21"/>
    <w:rsid w:val="00461D77"/>
    <w:rsid w:val="00461F4D"/>
    <w:rsid w:val="004626C6"/>
    <w:rsid w:val="00463996"/>
    <w:rsid w:val="00463CE2"/>
    <w:rsid w:val="00464FD8"/>
    <w:rsid w:val="00466760"/>
    <w:rsid w:val="00466B3E"/>
    <w:rsid w:val="00467062"/>
    <w:rsid w:val="00467216"/>
    <w:rsid w:val="004673D1"/>
    <w:rsid w:val="00467E42"/>
    <w:rsid w:val="00470A44"/>
    <w:rsid w:val="00472375"/>
    <w:rsid w:val="00473236"/>
    <w:rsid w:val="00473912"/>
    <w:rsid w:val="00474190"/>
    <w:rsid w:val="00474898"/>
    <w:rsid w:val="00476960"/>
    <w:rsid w:val="00476B48"/>
    <w:rsid w:val="00477EE1"/>
    <w:rsid w:val="00480131"/>
    <w:rsid w:val="00480797"/>
    <w:rsid w:val="00480E3B"/>
    <w:rsid w:val="00481159"/>
    <w:rsid w:val="00481E7E"/>
    <w:rsid w:val="00483397"/>
    <w:rsid w:val="00484002"/>
    <w:rsid w:val="00484ABA"/>
    <w:rsid w:val="004850B7"/>
    <w:rsid w:val="004860F2"/>
    <w:rsid w:val="00486D94"/>
    <w:rsid w:val="00486D9F"/>
    <w:rsid w:val="0048707C"/>
    <w:rsid w:val="00487F2D"/>
    <w:rsid w:val="00490284"/>
    <w:rsid w:val="00490789"/>
    <w:rsid w:val="00490D8C"/>
    <w:rsid w:val="0049201F"/>
    <w:rsid w:val="00492A77"/>
    <w:rsid w:val="00492E52"/>
    <w:rsid w:val="004935F0"/>
    <w:rsid w:val="0049462A"/>
    <w:rsid w:val="00495740"/>
    <w:rsid w:val="00495E6A"/>
    <w:rsid w:val="00496E94"/>
    <w:rsid w:val="004972C0"/>
    <w:rsid w:val="0049770E"/>
    <w:rsid w:val="004A16DB"/>
    <w:rsid w:val="004A1EFD"/>
    <w:rsid w:val="004A3897"/>
    <w:rsid w:val="004A3BF8"/>
    <w:rsid w:val="004A49A8"/>
    <w:rsid w:val="004A4E30"/>
    <w:rsid w:val="004A522F"/>
    <w:rsid w:val="004A52AA"/>
    <w:rsid w:val="004A54BF"/>
    <w:rsid w:val="004A5887"/>
    <w:rsid w:val="004A5E1F"/>
    <w:rsid w:val="004B0EE4"/>
    <w:rsid w:val="004B1F80"/>
    <w:rsid w:val="004B3188"/>
    <w:rsid w:val="004B383E"/>
    <w:rsid w:val="004B3EB4"/>
    <w:rsid w:val="004B4002"/>
    <w:rsid w:val="004B4524"/>
    <w:rsid w:val="004B48C5"/>
    <w:rsid w:val="004B52C5"/>
    <w:rsid w:val="004B598C"/>
    <w:rsid w:val="004B70B0"/>
    <w:rsid w:val="004C2757"/>
    <w:rsid w:val="004C2845"/>
    <w:rsid w:val="004C333B"/>
    <w:rsid w:val="004C3391"/>
    <w:rsid w:val="004C3D02"/>
    <w:rsid w:val="004C44AC"/>
    <w:rsid w:val="004C5068"/>
    <w:rsid w:val="004C556B"/>
    <w:rsid w:val="004C564D"/>
    <w:rsid w:val="004C5762"/>
    <w:rsid w:val="004C5A20"/>
    <w:rsid w:val="004C619B"/>
    <w:rsid w:val="004C6ED3"/>
    <w:rsid w:val="004D133A"/>
    <w:rsid w:val="004D1D1E"/>
    <w:rsid w:val="004D27F2"/>
    <w:rsid w:val="004D2CD7"/>
    <w:rsid w:val="004D49D8"/>
    <w:rsid w:val="004D4E23"/>
    <w:rsid w:val="004D4FC2"/>
    <w:rsid w:val="004D531C"/>
    <w:rsid w:val="004D58A1"/>
    <w:rsid w:val="004D7B05"/>
    <w:rsid w:val="004D7ECB"/>
    <w:rsid w:val="004E13DB"/>
    <w:rsid w:val="004E3B3E"/>
    <w:rsid w:val="004E5215"/>
    <w:rsid w:val="004E5582"/>
    <w:rsid w:val="004E55D0"/>
    <w:rsid w:val="004E6AE1"/>
    <w:rsid w:val="004E6CD8"/>
    <w:rsid w:val="004E736C"/>
    <w:rsid w:val="004E7728"/>
    <w:rsid w:val="004E7DD4"/>
    <w:rsid w:val="004F0AE9"/>
    <w:rsid w:val="004F1CA8"/>
    <w:rsid w:val="004F38D2"/>
    <w:rsid w:val="004F4582"/>
    <w:rsid w:val="004F586F"/>
    <w:rsid w:val="004F68E4"/>
    <w:rsid w:val="004F6C99"/>
    <w:rsid w:val="004F7319"/>
    <w:rsid w:val="004F792D"/>
    <w:rsid w:val="004F79BE"/>
    <w:rsid w:val="004F7BD7"/>
    <w:rsid w:val="0050009C"/>
    <w:rsid w:val="0050100B"/>
    <w:rsid w:val="00501206"/>
    <w:rsid w:val="00501276"/>
    <w:rsid w:val="0050215B"/>
    <w:rsid w:val="005027E6"/>
    <w:rsid w:val="005052A6"/>
    <w:rsid w:val="00505820"/>
    <w:rsid w:val="005062ED"/>
    <w:rsid w:val="00506F3F"/>
    <w:rsid w:val="00506FF1"/>
    <w:rsid w:val="00507831"/>
    <w:rsid w:val="00507D07"/>
    <w:rsid w:val="005100B5"/>
    <w:rsid w:val="005102E9"/>
    <w:rsid w:val="0051047D"/>
    <w:rsid w:val="00511568"/>
    <w:rsid w:val="00511DB5"/>
    <w:rsid w:val="00512AC8"/>
    <w:rsid w:val="00512EBC"/>
    <w:rsid w:val="00513C56"/>
    <w:rsid w:val="00513E1F"/>
    <w:rsid w:val="0051416E"/>
    <w:rsid w:val="005148CD"/>
    <w:rsid w:val="00514B87"/>
    <w:rsid w:val="00516004"/>
    <w:rsid w:val="00516B56"/>
    <w:rsid w:val="00521456"/>
    <w:rsid w:val="0052155A"/>
    <w:rsid w:val="00522A2C"/>
    <w:rsid w:val="00523399"/>
    <w:rsid w:val="005237D7"/>
    <w:rsid w:val="0052432B"/>
    <w:rsid w:val="00525A33"/>
    <w:rsid w:val="00525DEC"/>
    <w:rsid w:val="00526087"/>
    <w:rsid w:val="005261D6"/>
    <w:rsid w:val="00526FD5"/>
    <w:rsid w:val="005277F5"/>
    <w:rsid w:val="0052788C"/>
    <w:rsid w:val="00527CAB"/>
    <w:rsid w:val="00530064"/>
    <w:rsid w:val="00530984"/>
    <w:rsid w:val="0053216C"/>
    <w:rsid w:val="005339D1"/>
    <w:rsid w:val="00534405"/>
    <w:rsid w:val="0053455A"/>
    <w:rsid w:val="00534825"/>
    <w:rsid w:val="00534CAE"/>
    <w:rsid w:val="00534DDC"/>
    <w:rsid w:val="005351C1"/>
    <w:rsid w:val="0053545D"/>
    <w:rsid w:val="00537A27"/>
    <w:rsid w:val="0054029D"/>
    <w:rsid w:val="00540F25"/>
    <w:rsid w:val="00540F72"/>
    <w:rsid w:val="005417F8"/>
    <w:rsid w:val="00541B65"/>
    <w:rsid w:val="005423FA"/>
    <w:rsid w:val="00542605"/>
    <w:rsid w:val="005431AA"/>
    <w:rsid w:val="0054439A"/>
    <w:rsid w:val="005443D2"/>
    <w:rsid w:val="00546602"/>
    <w:rsid w:val="005468E1"/>
    <w:rsid w:val="005469F0"/>
    <w:rsid w:val="00547BA7"/>
    <w:rsid w:val="00547C1E"/>
    <w:rsid w:val="005503DC"/>
    <w:rsid w:val="00550683"/>
    <w:rsid w:val="00550696"/>
    <w:rsid w:val="00551016"/>
    <w:rsid w:val="00552D80"/>
    <w:rsid w:val="00553E4B"/>
    <w:rsid w:val="005549A9"/>
    <w:rsid w:val="00555152"/>
    <w:rsid w:val="00555919"/>
    <w:rsid w:val="00555BA8"/>
    <w:rsid w:val="00556A58"/>
    <w:rsid w:val="00557FF2"/>
    <w:rsid w:val="005602DE"/>
    <w:rsid w:val="005602F6"/>
    <w:rsid w:val="00560A1C"/>
    <w:rsid w:val="00560F52"/>
    <w:rsid w:val="005610F3"/>
    <w:rsid w:val="005626BA"/>
    <w:rsid w:val="005635FA"/>
    <w:rsid w:val="0056363A"/>
    <w:rsid w:val="00563A48"/>
    <w:rsid w:val="00564155"/>
    <w:rsid w:val="005647F5"/>
    <w:rsid w:val="00565FE9"/>
    <w:rsid w:val="00566163"/>
    <w:rsid w:val="00566DA2"/>
    <w:rsid w:val="00566FCC"/>
    <w:rsid w:val="00567436"/>
    <w:rsid w:val="00567B6A"/>
    <w:rsid w:val="0057026B"/>
    <w:rsid w:val="0057033B"/>
    <w:rsid w:val="0057112B"/>
    <w:rsid w:val="00573791"/>
    <w:rsid w:val="005737AB"/>
    <w:rsid w:val="00573D59"/>
    <w:rsid w:val="0057472B"/>
    <w:rsid w:val="005749D6"/>
    <w:rsid w:val="00576F0C"/>
    <w:rsid w:val="00576F82"/>
    <w:rsid w:val="00580235"/>
    <w:rsid w:val="0058030C"/>
    <w:rsid w:val="0058184A"/>
    <w:rsid w:val="00582EE4"/>
    <w:rsid w:val="005830AB"/>
    <w:rsid w:val="005834A2"/>
    <w:rsid w:val="005836A5"/>
    <w:rsid w:val="005838FE"/>
    <w:rsid w:val="00584D1E"/>
    <w:rsid w:val="005857ED"/>
    <w:rsid w:val="005863EA"/>
    <w:rsid w:val="005873B5"/>
    <w:rsid w:val="00587A87"/>
    <w:rsid w:val="0059036D"/>
    <w:rsid w:val="00590589"/>
    <w:rsid w:val="00590CF3"/>
    <w:rsid w:val="00591ACE"/>
    <w:rsid w:val="00591D4B"/>
    <w:rsid w:val="0059235F"/>
    <w:rsid w:val="00592505"/>
    <w:rsid w:val="00592DD3"/>
    <w:rsid w:val="0059311B"/>
    <w:rsid w:val="00593216"/>
    <w:rsid w:val="00593645"/>
    <w:rsid w:val="00593EB6"/>
    <w:rsid w:val="005940AC"/>
    <w:rsid w:val="005940E0"/>
    <w:rsid w:val="00594996"/>
    <w:rsid w:val="00594E10"/>
    <w:rsid w:val="00595006"/>
    <w:rsid w:val="00595A2F"/>
    <w:rsid w:val="00595DDB"/>
    <w:rsid w:val="0059607C"/>
    <w:rsid w:val="00596413"/>
    <w:rsid w:val="00597400"/>
    <w:rsid w:val="005976BC"/>
    <w:rsid w:val="005978CD"/>
    <w:rsid w:val="005A0F5C"/>
    <w:rsid w:val="005A17F1"/>
    <w:rsid w:val="005A18CC"/>
    <w:rsid w:val="005A18D1"/>
    <w:rsid w:val="005A2411"/>
    <w:rsid w:val="005A2876"/>
    <w:rsid w:val="005A3E32"/>
    <w:rsid w:val="005A458D"/>
    <w:rsid w:val="005A4B38"/>
    <w:rsid w:val="005A59EC"/>
    <w:rsid w:val="005A64A3"/>
    <w:rsid w:val="005A66F0"/>
    <w:rsid w:val="005B27D2"/>
    <w:rsid w:val="005B4FC4"/>
    <w:rsid w:val="005B5550"/>
    <w:rsid w:val="005B5FF0"/>
    <w:rsid w:val="005B68FF"/>
    <w:rsid w:val="005B76FF"/>
    <w:rsid w:val="005C0431"/>
    <w:rsid w:val="005C0674"/>
    <w:rsid w:val="005C14D0"/>
    <w:rsid w:val="005C223D"/>
    <w:rsid w:val="005C2F5C"/>
    <w:rsid w:val="005C4144"/>
    <w:rsid w:val="005C5E97"/>
    <w:rsid w:val="005C6290"/>
    <w:rsid w:val="005C724B"/>
    <w:rsid w:val="005C72B7"/>
    <w:rsid w:val="005C7F65"/>
    <w:rsid w:val="005C7F74"/>
    <w:rsid w:val="005D109C"/>
    <w:rsid w:val="005D1240"/>
    <w:rsid w:val="005D1820"/>
    <w:rsid w:val="005D30D9"/>
    <w:rsid w:val="005D3BEF"/>
    <w:rsid w:val="005D4323"/>
    <w:rsid w:val="005D4B17"/>
    <w:rsid w:val="005D6D03"/>
    <w:rsid w:val="005D7076"/>
    <w:rsid w:val="005D71E4"/>
    <w:rsid w:val="005D7F4C"/>
    <w:rsid w:val="005E018F"/>
    <w:rsid w:val="005E1642"/>
    <w:rsid w:val="005E1D89"/>
    <w:rsid w:val="005E289A"/>
    <w:rsid w:val="005E2C78"/>
    <w:rsid w:val="005E2F94"/>
    <w:rsid w:val="005E375B"/>
    <w:rsid w:val="005E39CC"/>
    <w:rsid w:val="005E4036"/>
    <w:rsid w:val="005E513F"/>
    <w:rsid w:val="005E55DB"/>
    <w:rsid w:val="005E606A"/>
    <w:rsid w:val="005E66B2"/>
    <w:rsid w:val="005E7EB7"/>
    <w:rsid w:val="005F0483"/>
    <w:rsid w:val="005F0554"/>
    <w:rsid w:val="005F1E2B"/>
    <w:rsid w:val="005F31DA"/>
    <w:rsid w:val="005F3F63"/>
    <w:rsid w:val="005F44A0"/>
    <w:rsid w:val="005F4551"/>
    <w:rsid w:val="005F4595"/>
    <w:rsid w:val="005F58CF"/>
    <w:rsid w:val="005F65E6"/>
    <w:rsid w:val="005F78F0"/>
    <w:rsid w:val="00600379"/>
    <w:rsid w:val="006008F4"/>
    <w:rsid w:val="0060166B"/>
    <w:rsid w:val="006029ED"/>
    <w:rsid w:val="0060344D"/>
    <w:rsid w:val="00603DA2"/>
    <w:rsid w:val="00605366"/>
    <w:rsid w:val="006062A5"/>
    <w:rsid w:val="0060673C"/>
    <w:rsid w:val="00610123"/>
    <w:rsid w:val="00610972"/>
    <w:rsid w:val="006109AA"/>
    <w:rsid w:val="006125EB"/>
    <w:rsid w:val="00612654"/>
    <w:rsid w:val="006131DC"/>
    <w:rsid w:val="006135B5"/>
    <w:rsid w:val="006149A1"/>
    <w:rsid w:val="006149C0"/>
    <w:rsid w:val="00614E9A"/>
    <w:rsid w:val="006161E3"/>
    <w:rsid w:val="006164D8"/>
    <w:rsid w:val="00616617"/>
    <w:rsid w:val="00616A6C"/>
    <w:rsid w:val="00616AAF"/>
    <w:rsid w:val="0061728A"/>
    <w:rsid w:val="00617D0E"/>
    <w:rsid w:val="006202AD"/>
    <w:rsid w:val="00620CF7"/>
    <w:rsid w:val="00620E71"/>
    <w:rsid w:val="0062135F"/>
    <w:rsid w:val="006218B2"/>
    <w:rsid w:val="00623412"/>
    <w:rsid w:val="00624EA9"/>
    <w:rsid w:val="00625078"/>
    <w:rsid w:val="006250F0"/>
    <w:rsid w:val="00625B1C"/>
    <w:rsid w:val="00626410"/>
    <w:rsid w:val="00626954"/>
    <w:rsid w:val="00626AAD"/>
    <w:rsid w:val="00626DCA"/>
    <w:rsid w:val="0062730B"/>
    <w:rsid w:val="00627403"/>
    <w:rsid w:val="00630B95"/>
    <w:rsid w:val="00632160"/>
    <w:rsid w:val="00632982"/>
    <w:rsid w:val="00633F41"/>
    <w:rsid w:val="00633FC9"/>
    <w:rsid w:val="006341AA"/>
    <w:rsid w:val="00635569"/>
    <w:rsid w:val="006355C6"/>
    <w:rsid w:val="00636188"/>
    <w:rsid w:val="0063671C"/>
    <w:rsid w:val="00636CD0"/>
    <w:rsid w:val="00636CFF"/>
    <w:rsid w:val="00637246"/>
    <w:rsid w:val="006376F3"/>
    <w:rsid w:val="00637955"/>
    <w:rsid w:val="00637B29"/>
    <w:rsid w:val="00637FB7"/>
    <w:rsid w:val="00640B1E"/>
    <w:rsid w:val="006416D1"/>
    <w:rsid w:val="00641ADD"/>
    <w:rsid w:val="00642DBA"/>
    <w:rsid w:val="00643D32"/>
    <w:rsid w:val="00644EBC"/>
    <w:rsid w:val="006467FD"/>
    <w:rsid w:val="00646CC3"/>
    <w:rsid w:val="00646F48"/>
    <w:rsid w:val="006509DD"/>
    <w:rsid w:val="00650D21"/>
    <w:rsid w:val="00650EE8"/>
    <w:rsid w:val="00651529"/>
    <w:rsid w:val="00651C29"/>
    <w:rsid w:val="0065220A"/>
    <w:rsid w:val="006536E6"/>
    <w:rsid w:val="00653C2C"/>
    <w:rsid w:val="00654604"/>
    <w:rsid w:val="00654764"/>
    <w:rsid w:val="00655037"/>
    <w:rsid w:val="0065515E"/>
    <w:rsid w:val="006553DB"/>
    <w:rsid w:val="0065566E"/>
    <w:rsid w:val="0065592C"/>
    <w:rsid w:val="00656CED"/>
    <w:rsid w:val="00657527"/>
    <w:rsid w:val="0065773D"/>
    <w:rsid w:val="006579E5"/>
    <w:rsid w:val="00657B79"/>
    <w:rsid w:val="00657CF5"/>
    <w:rsid w:val="00660483"/>
    <w:rsid w:val="006616C4"/>
    <w:rsid w:val="006630A1"/>
    <w:rsid w:val="00663CE5"/>
    <w:rsid w:val="00663DDD"/>
    <w:rsid w:val="00663ED7"/>
    <w:rsid w:val="00664205"/>
    <w:rsid w:val="0066554E"/>
    <w:rsid w:val="006669B8"/>
    <w:rsid w:val="00666AC9"/>
    <w:rsid w:val="006672CD"/>
    <w:rsid w:val="00667393"/>
    <w:rsid w:val="00667B73"/>
    <w:rsid w:val="006707F1"/>
    <w:rsid w:val="00670C8B"/>
    <w:rsid w:val="006714D7"/>
    <w:rsid w:val="006715E9"/>
    <w:rsid w:val="00672167"/>
    <w:rsid w:val="0067281D"/>
    <w:rsid w:val="00674137"/>
    <w:rsid w:val="0067454E"/>
    <w:rsid w:val="00675DD3"/>
    <w:rsid w:val="00677A6B"/>
    <w:rsid w:val="00677A91"/>
    <w:rsid w:val="0068079A"/>
    <w:rsid w:val="00680E16"/>
    <w:rsid w:val="0068415A"/>
    <w:rsid w:val="00684C3D"/>
    <w:rsid w:val="0068503C"/>
    <w:rsid w:val="00685291"/>
    <w:rsid w:val="00685A26"/>
    <w:rsid w:val="00686A57"/>
    <w:rsid w:val="006870D2"/>
    <w:rsid w:val="006872F4"/>
    <w:rsid w:val="00687B06"/>
    <w:rsid w:val="00690B86"/>
    <w:rsid w:val="00691947"/>
    <w:rsid w:val="00692008"/>
    <w:rsid w:val="0069405B"/>
    <w:rsid w:val="00694F79"/>
    <w:rsid w:val="00696840"/>
    <w:rsid w:val="00697EB8"/>
    <w:rsid w:val="006A01D5"/>
    <w:rsid w:val="006A132D"/>
    <w:rsid w:val="006A2B59"/>
    <w:rsid w:val="006A3B2F"/>
    <w:rsid w:val="006A3CE0"/>
    <w:rsid w:val="006A4151"/>
    <w:rsid w:val="006A41B7"/>
    <w:rsid w:val="006A43F3"/>
    <w:rsid w:val="006A4702"/>
    <w:rsid w:val="006A5010"/>
    <w:rsid w:val="006A528D"/>
    <w:rsid w:val="006A5C71"/>
    <w:rsid w:val="006A6909"/>
    <w:rsid w:val="006A6988"/>
    <w:rsid w:val="006A7CD8"/>
    <w:rsid w:val="006A7CF1"/>
    <w:rsid w:val="006A7F81"/>
    <w:rsid w:val="006B0C57"/>
    <w:rsid w:val="006B0DA7"/>
    <w:rsid w:val="006B1548"/>
    <w:rsid w:val="006B1EB9"/>
    <w:rsid w:val="006B272E"/>
    <w:rsid w:val="006B32EE"/>
    <w:rsid w:val="006B3FB9"/>
    <w:rsid w:val="006B4BF2"/>
    <w:rsid w:val="006B538A"/>
    <w:rsid w:val="006B59DA"/>
    <w:rsid w:val="006B5A07"/>
    <w:rsid w:val="006B5DBB"/>
    <w:rsid w:val="006B5DD6"/>
    <w:rsid w:val="006B6680"/>
    <w:rsid w:val="006B66D1"/>
    <w:rsid w:val="006B6982"/>
    <w:rsid w:val="006B7938"/>
    <w:rsid w:val="006B7EEA"/>
    <w:rsid w:val="006C0365"/>
    <w:rsid w:val="006C1541"/>
    <w:rsid w:val="006C1E3B"/>
    <w:rsid w:val="006C3BA3"/>
    <w:rsid w:val="006C502E"/>
    <w:rsid w:val="006C57B2"/>
    <w:rsid w:val="006C6C01"/>
    <w:rsid w:val="006D0819"/>
    <w:rsid w:val="006D11DA"/>
    <w:rsid w:val="006D2060"/>
    <w:rsid w:val="006D21BC"/>
    <w:rsid w:val="006D4DD4"/>
    <w:rsid w:val="006D4E02"/>
    <w:rsid w:val="006D521F"/>
    <w:rsid w:val="006D5B43"/>
    <w:rsid w:val="006D668D"/>
    <w:rsid w:val="006D6908"/>
    <w:rsid w:val="006D6D4B"/>
    <w:rsid w:val="006D71E4"/>
    <w:rsid w:val="006E044D"/>
    <w:rsid w:val="006E0497"/>
    <w:rsid w:val="006E0F25"/>
    <w:rsid w:val="006E177D"/>
    <w:rsid w:val="006E2312"/>
    <w:rsid w:val="006E2F4D"/>
    <w:rsid w:val="006E3F79"/>
    <w:rsid w:val="006E65C8"/>
    <w:rsid w:val="006F1930"/>
    <w:rsid w:val="006F2D96"/>
    <w:rsid w:val="006F3D1E"/>
    <w:rsid w:val="006F5528"/>
    <w:rsid w:val="006F5925"/>
    <w:rsid w:val="006F7D43"/>
    <w:rsid w:val="00700786"/>
    <w:rsid w:val="00700DEA"/>
    <w:rsid w:val="00700F59"/>
    <w:rsid w:val="00701DB2"/>
    <w:rsid w:val="0070206D"/>
    <w:rsid w:val="007029BA"/>
    <w:rsid w:val="007030B5"/>
    <w:rsid w:val="007036D0"/>
    <w:rsid w:val="007036E5"/>
    <w:rsid w:val="007050F1"/>
    <w:rsid w:val="007052FA"/>
    <w:rsid w:val="007055A9"/>
    <w:rsid w:val="00705C22"/>
    <w:rsid w:val="0070615D"/>
    <w:rsid w:val="007066C9"/>
    <w:rsid w:val="007066E6"/>
    <w:rsid w:val="00707126"/>
    <w:rsid w:val="00711074"/>
    <w:rsid w:val="0071127B"/>
    <w:rsid w:val="007120B2"/>
    <w:rsid w:val="00712460"/>
    <w:rsid w:val="00712F98"/>
    <w:rsid w:val="0071522F"/>
    <w:rsid w:val="007154DA"/>
    <w:rsid w:val="00716382"/>
    <w:rsid w:val="007168FB"/>
    <w:rsid w:val="00717215"/>
    <w:rsid w:val="007201D8"/>
    <w:rsid w:val="00721619"/>
    <w:rsid w:val="00721CE3"/>
    <w:rsid w:val="00722BF8"/>
    <w:rsid w:val="0072373D"/>
    <w:rsid w:val="00724895"/>
    <w:rsid w:val="0072501C"/>
    <w:rsid w:val="00725BA8"/>
    <w:rsid w:val="00726157"/>
    <w:rsid w:val="007265C0"/>
    <w:rsid w:val="00726DAB"/>
    <w:rsid w:val="00731D43"/>
    <w:rsid w:val="007326B8"/>
    <w:rsid w:val="00732A38"/>
    <w:rsid w:val="007335CD"/>
    <w:rsid w:val="00733CA1"/>
    <w:rsid w:val="0073493F"/>
    <w:rsid w:val="00737F37"/>
    <w:rsid w:val="0074010B"/>
    <w:rsid w:val="0074264A"/>
    <w:rsid w:val="00742A59"/>
    <w:rsid w:val="007451AA"/>
    <w:rsid w:val="00746363"/>
    <w:rsid w:val="0074777F"/>
    <w:rsid w:val="00747A95"/>
    <w:rsid w:val="00747C84"/>
    <w:rsid w:val="0075081C"/>
    <w:rsid w:val="00752510"/>
    <w:rsid w:val="00752845"/>
    <w:rsid w:val="00753452"/>
    <w:rsid w:val="0075378C"/>
    <w:rsid w:val="007542B1"/>
    <w:rsid w:val="00754401"/>
    <w:rsid w:val="00754BD7"/>
    <w:rsid w:val="00754F8F"/>
    <w:rsid w:val="00755177"/>
    <w:rsid w:val="007556EC"/>
    <w:rsid w:val="00756F00"/>
    <w:rsid w:val="0075743F"/>
    <w:rsid w:val="00757870"/>
    <w:rsid w:val="00757E6C"/>
    <w:rsid w:val="007608A5"/>
    <w:rsid w:val="00760A1A"/>
    <w:rsid w:val="00761E9B"/>
    <w:rsid w:val="007620E2"/>
    <w:rsid w:val="007632F1"/>
    <w:rsid w:val="00763362"/>
    <w:rsid w:val="00763C8E"/>
    <w:rsid w:val="00764AF3"/>
    <w:rsid w:val="00764DB3"/>
    <w:rsid w:val="007651E0"/>
    <w:rsid w:val="007656C9"/>
    <w:rsid w:val="007666AF"/>
    <w:rsid w:val="007668A0"/>
    <w:rsid w:val="007669FE"/>
    <w:rsid w:val="00766AE7"/>
    <w:rsid w:val="0076774D"/>
    <w:rsid w:val="0077001D"/>
    <w:rsid w:val="00770E05"/>
    <w:rsid w:val="00770F96"/>
    <w:rsid w:val="007728D0"/>
    <w:rsid w:val="00772F51"/>
    <w:rsid w:val="007734EB"/>
    <w:rsid w:val="00773560"/>
    <w:rsid w:val="00774BAC"/>
    <w:rsid w:val="00774E17"/>
    <w:rsid w:val="00775AFE"/>
    <w:rsid w:val="0077672C"/>
    <w:rsid w:val="00777DBD"/>
    <w:rsid w:val="00780BE4"/>
    <w:rsid w:val="00780FE1"/>
    <w:rsid w:val="00781226"/>
    <w:rsid w:val="00781405"/>
    <w:rsid w:val="00781DA5"/>
    <w:rsid w:val="00782597"/>
    <w:rsid w:val="007842AD"/>
    <w:rsid w:val="007846DB"/>
    <w:rsid w:val="007847A5"/>
    <w:rsid w:val="00784F9F"/>
    <w:rsid w:val="00784FDE"/>
    <w:rsid w:val="007856D1"/>
    <w:rsid w:val="00785CAC"/>
    <w:rsid w:val="007873F7"/>
    <w:rsid w:val="00787764"/>
    <w:rsid w:val="0079024D"/>
    <w:rsid w:val="0079046A"/>
    <w:rsid w:val="0079061A"/>
    <w:rsid w:val="0079147D"/>
    <w:rsid w:val="00791906"/>
    <w:rsid w:val="007926C1"/>
    <w:rsid w:val="00792981"/>
    <w:rsid w:val="00793402"/>
    <w:rsid w:val="00793E91"/>
    <w:rsid w:val="00794D8C"/>
    <w:rsid w:val="0079532C"/>
    <w:rsid w:val="007954E0"/>
    <w:rsid w:val="00795D57"/>
    <w:rsid w:val="00796078"/>
    <w:rsid w:val="00796D02"/>
    <w:rsid w:val="00796F6E"/>
    <w:rsid w:val="00797BAB"/>
    <w:rsid w:val="00797F16"/>
    <w:rsid w:val="007A067F"/>
    <w:rsid w:val="007A10D1"/>
    <w:rsid w:val="007A1BF2"/>
    <w:rsid w:val="007A1EB3"/>
    <w:rsid w:val="007A253C"/>
    <w:rsid w:val="007A2A35"/>
    <w:rsid w:val="007A3C22"/>
    <w:rsid w:val="007A3E7D"/>
    <w:rsid w:val="007A40AD"/>
    <w:rsid w:val="007A4452"/>
    <w:rsid w:val="007A487D"/>
    <w:rsid w:val="007A5D3E"/>
    <w:rsid w:val="007B0B72"/>
    <w:rsid w:val="007B1031"/>
    <w:rsid w:val="007B1A56"/>
    <w:rsid w:val="007B1E3D"/>
    <w:rsid w:val="007B221E"/>
    <w:rsid w:val="007B34F0"/>
    <w:rsid w:val="007B3733"/>
    <w:rsid w:val="007B3FDA"/>
    <w:rsid w:val="007B41A0"/>
    <w:rsid w:val="007B4819"/>
    <w:rsid w:val="007B50B0"/>
    <w:rsid w:val="007B53FB"/>
    <w:rsid w:val="007B671E"/>
    <w:rsid w:val="007B6B23"/>
    <w:rsid w:val="007B6C6E"/>
    <w:rsid w:val="007C01DE"/>
    <w:rsid w:val="007C037A"/>
    <w:rsid w:val="007C0928"/>
    <w:rsid w:val="007C0B2A"/>
    <w:rsid w:val="007C0E95"/>
    <w:rsid w:val="007C226D"/>
    <w:rsid w:val="007C2765"/>
    <w:rsid w:val="007C2C82"/>
    <w:rsid w:val="007C2EE4"/>
    <w:rsid w:val="007C532E"/>
    <w:rsid w:val="007C65AB"/>
    <w:rsid w:val="007C684F"/>
    <w:rsid w:val="007D00FC"/>
    <w:rsid w:val="007D01B9"/>
    <w:rsid w:val="007D162C"/>
    <w:rsid w:val="007D20C1"/>
    <w:rsid w:val="007D2CB1"/>
    <w:rsid w:val="007D3407"/>
    <w:rsid w:val="007D35D3"/>
    <w:rsid w:val="007D406E"/>
    <w:rsid w:val="007D41A0"/>
    <w:rsid w:val="007D42C4"/>
    <w:rsid w:val="007D4AF1"/>
    <w:rsid w:val="007D5104"/>
    <w:rsid w:val="007D5260"/>
    <w:rsid w:val="007D6315"/>
    <w:rsid w:val="007D71A8"/>
    <w:rsid w:val="007D7E92"/>
    <w:rsid w:val="007E0A80"/>
    <w:rsid w:val="007E17AF"/>
    <w:rsid w:val="007E1B52"/>
    <w:rsid w:val="007E27F0"/>
    <w:rsid w:val="007E2978"/>
    <w:rsid w:val="007E2D41"/>
    <w:rsid w:val="007E3EDC"/>
    <w:rsid w:val="007E4B81"/>
    <w:rsid w:val="007E4F8B"/>
    <w:rsid w:val="007E55F6"/>
    <w:rsid w:val="007E5CE9"/>
    <w:rsid w:val="007E5DA2"/>
    <w:rsid w:val="007E6F5D"/>
    <w:rsid w:val="007E70A2"/>
    <w:rsid w:val="007E72CE"/>
    <w:rsid w:val="007E7469"/>
    <w:rsid w:val="007E75AA"/>
    <w:rsid w:val="007F037F"/>
    <w:rsid w:val="007F0993"/>
    <w:rsid w:val="007F1042"/>
    <w:rsid w:val="007F14C5"/>
    <w:rsid w:val="007F233F"/>
    <w:rsid w:val="007F24E6"/>
    <w:rsid w:val="007F2793"/>
    <w:rsid w:val="007F3A79"/>
    <w:rsid w:val="007F3B83"/>
    <w:rsid w:val="007F4380"/>
    <w:rsid w:val="007F50C7"/>
    <w:rsid w:val="007F57D8"/>
    <w:rsid w:val="007F5A7D"/>
    <w:rsid w:val="007F5B02"/>
    <w:rsid w:val="007F6629"/>
    <w:rsid w:val="007F683E"/>
    <w:rsid w:val="007F6A04"/>
    <w:rsid w:val="007F6C4B"/>
    <w:rsid w:val="007F6CDD"/>
    <w:rsid w:val="007F7507"/>
    <w:rsid w:val="007F7614"/>
    <w:rsid w:val="00802156"/>
    <w:rsid w:val="00802AFE"/>
    <w:rsid w:val="008036FD"/>
    <w:rsid w:val="0080435C"/>
    <w:rsid w:val="00804CED"/>
    <w:rsid w:val="00807C86"/>
    <w:rsid w:val="00807EF3"/>
    <w:rsid w:val="0081187A"/>
    <w:rsid w:val="00812064"/>
    <w:rsid w:val="008121C5"/>
    <w:rsid w:val="00813D56"/>
    <w:rsid w:val="008143DA"/>
    <w:rsid w:val="00814D6F"/>
    <w:rsid w:val="00815213"/>
    <w:rsid w:val="00815964"/>
    <w:rsid w:val="008159AE"/>
    <w:rsid w:val="00815F9D"/>
    <w:rsid w:val="00816676"/>
    <w:rsid w:val="0081673A"/>
    <w:rsid w:val="00816FBA"/>
    <w:rsid w:val="00817F67"/>
    <w:rsid w:val="008203E9"/>
    <w:rsid w:val="00821092"/>
    <w:rsid w:val="00822AB7"/>
    <w:rsid w:val="008233CF"/>
    <w:rsid w:val="008240AB"/>
    <w:rsid w:val="008260E7"/>
    <w:rsid w:val="00827022"/>
    <w:rsid w:val="008278DB"/>
    <w:rsid w:val="00830271"/>
    <w:rsid w:val="008309D8"/>
    <w:rsid w:val="008324DC"/>
    <w:rsid w:val="008349F4"/>
    <w:rsid w:val="00834BDD"/>
    <w:rsid w:val="0083581A"/>
    <w:rsid w:val="00835A64"/>
    <w:rsid w:val="00835B4D"/>
    <w:rsid w:val="00835E63"/>
    <w:rsid w:val="00837776"/>
    <w:rsid w:val="00837E36"/>
    <w:rsid w:val="0084044B"/>
    <w:rsid w:val="008422C8"/>
    <w:rsid w:val="00842850"/>
    <w:rsid w:val="008428D8"/>
    <w:rsid w:val="00842F61"/>
    <w:rsid w:val="0084340D"/>
    <w:rsid w:val="00845B6B"/>
    <w:rsid w:val="00846280"/>
    <w:rsid w:val="00846C20"/>
    <w:rsid w:val="00847383"/>
    <w:rsid w:val="00847B3F"/>
    <w:rsid w:val="00850D88"/>
    <w:rsid w:val="00850DF9"/>
    <w:rsid w:val="008512C8"/>
    <w:rsid w:val="008515B9"/>
    <w:rsid w:val="00852874"/>
    <w:rsid w:val="00852FA1"/>
    <w:rsid w:val="00852FD0"/>
    <w:rsid w:val="008530D3"/>
    <w:rsid w:val="00853285"/>
    <w:rsid w:val="0085357D"/>
    <w:rsid w:val="00853754"/>
    <w:rsid w:val="008537F5"/>
    <w:rsid w:val="00854227"/>
    <w:rsid w:val="00855552"/>
    <w:rsid w:val="00855A17"/>
    <w:rsid w:val="00855E6D"/>
    <w:rsid w:val="0085612C"/>
    <w:rsid w:val="00857674"/>
    <w:rsid w:val="00860225"/>
    <w:rsid w:val="00860322"/>
    <w:rsid w:val="00860F76"/>
    <w:rsid w:val="008615AF"/>
    <w:rsid w:val="008621F3"/>
    <w:rsid w:val="00862E1D"/>
    <w:rsid w:val="00862E87"/>
    <w:rsid w:val="00863A00"/>
    <w:rsid w:val="00864052"/>
    <w:rsid w:val="00864CCA"/>
    <w:rsid w:val="00865C43"/>
    <w:rsid w:val="0086627C"/>
    <w:rsid w:val="008665AC"/>
    <w:rsid w:val="008667F9"/>
    <w:rsid w:val="00866DE9"/>
    <w:rsid w:val="0087032F"/>
    <w:rsid w:val="00870370"/>
    <w:rsid w:val="00870A42"/>
    <w:rsid w:val="00870B69"/>
    <w:rsid w:val="00870EE2"/>
    <w:rsid w:val="008713E0"/>
    <w:rsid w:val="00871609"/>
    <w:rsid w:val="00871A5B"/>
    <w:rsid w:val="00871B95"/>
    <w:rsid w:val="00871F7B"/>
    <w:rsid w:val="0087429F"/>
    <w:rsid w:val="00874F65"/>
    <w:rsid w:val="008756C4"/>
    <w:rsid w:val="00876325"/>
    <w:rsid w:val="0087682D"/>
    <w:rsid w:val="00877885"/>
    <w:rsid w:val="00880F52"/>
    <w:rsid w:val="00881E1F"/>
    <w:rsid w:val="008820F1"/>
    <w:rsid w:val="00882558"/>
    <w:rsid w:val="00882F2C"/>
    <w:rsid w:val="008832B8"/>
    <w:rsid w:val="00883A9D"/>
    <w:rsid w:val="00885011"/>
    <w:rsid w:val="00885A41"/>
    <w:rsid w:val="00885AA7"/>
    <w:rsid w:val="00885D9E"/>
    <w:rsid w:val="008878A0"/>
    <w:rsid w:val="008902A1"/>
    <w:rsid w:val="008921A9"/>
    <w:rsid w:val="008924D6"/>
    <w:rsid w:val="008928D5"/>
    <w:rsid w:val="00892A57"/>
    <w:rsid w:val="00892E34"/>
    <w:rsid w:val="00892E8E"/>
    <w:rsid w:val="008938C9"/>
    <w:rsid w:val="00894139"/>
    <w:rsid w:val="00894482"/>
    <w:rsid w:val="00894877"/>
    <w:rsid w:val="00894E04"/>
    <w:rsid w:val="00896629"/>
    <w:rsid w:val="008A0669"/>
    <w:rsid w:val="008A0E7E"/>
    <w:rsid w:val="008A23D6"/>
    <w:rsid w:val="008A2614"/>
    <w:rsid w:val="008A2745"/>
    <w:rsid w:val="008A2874"/>
    <w:rsid w:val="008A3480"/>
    <w:rsid w:val="008A39CC"/>
    <w:rsid w:val="008A435B"/>
    <w:rsid w:val="008A523C"/>
    <w:rsid w:val="008A5362"/>
    <w:rsid w:val="008A5E42"/>
    <w:rsid w:val="008A6366"/>
    <w:rsid w:val="008A67BA"/>
    <w:rsid w:val="008A78CE"/>
    <w:rsid w:val="008A798C"/>
    <w:rsid w:val="008A7EA9"/>
    <w:rsid w:val="008B2C50"/>
    <w:rsid w:val="008B3DB9"/>
    <w:rsid w:val="008B4AF1"/>
    <w:rsid w:val="008B5774"/>
    <w:rsid w:val="008B5DD7"/>
    <w:rsid w:val="008B683A"/>
    <w:rsid w:val="008B7684"/>
    <w:rsid w:val="008C19DF"/>
    <w:rsid w:val="008C1EA0"/>
    <w:rsid w:val="008C1FD4"/>
    <w:rsid w:val="008C2B8D"/>
    <w:rsid w:val="008C2CEB"/>
    <w:rsid w:val="008C32B7"/>
    <w:rsid w:val="008C3D3B"/>
    <w:rsid w:val="008C3FC1"/>
    <w:rsid w:val="008C5459"/>
    <w:rsid w:val="008C6D42"/>
    <w:rsid w:val="008C73B3"/>
    <w:rsid w:val="008D17E3"/>
    <w:rsid w:val="008D389C"/>
    <w:rsid w:val="008D55E1"/>
    <w:rsid w:val="008D5AAC"/>
    <w:rsid w:val="008D6471"/>
    <w:rsid w:val="008D68EC"/>
    <w:rsid w:val="008D6D87"/>
    <w:rsid w:val="008D7B5D"/>
    <w:rsid w:val="008E03EC"/>
    <w:rsid w:val="008E04C9"/>
    <w:rsid w:val="008E086D"/>
    <w:rsid w:val="008E0947"/>
    <w:rsid w:val="008E0FDE"/>
    <w:rsid w:val="008E2047"/>
    <w:rsid w:val="008E232B"/>
    <w:rsid w:val="008E281E"/>
    <w:rsid w:val="008E2A23"/>
    <w:rsid w:val="008E2D92"/>
    <w:rsid w:val="008E2F76"/>
    <w:rsid w:val="008E3818"/>
    <w:rsid w:val="008E4DB0"/>
    <w:rsid w:val="008E60D0"/>
    <w:rsid w:val="008E611E"/>
    <w:rsid w:val="008E685C"/>
    <w:rsid w:val="008E6B5B"/>
    <w:rsid w:val="008E6EF2"/>
    <w:rsid w:val="008E736B"/>
    <w:rsid w:val="008E77BF"/>
    <w:rsid w:val="008E7856"/>
    <w:rsid w:val="008E7C68"/>
    <w:rsid w:val="008E7DEA"/>
    <w:rsid w:val="008F010F"/>
    <w:rsid w:val="008F1F52"/>
    <w:rsid w:val="008F2E57"/>
    <w:rsid w:val="008F387B"/>
    <w:rsid w:val="008F3ACB"/>
    <w:rsid w:val="008F5BF7"/>
    <w:rsid w:val="008F64AB"/>
    <w:rsid w:val="008F68D7"/>
    <w:rsid w:val="008F6E36"/>
    <w:rsid w:val="008F787A"/>
    <w:rsid w:val="008F7AB9"/>
    <w:rsid w:val="009014E1"/>
    <w:rsid w:val="009025A5"/>
    <w:rsid w:val="00902EF3"/>
    <w:rsid w:val="009036E4"/>
    <w:rsid w:val="00903C11"/>
    <w:rsid w:val="009044C9"/>
    <w:rsid w:val="00904EA2"/>
    <w:rsid w:val="0090576F"/>
    <w:rsid w:val="00905783"/>
    <w:rsid w:val="00905F63"/>
    <w:rsid w:val="00907451"/>
    <w:rsid w:val="00907551"/>
    <w:rsid w:val="0091033A"/>
    <w:rsid w:val="009108CE"/>
    <w:rsid w:val="00910D26"/>
    <w:rsid w:val="00910D99"/>
    <w:rsid w:val="00912104"/>
    <w:rsid w:val="00912147"/>
    <w:rsid w:val="00912F71"/>
    <w:rsid w:val="009130E5"/>
    <w:rsid w:val="0091362F"/>
    <w:rsid w:val="009143C1"/>
    <w:rsid w:val="00915A9D"/>
    <w:rsid w:val="00915B61"/>
    <w:rsid w:val="0091652B"/>
    <w:rsid w:val="00916BC0"/>
    <w:rsid w:val="00917B16"/>
    <w:rsid w:val="00920AB0"/>
    <w:rsid w:val="00920D43"/>
    <w:rsid w:val="009213FB"/>
    <w:rsid w:val="00921CB3"/>
    <w:rsid w:val="009221BA"/>
    <w:rsid w:val="0092230C"/>
    <w:rsid w:val="00923130"/>
    <w:rsid w:val="00923D55"/>
    <w:rsid w:val="00924AC0"/>
    <w:rsid w:val="00924F6D"/>
    <w:rsid w:val="0092545A"/>
    <w:rsid w:val="00925F63"/>
    <w:rsid w:val="00926046"/>
    <w:rsid w:val="009265F3"/>
    <w:rsid w:val="009266CF"/>
    <w:rsid w:val="00926D4D"/>
    <w:rsid w:val="00927556"/>
    <w:rsid w:val="00927E06"/>
    <w:rsid w:val="0093046E"/>
    <w:rsid w:val="00930B94"/>
    <w:rsid w:val="0093132E"/>
    <w:rsid w:val="00931A5A"/>
    <w:rsid w:val="00932BEB"/>
    <w:rsid w:val="00933117"/>
    <w:rsid w:val="00934248"/>
    <w:rsid w:val="009345EE"/>
    <w:rsid w:val="00935270"/>
    <w:rsid w:val="009355BE"/>
    <w:rsid w:val="00935E51"/>
    <w:rsid w:val="00936809"/>
    <w:rsid w:val="00936980"/>
    <w:rsid w:val="00936EF0"/>
    <w:rsid w:val="009375F1"/>
    <w:rsid w:val="0094096D"/>
    <w:rsid w:val="0094122B"/>
    <w:rsid w:val="009413CA"/>
    <w:rsid w:val="009426A0"/>
    <w:rsid w:val="00942816"/>
    <w:rsid w:val="00943665"/>
    <w:rsid w:val="00943A0E"/>
    <w:rsid w:val="00943E66"/>
    <w:rsid w:val="009442F5"/>
    <w:rsid w:val="009443FA"/>
    <w:rsid w:val="0094440D"/>
    <w:rsid w:val="009455F5"/>
    <w:rsid w:val="00945CCD"/>
    <w:rsid w:val="009476A7"/>
    <w:rsid w:val="009477B4"/>
    <w:rsid w:val="0095049A"/>
    <w:rsid w:val="009504D9"/>
    <w:rsid w:val="00950DBA"/>
    <w:rsid w:val="009517E6"/>
    <w:rsid w:val="00952199"/>
    <w:rsid w:val="009528F9"/>
    <w:rsid w:val="00952A6F"/>
    <w:rsid w:val="009531B0"/>
    <w:rsid w:val="0095437B"/>
    <w:rsid w:val="00954564"/>
    <w:rsid w:val="00954F21"/>
    <w:rsid w:val="00955A76"/>
    <w:rsid w:val="00955ACF"/>
    <w:rsid w:val="00956101"/>
    <w:rsid w:val="0095614B"/>
    <w:rsid w:val="00956977"/>
    <w:rsid w:val="00956E26"/>
    <w:rsid w:val="009577B0"/>
    <w:rsid w:val="00957971"/>
    <w:rsid w:val="009579AB"/>
    <w:rsid w:val="0096006B"/>
    <w:rsid w:val="00960071"/>
    <w:rsid w:val="00961298"/>
    <w:rsid w:val="009619F9"/>
    <w:rsid w:val="00961C7D"/>
    <w:rsid w:val="00962580"/>
    <w:rsid w:val="00963A5C"/>
    <w:rsid w:val="00964E6E"/>
    <w:rsid w:val="00964F0E"/>
    <w:rsid w:val="00965188"/>
    <w:rsid w:val="00965949"/>
    <w:rsid w:val="009659B3"/>
    <w:rsid w:val="0096679F"/>
    <w:rsid w:val="00967689"/>
    <w:rsid w:val="00970090"/>
    <w:rsid w:val="00970857"/>
    <w:rsid w:val="00970BCE"/>
    <w:rsid w:val="00971601"/>
    <w:rsid w:val="00971B75"/>
    <w:rsid w:val="00971FF9"/>
    <w:rsid w:val="00974178"/>
    <w:rsid w:val="00975833"/>
    <w:rsid w:val="0097627F"/>
    <w:rsid w:val="009776FC"/>
    <w:rsid w:val="00980725"/>
    <w:rsid w:val="00980EC8"/>
    <w:rsid w:val="009822D5"/>
    <w:rsid w:val="009824F3"/>
    <w:rsid w:val="00983640"/>
    <w:rsid w:val="00985C67"/>
    <w:rsid w:val="0098629D"/>
    <w:rsid w:val="0098787A"/>
    <w:rsid w:val="009915C6"/>
    <w:rsid w:val="00991E9E"/>
    <w:rsid w:val="00992E19"/>
    <w:rsid w:val="0099331A"/>
    <w:rsid w:val="009939B3"/>
    <w:rsid w:val="00993FDF"/>
    <w:rsid w:val="00994CC7"/>
    <w:rsid w:val="00994F30"/>
    <w:rsid w:val="0099510B"/>
    <w:rsid w:val="00997617"/>
    <w:rsid w:val="00997D32"/>
    <w:rsid w:val="00997E7A"/>
    <w:rsid w:val="009A1B61"/>
    <w:rsid w:val="009A1C8B"/>
    <w:rsid w:val="009A1E32"/>
    <w:rsid w:val="009A1F42"/>
    <w:rsid w:val="009A51CF"/>
    <w:rsid w:val="009A6205"/>
    <w:rsid w:val="009A6A63"/>
    <w:rsid w:val="009A6CAF"/>
    <w:rsid w:val="009A737E"/>
    <w:rsid w:val="009A7519"/>
    <w:rsid w:val="009B118C"/>
    <w:rsid w:val="009B1527"/>
    <w:rsid w:val="009B1B1D"/>
    <w:rsid w:val="009B1FC4"/>
    <w:rsid w:val="009B26E7"/>
    <w:rsid w:val="009B291C"/>
    <w:rsid w:val="009B2F18"/>
    <w:rsid w:val="009B3011"/>
    <w:rsid w:val="009B35A4"/>
    <w:rsid w:val="009B3959"/>
    <w:rsid w:val="009B45D0"/>
    <w:rsid w:val="009B465D"/>
    <w:rsid w:val="009B5848"/>
    <w:rsid w:val="009B62DA"/>
    <w:rsid w:val="009B654E"/>
    <w:rsid w:val="009B6854"/>
    <w:rsid w:val="009C0A43"/>
    <w:rsid w:val="009C1190"/>
    <w:rsid w:val="009C15B7"/>
    <w:rsid w:val="009C170A"/>
    <w:rsid w:val="009C19F8"/>
    <w:rsid w:val="009C1B5E"/>
    <w:rsid w:val="009C202F"/>
    <w:rsid w:val="009C228D"/>
    <w:rsid w:val="009C2E38"/>
    <w:rsid w:val="009C2FA7"/>
    <w:rsid w:val="009C3985"/>
    <w:rsid w:val="009C4968"/>
    <w:rsid w:val="009C5E5D"/>
    <w:rsid w:val="009C6199"/>
    <w:rsid w:val="009C62C4"/>
    <w:rsid w:val="009C65FF"/>
    <w:rsid w:val="009C71B7"/>
    <w:rsid w:val="009D1165"/>
    <w:rsid w:val="009D1480"/>
    <w:rsid w:val="009D22CD"/>
    <w:rsid w:val="009D2364"/>
    <w:rsid w:val="009D25D7"/>
    <w:rsid w:val="009D2EC6"/>
    <w:rsid w:val="009D2F87"/>
    <w:rsid w:val="009D36EA"/>
    <w:rsid w:val="009D42DE"/>
    <w:rsid w:val="009D4603"/>
    <w:rsid w:val="009D5399"/>
    <w:rsid w:val="009D559B"/>
    <w:rsid w:val="009D5D3A"/>
    <w:rsid w:val="009D60DF"/>
    <w:rsid w:val="009D6151"/>
    <w:rsid w:val="009D6CC5"/>
    <w:rsid w:val="009E0E7C"/>
    <w:rsid w:val="009E1052"/>
    <w:rsid w:val="009E1353"/>
    <w:rsid w:val="009E19ED"/>
    <w:rsid w:val="009E1E58"/>
    <w:rsid w:val="009E3AFD"/>
    <w:rsid w:val="009E3D27"/>
    <w:rsid w:val="009E47CD"/>
    <w:rsid w:val="009E4C00"/>
    <w:rsid w:val="009E6121"/>
    <w:rsid w:val="009E6406"/>
    <w:rsid w:val="009E6792"/>
    <w:rsid w:val="009E7A62"/>
    <w:rsid w:val="009E7DDE"/>
    <w:rsid w:val="009F03A6"/>
    <w:rsid w:val="009F115B"/>
    <w:rsid w:val="009F24FF"/>
    <w:rsid w:val="009F2732"/>
    <w:rsid w:val="009F318F"/>
    <w:rsid w:val="009F4374"/>
    <w:rsid w:val="009F723E"/>
    <w:rsid w:val="00A00DA0"/>
    <w:rsid w:val="00A01CA1"/>
    <w:rsid w:val="00A034D9"/>
    <w:rsid w:val="00A04630"/>
    <w:rsid w:val="00A04BE5"/>
    <w:rsid w:val="00A04E49"/>
    <w:rsid w:val="00A0511C"/>
    <w:rsid w:val="00A0535A"/>
    <w:rsid w:val="00A05D18"/>
    <w:rsid w:val="00A05D34"/>
    <w:rsid w:val="00A06B0B"/>
    <w:rsid w:val="00A06D8A"/>
    <w:rsid w:val="00A06DA8"/>
    <w:rsid w:val="00A075C0"/>
    <w:rsid w:val="00A07AEE"/>
    <w:rsid w:val="00A10AE8"/>
    <w:rsid w:val="00A11007"/>
    <w:rsid w:val="00A1197C"/>
    <w:rsid w:val="00A11E10"/>
    <w:rsid w:val="00A124DD"/>
    <w:rsid w:val="00A13D2B"/>
    <w:rsid w:val="00A1404A"/>
    <w:rsid w:val="00A15D94"/>
    <w:rsid w:val="00A16A80"/>
    <w:rsid w:val="00A2039C"/>
    <w:rsid w:val="00A2064B"/>
    <w:rsid w:val="00A20A34"/>
    <w:rsid w:val="00A21289"/>
    <w:rsid w:val="00A215D0"/>
    <w:rsid w:val="00A2160C"/>
    <w:rsid w:val="00A22602"/>
    <w:rsid w:val="00A22696"/>
    <w:rsid w:val="00A23134"/>
    <w:rsid w:val="00A23E8E"/>
    <w:rsid w:val="00A24334"/>
    <w:rsid w:val="00A24697"/>
    <w:rsid w:val="00A251B1"/>
    <w:rsid w:val="00A26BA0"/>
    <w:rsid w:val="00A2704C"/>
    <w:rsid w:val="00A2717E"/>
    <w:rsid w:val="00A27EA8"/>
    <w:rsid w:val="00A3018A"/>
    <w:rsid w:val="00A317DA"/>
    <w:rsid w:val="00A31FF4"/>
    <w:rsid w:val="00A326C7"/>
    <w:rsid w:val="00A332CD"/>
    <w:rsid w:val="00A34E2A"/>
    <w:rsid w:val="00A35569"/>
    <w:rsid w:val="00A36414"/>
    <w:rsid w:val="00A36A8F"/>
    <w:rsid w:val="00A37198"/>
    <w:rsid w:val="00A377D6"/>
    <w:rsid w:val="00A37AC5"/>
    <w:rsid w:val="00A40E2A"/>
    <w:rsid w:val="00A41923"/>
    <w:rsid w:val="00A42316"/>
    <w:rsid w:val="00A4246B"/>
    <w:rsid w:val="00A44C67"/>
    <w:rsid w:val="00A44D68"/>
    <w:rsid w:val="00A46258"/>
    <w:rsid w:val="00A4660C"/>
    <w:rsid w:val="00A46738"/>
    <w:rsid w:val="00A46E73"/>
    <w:rsid w:val="00A4745F"/>
    <w:rsid w:val="00A47AD3"/>
    <w:rsid w:val="00A503AF"/>
    <w:rsid w:val="00A50763"/>
    <w:rsid w:val="00A5100A"/>
    <w:rsid w:val="00A514BF"/>
    <w:rsid w:val="00A51686"/>
    <w:rsid w:val="00A51FE0"/>
    <w:rsid w:val="00A52016"/>
    <w:rsid w:val="00A5263B"/>
    <w:rsid w:val="00A5457B"/>
    <w:rsid w:val="00A55DA9"/>
    <w:rsid w:val="00A55EC1"/>
    <w:rsid w:val="00A603A0"/>
    <w:rsid w:val="00A60C15"/>
    <w:rsid w:val="00A60C3B"/>
    <w:rsid w:val="00A60CAD"/>
    <w:rsid w:val="00A61839"/>
    <w:rsid w:val="00A6255E"/>
    <w:rsid w:val="00A62880"/>
    <w:rsid w:val="00A657DB"/>
    <w:rsid w:val="00A65AF3"/>
    <w:rsid w:val="00A673BF"/>
    <w:rsid w:val="00A677B5"/>
    <w:rsid w:val="00A67D60"/>
    <w:rsid w:val="00A67F49"/>
    <w:rsid w:val="00A7023F"/>
    <w:rsid w:val="00A70831"/>
    <w:rsid w:val="00A70D3A"/>
    <w:rsid w:val="00A712E2"/>
    <w:rsid w:val="00A71E93"/>
    <w:rsid w:val="00A737F5"/>
    <w:rsid w:val="00A74C1B"/>
    <w:rsid w:val="00A75039"/>
    <w:rsid w:val="00A76EE4"/>
    <w:rsid w:val="00A76F64"/>
    <w:rsid w:val="00A7795C"/>
    <w:rsid w:val="00A77D3D"/>
    <w:rsid w:val="00A77EEC"/>
    <w:rsid w:val="00A77FE2"/>
    <w:rsid w:val="00A80710"/>
    <w:rsid w:val="00A835F1"/>
    <w:rsid w:val="00A83FC0"/>
    <w:rsid w:val="00A84CFE"/>
    <w:rsid w:val="00A85A1E"/>
    <w:rsid w:val="00A8656C"/>
    <w:rsid w:val="00A86C17"/>
    <w:rsid w:val="00A87C37"/>
    <w:rsid w:val="00A906F9"/>
    <w:rsid w:val="00A907CA"/>
    <w:rsid w:val="00A9132A"/>
    <w:rsid w:val="00A91771"/>
    <w:rsid w:val="00A9224D"/>
    <w:rsid w:val="00A93100"/>
    <w:rsid w:val="00A93825"/>
    <w:rsid w:val="00A93ADB"/>
    <w:rsid w:val="00A93E3D"/>
    <w:rsid w:val="00A93F05"/>
    <w:rsid w:val="00A94592"/>
    <w:rsid w:val="00A95703"/>
    <w:rsid w:val="00A95D0E"/>
    <w:rsid w:val="00A96872"/>
    <w:rsid w:val="00A9774B"/>
    <w:rsid w:val="00A97D64"/>
    <w:rsid w:val="00A97EF7"/>
    <w:rsid w:val="00AA08DA"/>
    <w:rsid w:val="00AA0C8D"/>
    <w:rsid w:val="00AA0FB6"/>
    <w:rsid w:val="00AA114E"/>
    <w:rsid w:val="00AA2532"/>
    <w:rsid w:val="00AA2E82"/>
    <w:rsid w:val="00AA3114"/>
    <w:rsid w:val="00AA501D"/>
    <w:rsid w:val="00AA5268"/>
    <w:rsid w:val="00AA68D0"/>
    <w:rsid w:val="00AA755B"/>
    <w:rsid w:val="00AB230B"/>
    <w:rsid w:val="00AB31C7"/>
    <w:rsid w:val="00AB3BBF"/>
    <w:rsid w:val="00AB4191"/>
    <w:rsid w:val="00AB4C93"/>
    <w:rsid w:val="00AB4D19"/>
    <w:rsid w:val="00AB538E"/>
    <w:rsid w:val="00AB5B84"/>
    <w:rsid w:val="00AB63C3"/>
    <w:rsid w:val="00AB63E5"/>
    <w:rsid w:val="00AB63EA"/>
    <w:rsid w:val="00AB684D"/>
    <w:rsid w:val="00AC0B8B"/>
    <w:rsid w:val="00AC0E15"/>
    <w:rsid w:val="00AC1760"/>
    <w:rsid w:val="00AC3029"/>
    <w:rsid w:val="00AC38FF"/>
    <w:rsid w:val="00AC3C59"/>
    <w:rsid w:val="00AC4ECD"/>
    <w:rsid w:val="00AC550A"/>
    <w:rsid w:val="00AC65B4"/>
    <w:rsid w:val="00AC724C"/>
    <w:rsid w:val="00AC7323"/>
    <w:rsid w:val="00AC7586"/>
    <w:rsid w:val="00AC773C"/>
    <w:rsid w:val="00AC7AC0"/>
    <w:rsid w:val="00AD036F"/>
    <w:rsid w:val="00AD2302"/>
    <w:rsid w:val="00AD278B"/>
    <w:rsid w:val="00AD28BB"/>
    <w:rsid w:val="00AD2BD6"/>
    <w:rsid w:val="00AD3807"/>
    <w:rsid w:val="00AD3E48"/>
    <w:rsid w:val="00AD45A3"/>
    <w:rsid w:val="00AD4877"/>
    <w:rsid w:val="00AD55FB"/>
    <w:rsid w:val="00AD6076"/>
    <w:rsid w:val="00AD6A88"/>
    <w:rsid w:val="00AD7F58"/>
    <w:rsid w:val="00AE04E1"/>
    <w:rsid w:val="00AE0792"/>
    <w:rsid w:val="00AE1A63"/>
    <w:rsid w:val="00AE265F"/>
    <w:rsid w:val="00AE279C"/>
    <w:rsid w:val="00AE2F19"/>
    <w:rsid w:val="00AE36F1"/>
    <w:rsid w:val="00AE4725"/>
    <w:rsid w:val="00AE4A73"/>
    <w:rsid w:val="00AE4F70"/>
    <w:rsid w:val="00AE4FF2"/>
    <w:rsid w:val="00AE5712"/>
    <w:rsid w:val="00AE5A38"/>
    <w:rsid w:val="00AE6B04"/>
    <w:rsid w:val="00AE6B59"/>
    <w:rsid w:val="00AE74EF"/>
    <w:rsid w:val="00AF0320"/>
    <w:rsid w:val="00AF1078"/>
    <w:rsid w:val="00AF3904"/>
    <w:rsid w:val="00AF49A3"/>
    <w:rsid w:val="00AF4A24"/>
    <w:rsid w:val="00AF4ED8"/>
    <w:rsid w:val="00AF715D"/>
    <w:rsid w:val="00B001F2"/>
    <w:rsid w:val="00B00AE2"/>
    <w:rsid w:val="00B00CD8"/>
    <w:rsid w:val="00B01491"/>
    <w:rsid w:val="00B023B5"/>
    <w:rsid w:val="00B02DD8"/>
    <w:rsid w:val="00B04939"/>
    <w:rsid w:val="00B04E6A"/>
    <w:rsid w:val="00B05123"/>
    <w:rsid w:val="00B059AF"/>
    <w:rsid w:val="00B059B3"/>
    <w:rsid w:val="00B059D2"/>
    <w:rsid w:val="00B1125F"/>
    <w:rsid w:val="00B1136B"/>
    <w:rsid w:val="00B11BA3"/>
    <w:rsid w:val="00B1201E"/>
    <w:rsid w:val="00B12282"/>
    <w:rsid w:val="00B142AA"/>
    <w:rsid w:val="00B1456C"/>
    <w:rsid w:val="00B14D95"/>
    <w:rsid w:val="00B1523C"/>
    <w:rsid w:val="00B152FF"/>
    <w:rsid w:val="00B15B69"/>
    <w:rsid w:val="00B15EC4"/>
    <w:rsid w:val="00B15FAF"/>
    <w:rsid w:val="00B16EA8"/>
    <w:rsid w:val="00B17AFC"/>
    <w:rsid w:val="00B20CC7"/>
    <w:rsid w:val="00B20E4F"/>
    <w:rsid w:val="00B210A9"/>
    <w:rsid w:val="00B21DA4"/>
    <w:rsid w:val="00B220FE"/>
    <w:rsid w:val="00B224AD"/>
    <w:rsid w:val="00B23875"/>
    <w:rsid w:val="00B23E82"/>
    <w:rsid w:val="00B23F50"/>
    <w:rsid w:val="00B2450B"/>
    <w:rsid w:val="00B2463E"/>
    <w:rsid w:val="00B2492F"/>
    <w:rsid w:val="00B25801"/>
    <w:rsid w:val="00B261C2"/>
    <w:rsid w:val="00B279C3"/>
    <w:rsid w:val="00B27C6D"/>
    <w:rsid w:val="00B27E06"/>
    <w:rsid w:val="00B27F2A"/>
    <w:rsid w:val="00B3056F"/>
    <w:rsid w:val="00B30EC7"/>
    <w:rsid w:val="00B30EF9"/>
    <w:rsid w:val="00B315A4"/>
    <w:rsid w:val="00B32A92"/>
    <w:rsid w:val="00B32EF3"/>
    <w:rsid w:val="00B33F30"/>
    <w:rsid w:val="00B3420C"/>
    <w:rsid w:val="00B342BB"/>
    <w:rsid w:val="00B34795"/>
    <w:rsid w:val="00B357FC"/>
    <w:rsid w:val="00B35D5D"/>
    <w:rsid w:val="00B368D1"/>
    <w:rsid w:val="00B3694D"/>
    <w:rsid w:val="00B36A0B"/>
    <w:rsid w:val="00B371E0"/>
    <w:rsid w:val="00B4053E"/>
    <w:rsid w:val="00B407AB"/>
    <w:rsid w:val="00B40B31"/>
    <w:rsid w:val="00B412EB"/>
    <w:rsid w:val="00B41CD2"/>
    <w:rsid w:val="00B42095"/>
    <w:rsid w:val="00B424B5"/>
    <w:rsid w:val="00B42FCC"/>
    <w:rsid w:val="00B458CC"/>
    <w:rsid w:val="00B46196"/>
    <w:rsid w:val="00B46782"/>
    <w:rsid w:val="00B46AC7"/>
    <w:rsid w:val="00B50749"/>
    <w:rsid w:val="00B51C47"/>
    <w:rsid w:val="00B532D0"/>
    <w:rsid w:val="00B53778"/>
    <w:rsid w:val="00B552A4"/>
    <w:rsid w:val="00B55F30"/>
    <w:rsid w:val="00B56AB8"/>
    <w:rsid w:val="00B56D55"/>
    <w:rsid w:val="00B60174"/>
    <w:rsid w:val="00B60432"/>
    <w:rsid w:val="00B60A3F"/>
    <w:rsid w:val="00B60C30"/>
    <w:rsid w:val="00B621A3"/>
    <w:rsid w:val="00B62B99"/>
    <w:rsid w:val="00B63FEA"/>
    <w:rsid w:val="00B6403E"/>
    <w:rsid w:val="00B647CE"/>
    <w:rsid w:val="00B64AE3"/>
    <w:rsid w:val="00B64D86"/>
    <w:rsid w:val="00B6569A"/>
    <w:rsid w:val="00B65E28"/>
    <w:rsid w:val="00B662EB"/>
    <w:rsid w:val="00B6756F"/>
    <w:rsid w:val="00B675D8"/>
    <w:rsid w:val="00B678DC"/>
    <w:rsid w:val="00B6796D"/>
    <w:rsid w:val="00B679DE"/>
    <w:rsid w:val="00B706BA"/>
    <w:rsid w:val="00B7165C"/>
    <w:rsid w:val="00B722DF"/>
    <w:rsid w:val="00B722F9"/>
    <w:rsid w:val="00B723A5"/>
    <w:rsid w:val="00B732A0"/>
    <w:rsid w:val="00B73628"/>
    <w:rsid w:val="00B73D07"/>
    <w:rsid w:val="00B7500F"/>
    <w:rsid w:val="00B75619"/>
    <w:rsid w:val="00B75ECD"/>
    <w:rsid w:val="00B77F9D"/>
    <w:rsid w:val="00B80904"/>
    <w:rsid w:val="00B81E6F"/>
    <w:rsid w:val="00B82476"/>
    <w:rsid w:val="00B83699"/>
    <w:rsid w:val="00B853F5"/>
    <w:rsid w:val="00B86708"/>
    <w:rsid w:val="00B86A20"/>
    <w:rsid w:val="00B8715F"/>
    <w:rsid w:val="00B91AAC"/>
    <w:rsid w:val="00B92319"/>
    <w:rsid w:val="00B9244B"/>
    <w:rsid w:val="00B927AC"/>
    <w:rsid w:val="00B92A5D"/>
    <w:rsid w:val="00B92E45"/>
    <w:rsid w:val="00B93D10"/>
    <w:rsid w:val="00B946C4"/>
    <w:rsid w:val="00B94D2B"/>
    <w:rsid w:val="00B95C9E"/>
    <w:rsid w:val="00B96434"/>
    <w:rsid w:val="00B9690D"/>
    <w:rsid w:val="00B9794E"/>
    <w:rsid w:val="00BA02D3"/>
    <w:rsid w:val="00BA045F"/>
    <w:rsid w:val="00BA1265"/>
    <w:rsid w:val="00BA2014"/>
    <w:rsid w:val="00BA27BF"/>
    <w:rsid w:val="00BA2989"/>
    <w:rsid w:val="00BA374B"/>
    <w:rsid w:val="00BA419E"/>
    <w:rsid w:val="00BA510A"/>
    <w:rsid w:val="00BA58A9"/>
    <w:rsid w:val="00BA66D0"/>
    <w:rsid w:val="00BA73F5"/>
    <w:rsid w:val="00BB0975"/>
    <w:rsid w:val="00BB12AB"/>
    <w:rsid w:val="00BB181B"/>
    <w:rsid w:val="00BB2AD5"/>
    <w:rsid w:val="00BB2C24"/>
    <w:rsid w:val="00BB3597"/>
    <w:rsid w:val="00BB3E5A"/>
    <w:rsid w:val="00BB5D89"/>
    <w:rsid w:val="00BB5E65"/>
    <w:rsid w:val="00BB7599"/>
    <w:rsid w:val="00BC066E"/>
    <w:rsid w:val="00BC1204"/>
    <w:rsid w:val="00BC1584"/>
    <w:rsid w:val="00BC1799"/>
    <w:rsid w:val="00BC2477"/>
    <w:rsid w:val="00BC2B5A"/>
    <w:rsid w:val="00BC2E7D"/>
    <w:rsid w:val="00BC446F"/>
    <w:rsid w:val="00BC4674"/>
    <w:rsid w:val="00BC4A21"/>
    <w:rsid w:val="00BC5E80"/>
    <w:rsid w:val="00BC6E62"/>
    <w:rsid w:val="00BC70D5"/>
    <w:rsid w:val="00BD01C4"/>
    <w:rsid w:val="00BD0BA7"/>
    <w:rsid w:val="00BD0C81"/>
    <w:rsid w:val="00BD14F9"/>
    <w:rsid w:val="00BD19DD"/>
    <w:rsid w:val="00BD24F4"/>
    <w:rsid w:val="00BD284D"/>
    <w:rsid w:val="00BD2900"/>
    <w:rsid w:val="00BD2C14"/>
    <w:rsid w:val="00BD2C3C"/>
    <w:rsid w:val="00BD2CC6"/>
    <w:rsid w:val="00BD2D95"/>
    <w:rsid w:val="00BD3C50"/>
    <w:rsid w:val="00BD4304"/>
    <w:rsid w:val="00BD4515"/>
    <w:rsid w:val="00BD46BA"/>
    <w:rsid w:val="00BD549E"/>
    <w:rsid w:val="00BD5AFF"/>
    <w:rsid w:val="00BD6F87"/>
    <w:rsid w:val="00BE11AB"/>
    <w:rsid w:val="00BE156B"/>
    <w:rsid w:val="00BE24D2"/>
    <w:rsid w:val="00BE2903"/>
    <w:rsid w:val="00BE2E5E"/>
    <w:rsid w:val="00BE504C"/>
    <w:rsid w:val="00BE5974"/>
    <w:rsid w:val="00BE5C91"/>
    <w:rsid w:val="00BE67A3"/>
    <w:rsid w:val="00BE6FC1"/>
    <w:rsid w:val="00BE7914"/>
    <w:rsid w:val="00BF11D6"/>
    <w:rsid w:val="00BF1C44"/>
    <w:rsid w:val="00BF20A0"/>
    <w:rsid w:val="00BF24EC"/>
    <w:rsid w:val="00BF2BE7"/>
    <w:rsid w:val="00BF391A"/>
    <w:rsid w:val="00BF3B7F"/>
    <w:rsid w:val="00BF4BCA"/>
    <w:rsid w:val="00BF4CFF"/>
    <w:rsid w:val="00BF64E2"/>
    <w:rsid w:val="00BF7435"/>
    <w:rsid w:val="00C01480"/>
    <w:rsid w:val="00C0182A"/>
    <w:rsid w:val="00C01EC5"/>
    <w:rsid w:val="00C0282B"/>
    <w:rsid w:val="00C028D0"/>
    <w:rsid w:val="00C02952"/>
    <w:rsid w:val="00C02E4F"/>
    <w:rsid w:val="00C030C2"/>
    <w:rsid w:val="00C04A38"/>
    <w:rsid w:val="00C04F50"/>
    <w:rsid w:val="00C06F00"/>
    <w:rsid w:val="00C101E2"/>
    <w:rsid w:val="00C10230"/>
    <w:rsid w:val="00C10319"/>
    <w:rsid w:val="00C10391"/>
    <w:rsid w:val="00C114A3"/>
    <w:rsid w:val="00C13224"/>
    <w:rsid w:val="00C1340D"/>
    <w:rsid w:val="00C154D1"/>
    <w:rsid w:val="00C16679"/>
    <w:rsid w:val="00C168FD"/>
    <w:rsid w:val="00C16B19"/>
    <w:rsid w:val="00C16B2C"/>
    <w:rsid w:val="00C176A9"/>
    <w:rsid w:val="00C1772F"/>
    <w:rsid w:val="00C177D1"/>
    <w:rsid w:val="00C177DA"/>
    <w:rsid w:val="00C17A47"/>
    <w:rsid w:val="00C20549"/>
    <w:rsid w:val="00C2104D"/>
    <w:rsid w:val="00C2116D"/>
    <w:rsid w:val="00C211A6"/>
    <w:rsid w:val="00C21956"/>
    <w:rsid w:val="00C2198F"/>
    <w:rsid w:val="00C2284E"/>
    <w:rsid w:val="00C239B9"/>
    <w:rsid w:val="00C27BA8"/>
    <w:rsid w:val="00C30222"/>
    <w:rsid w:val="00C30343"/>
    <w:rsid w:val="00C30590"/>
    <w:rsid w:val="00C30883"/>
    <w:rsid w:val="00C30D53"/>
    <w:rsid w:val="00C30EC7"/>
    <w:rsid w:val="00C30F25"/>
    <w:rsid w:val="00C31034"/>
    <w:rsid w:val="00C31CE4"/>
    <w:rsid w:val="00C32A71"/>
    <w:rsid w:val="00C33323"/>
    <w:rsid w:val="00C33E08"/>
    <w:rsid w:val="00C348B3"/>
    <w:rsid w:val="00C35188"/>
    <w:rsid w:val="00C35215"/>
    <w:rsid w:val="00C3571C"/>
    <w:rsid w:val="00C35FE0"/>
    <w:rsid w:val="00C36CB3"/>
    <w:rsid w:val="00C37012"/>
    <w:rsid w:val="00C40491"/>
    <w:rsid w:val="00C413A2"/>
    <w:rsid w:val="00C418EA"/>
    <w:rsid w:val="00C41D14"/>
    <w:rsid w:val="00C4233F"/>
    <w:rsid w:val="00C434CC"/>
    <w:rsid w:val="00C439C9"/>
    <w:rsid w:val="00C44A4C"/>
    <w:rsid w:val="00C46BD1"/>
    <w:rsid w:val="00C47AA2"/>
    <w:rsid w:val="00C47C00"/>
    <w:rsid w:val="00C47FB7"/>
    <w:rsid w:val="00C507DA"/>
    <w:rsid w:val="00C51255"/>
    <w:rsid w:val="00C519AC"/>
    <w:rsid w:val="00C519CA"/>
    <w:rsid w:val="00C5262B"/>
    <w:rsid w:val="00C53EEE"/>
    <w:rsid w:val="00C53EF9"/>
    <w:rsid w:val="00C540B1"/>
    <w:rsid w:val="00C540DC"/>
    <w:rsid w:val="00C546E2"/>
    <w:rsid w:val="00C54B4F"/>
    <w:rsid w:val="00C55271"/>
    <w:rsid w:val="00C55829"/>
    <w:rsid w:val="00C600B6"/>
    <w:rsid w:val="00C6082B"/>
    <w:rsid w:val="00C624EE"/>
    <w:rsid w:val="00C626C3"/>
    <w:rsid w:val="00C6309D"/>
    <w:rsid w:val="00C63658"/>
    <w:rsid w:val="00C63A15"/>
    <w:rsid w:val="00C63CA9"/>
    <w:rsid w:val="00C64F5C"/>
    <w:rsid w:val="00C65AF6"/>
    <w:rsid w:val="00C71750"/>
    <w:rsid w:val="00C7202C"/>
    <w:rsid w:val="00C72652"/>
    <w:rsid w:val="00C72E81"/>
    <w:rsid w:val="00C73CF7"/>
    <w:rsid w:val="00C73FCA"/>
    <w:rsid w:val="00C7411C"/>
    <w:rsid w:val="00C741CE"/>
    <w:rsid w:val="00C74534"/>
    <w:rsid w:val="00C760DC"/>
    <w:rsid w:val="00C80EB8"/>
    <w:rsid w:val="00C81485"/>
    <w:rsid w:val="00C82AB0"/>
    <w:rsid w:val="00C836C9"/>
    <w:rsid w:val="00C837FF"/>
    <w:rsid w:val="00C83B17"/>
    <w:rsid w:val="00C845A9"/>
    <w:rsid w:val="00C84613"/>
    <w:rsid w:val="00C84EC4"/>
    <w:rsid w:val="00C851A5"/>
    <w:rsid w:val="00C85B6B"/>
    <w:rsid w:val="00C85C44"/>
    <w:rsid w:val="00C87174"/>
    <w:rsid w:val="00C87960"/>
    <w:rsid w:val="00C9027C"/>
    <w:rsid w:val="00C9044D"/>
    <w:rsid w:val="00C904C2"/>
    <w:rsid w:val="00C92247"/>
    <w:rsid w:val="00C9358D"/>
    <w:rsid w:val="00C9656E"/>
    <w:rsid w:val="00C9697E"/>
    <w:rsid w:val="00C97B2E"/>
    <w:rsid w:val="00CA0217"/>
    <w:rsid w:val="00CA1402"/>
    <w:rsid w:val="00CA21CF"/>
    <w:rsid w:val="00CA2F48"/>
    <w:rsid w:val="00CA4160"/>
    <w:rsid w:val="00CA55FD"/>
    <w:rsid w:val="00CA5BA5"/>
    <w:rsid w:val="00CA68F2"/>
    <w:rsid w:val="00CA6A77"/>
    <w:rsid w:val="00CA72C7"/>
    <w:rsid w:val="00CA7680"/>
    <w:rsid w:val="00CB17A2"/>
    <w:rsid w:val="00CB43F3"/>
    <w:rsid w:val="00CB472E"/>
    <w:rsid w:val="00CB5F45"/>
    <w:rsid w:val="00CB68C1"/>
    <w:rsid w:val="00CB76CA"/>
    <w:rsid w:val="00CC18AD"/>
    <w:rsid w:val="00CC2651"/>
    <w:rsid w:val="00CC326C"/>
    <w:rsid w:val="00CC4555"/>
    <w:rsid w:val="00CC47F0"/>
    <w:rsid w:val="00CC5119"/>
    <w:rsid w:val="00CC5402"/>
    <w:rsid w:val="00CC546E"/>
    <w:rsid w:val="00CC6292"/>
    <w:rsid w:val="00CC6CEC"/>
    <w:rsid w:val="00CD0A34"/>
    <w:rsid w:val="00CD1263"/>
    <w:rsid w:val="00CD1D4A"/>
    <w:rsid w:val="00CD215C"/>
    <w:rsid w:val="00CD25CB"/>
    <w:rsid w:val="00CD2CCC"/>
    <w:rsid w:val="00CD4065"/>
    <w:rsid w:val="00CD4B87"/>
    <w:rsid w:val="00CD5D75"/>
    <w:rsid w:val="00CD6461"/>
    <w:rsid w:val="00CD75B9"/>
    <w:rsid w:val="00CD7FCF"/>
    <w:rsid w:val="00CE022F"/>
    <w:rsid w:val="00CE02A2"/>
    <w:rsid w:val="00CE05CC"/>
    <w:rsid w:val="00CE1551"/>
    <w:rsid w:val="00CE167D"/>
    <w:rsid w:val="00CE1D30"/>
    <w:rsid w:val="00CE22FA"/>
    <w:rsid w:val="00CE23BD"/>
    <w:rsid w:val="00CE2469"/>
    <w:rsid w:val="00CE254B"/>
    <w:rsid w:val="00CE2601"/>
    <w:rsid w:val="00CE2E60"/>
    <w:rsid w:val="00CE359C"/>
    <w:rsid w:val="00CE3B4A"/>
    <w:rsid w:val="00CE435D"/>
    <w:rsid w:val="00CE4449"/>
    <w:rsid w:val="00CE6796"/>
    <w:rsid w:val="00CE70F1"/>
    <w:rsid w:val="00CE7645"/>
    <w:rsid w:val="00CE78CC"/>
    <w:rsid w:val="00CF045A"/>
    <w:rsid w:val="00CF0C74"/>
    <w:rsid w:val="00CF0C76"/>
    <w:rsid w:val="00CF24C6"/>
    <w:rsid w:val="00CF2977"/>
    <w:rsid w:val="00CF2FA3"/>
    <w:rsid w:val="00CF384A"/>
    <w:rsid w:val="00CF3C61"/>
    <w:rsid w:val="00CF6252"/>
    <w:rsid w:val="00CF6291"/>
    <w:rsid w:val="00CF6326"/>
    <w:rsid w:val="00CF668F"/>
    <w:rsid w:val="00CF6B45"/>
    <w:rsid w:val="00D01004"/>
    <w:rsid w:val="00D0234A"/>
    <w:rsid w:val="00D031D3"/>
    <w:rsid w:val="00D0407F"/>
    <w:rsid w:val="00D0507E"/>
    <w:rsid w:val="00D05734"/>
    <w:rsid w:val="00D0702E"/>
    <w:rsid w:val="00D0769C"/>
    <w:rsid w:val="00D07D63"/>
    <w:rsid w:val="00D1050D"/>
    <w:rsid w:val="00D107AF"/>
    <w:rsid w:val="00D11295"/>
    <w:rsid w:val="00D15641"/>
    <w:rsid w:val="00D15A03"/>
    <w:rsid w:val="00D17264"/>
    <w:rsid w:val="00D172FF"/>
    <w:rsid w:val="00D1788C"/>
    <w:rsid w:val="00D17C5E"/>
    <w:rsid w:val="00D209AB"/>
    <w:rsid w:val="00D21411"/>
    <w:rsid w:val="00D2142D"/>
    <w:rsid w:val="00D21FF6"/>
    <w:rsid w:val="00D226A3"/>
    <w:rsid w:val="00D22C55"/>
    <w:rsid w:val="00D22F1C"/>
    <w:rsid w:val="00D23099"/>
    <w:rsid w:val="00D23299"/>
    <w:rsid w:val="00D23C6F"/>
    <w:rsid w:val="00D2627B"/>
    <w:rsid w:val="00D2736E"/>
    <w:rsid w:val="00D27A37"/>
    <w:rsid w:val="00D3025C"/>
    <w:rsid w:val="00D315FE"/>
    <w:rsid w:val="00D31667"/>
    <w:rsid w:val="00D31864"/>
    <w:rsid w:val="00D3271D"/>
    <w:rsid w:val="00D32D14"/>
    <w:rsid w:val="00D35AA5"/>
    <w:rsid w:val="00D35BF6"/>
    <w:rsid w:val="00D35CA1"/>
    <w:rsid w:val="00D365A2"/>
    <w:rsid w:val="00D367AC"/>
    <w:rsid w:val="00D37127"/>
    <w:rsid w:val="00D374C9"/>
    <w:rsid w:val="00D4039B"/>
    <w:rsid w:val="00D40E4C"/>
    <w:rsid w:val="00D41E9F"/>
    <w:rsid w:val="00D42B9C"/>
    <w:rsid w:val="00D436C5"/>
    <w:rsid w:val="00D43F8F"/>
    <w:rsid w:val="00D44220"/>
    <w:rsid w:val="00D443BB"/>
    <w:rsid w:val="00D44B3B"/>
    <w:rsid w:val="00D45121"/>
    <w:rsid w:val="00D47256"/>
    <w:rsid w:val="00D47765"/>
    <w:rsid w:val="00D47A8B"/>
    <w:rsid w:val="00D500B4"/>
    <w:rsid w:val="00D52178"/>
    <w:rsid w:val="00D522F9"/>
    <w:rsid w:val="00D52679"/>
    <w:rsid w:val="00D52C83"/>
    <w:rsid w:val="00D54602"/>
    <w:rsid w:val="00D54BBE"/>
    <w:rsid w:val="00D54C2E"/>
    <w:rsid w:val="00D5590D"/>
    <w:rsid w:val="00D6148C"/>
    <w:rsid w:val="00D6158B"/>
    <w:rsid w:val="00D615F0"/>
    <w:rsid w:val="00D61E4A"/>
    <w:rsid w:val="00D62E27"/>
    <w:rsid w:val="00D6428C"/>
    <w:rsid w:val="00D64911"/>
    <w:rsid w:val="00D64948"/>
    <w:rsid w:val="00D665E1"/>
    <w:rsid w:val="00D6683C"/>
    <w:rsid w:val="00D66D8E"/>
    <w:rsid w:val="00D678ED"/>
    <w:rsid w:val="00D704BF"/>
    <w:rsid w:val="00D71BC5"/>
    <w:rsid w:val="00D72535"/>
    <w:rsid w:val="00D729B0"/>
    <w:rsid w:val="00D72FCD"/>
    <w:rsid w:val="00D74447"/>
    <w:rsid w:val="00D74EA2"/>
    <w:rsid w:val="00D7537B"/>
    <w:rsid w:val="00D75843"/>
    <w:rsid w:val="00D75D24"/>
    <w:rsid w:val="00D75F9E"/>
    <w:rsid w:val="00D80063"/>
    <w:rsid w:val="00D819E5"/>
    <w:rsid w:val="00D82B5B"/>
    <w:rsid w:val="00D8355B"/>
    <w:rsid w:val="00D8379B"/>
    <w:rsid w:val="00D84089"/>
    <w:rsid w:val="00D84897"/>
    <w:rsid w:val="00D84F48"/>
    <w:rsid w:val="00D850E5"/>
    <w:rsid w:val="00D8575B"/>
    <w:rsid w:val="00D85F78"/>
    <w:rsid w:val="00D861C9"/>
    <w:rsid w:val="00D872C7"/>
    <w:rsid w:val="00D87433"/>
    <w:rsid w:val="00D87478"/>
    <w:rsid w:val="00D906C6"/>
    <w:rsid w:val="00D90D44"/>
    <w:rsid w:val="00D91141"/>
    <w:rsid w:val="00D92007"/>
    <w:rsid w:val="00D92058"/>
    <w:rsid w:val="00D92C1A"/>
    <w:rsid w:val="00D93B8D"/>
    <w:rsid w:val="00D943A8"/>
    <w:rsid w:val="00D94663"/>
    <w:rsid w:val="00D94BC3"/>
    <w:rsid w:val="00D9525D"/>
    <w:rsid w:val="00D954B6"/>
    <w:rsid w:val="00D96698"/>
    <w:rsid w:val="00D9775A"/>
    <w:rsid w:val="00D97D9D"/>
    <w:rsid w:val="00DA0823"/>
    <w:rsid w:val="00DA091C"/>
    <w:rsid w:val="00DA16B5"/>
    <w:rsid w:val="00DA2494"/>
    <w:rsid w:val="00DA3142"/>
    <w:rsid w:val="00DA32C0"/>
    <w:rsid w:val="00DA340A"/>
    <w:rsid w:val="00DA47C9"/>
    <w:rsid w:val="00DA4BDF"/>
    <w:rsid w:val="00DA550C"/>
    <w:rsid w:val="00DA5DC7"/>
    <w:rsid w:val="00DA6101"/>
    <w:rsid w:val="00DA6253"/>
    <w:rsid w:val="00DA6325"/>
    <w:rsid w:val="00DA6472"/>
    <w:rsid w:val="00DA7030"/>
    <w:rsid w:val="00DA7086"/>
    <w:rsid w:val="00DB0BC8"/>
    <w:rsid w:val="00DB1377"/>
    <w:rsid w:val="00DB2297"/>
    <w:rsid w:val="00DB3079"/>
    <w:rsid w:val="00DB3181"/>
    <w:rsid w:val="00DB3AFB"/>
    <w:rsid w:val="00DB3B4A"/>
    <w:rsid w:val="00DB47B2"/>
    <w:rsid w:val="00DB662A"/>
    <w:rsid w:val="00DB747A"/>
    <w:rsid w:val="00DB7F9E"/>
    <w:rsid w:val="00DC0130"/>
    <w:rsid w:val="00DC246C"/>
    <w:rsid w:val="00DC2FC5"/>
    <w:rsid w:val="00DC3731"/>
    <w:rsid w:val="00DC3C03"/>
    <w:rsid w:val="00DC4FB8"/>
    <w:rsid w:val="00DC5066"/>
    <w:rsid w:val="00DC552B"/>
    <w:rsid w:val="00DC6C1E"/>
    <w:rsid w:val="00DC6D8B"/>
    <w:rsid w:val="00DC7BA9"/>
    <w:rsid w:val="00DC7D72"/>
    <w:rsid w:val="00DC7FCD"/>
    <w:rsid w:val="00DD09AB"/>
    <w:rsid w:val="00DD0AC5"/>
    <w:rsid w:val="00DD1BE9"/>
    <w:rsid w:val="00DD36CF"/>
    <w:rsid w:val="00DD37EF"/>
    <w:rsid w:val="00DD3E2A"/>
    <w:rsid w:val="00DD4FBC"/>
    <w:rsid w:val="00DD5AA4"/>
    <w:rsid w:val="00DD5C7B"/>
    <w:rsid w:val="00DD5D89"/>
    <w:rsid w:val="00DD7495"/>
    <w:rsid w:val="00DE0A46"/>
    <w:rsid w:val="00DE0CA5"/>
    <w:rsid w:val="00DE1781"/>
    <w:rsid w:val="00DE185E"/>
    <w:rsid w:val="00DE1E38"/>
    <w:rsid w:val="00DE2057"/>
    <w:rsid w:val="00DE22BF"/>
    <w:rsid w:val="00DE2D41"/>
    <w:rsid w:val="00DE2EF0"/>
    <w:rsid w:val="00DE4DF0"/>
    <w:rsid w:val="00DE52F0"/>
    <w:rsid w:val="00DE5750"/>
    <w:rsid w:val="00DE5DAF"/>
    <w:rsid w:val="00DE6828"/>
    <w:rsid w:val="00DE71BA"/>
    <w:rsid w:val="00DE74E0"/>
    <w:rsid w:val="00DF0EB3"/>
    <w:rsid w:val="00DF101F"/>
    <w:rsid w:val="00DF18CC"/>
    <w:rsid w:val="00DF2E38"/>
    <w:rsid w:val="00DF3147"/>
    <w:rsid w:val="00DF351A"/>
    <w:rsid w:val="00DF40C5"/>
    <w:rsid w:val="00DF43C7"/>
    <w:rsid w:val="00DF5323"/>
    <w:rsid w:val="00DF53D3"/>
    <w:rsid w:val="00DF5650"/>
    <w:rsid w:val="00DF56F6"/>
    <w:rsid w:val="00DF6845"/>
    <w:rsid w:val="00DF6B8E"/>
    <w:rsid w:val="00DF73F2"/>
    <w:rsid w:val="00DF7800"/>
    <w:rsid w:val="00E0045B"/>
    <w:rsid w:val="00E0097F"/>
    <w:rsid w:val="00E01227"/>
    <w:rsid w:val="00E0204C"/>
    <w:rsid w:val="00E02738"/>
    <w:rsid w:val="00E03E7E"/>
    <w:rsid w:val="00E049D4"/>
    <w:rsid w:val="00E06282"/>
    <w:rsid w:val="00E06C87"/>
    <w:rsid w:val="00E06D94"/>
    <w:rsid w:val="00E06FC9"/>
    <w:rsid w:val="00E07000"/>
    <w:rsid w:val="00E07506"/>
    <w:rsid w:val="00E07D53"/>
    <w:rsid w:val="00E10F11"/>
    <w:rsid w:val="00E1187F"/>
    <w:rsid w:val="00E11D24"/>
    <w:rsid w:val="00E11D7E"/>
    <w:rsid w:val="00E1208E"/>
    <w:rsid w:val="00E1252E"/>
    <w:rsid w:val="00E12615"/>
    <w:rsid w:val="00E12B57"/>
    <w:rsid w:val="00E13218"/>
    <w:rsid w:val="00E1342F"/>
    <w:rsid w:val="00E135B6"/>
    <w:rsid w:val="00E141C0"/>
    <w:rsid w:val="00E14AA5"/>
    <w:rsid w:val="00E14BB0"/>
    <w:rsid w:val="00E14EDF"/>
    <w:rsid w:val="00E164D7"/>
    <w:rsid w:val="00E17ECC"/>
    <w:rsid w:val="00E2037F"/>
    <w:rsid w:val="00E20AE1"/>
    <w:rsid w:val="00E211BA"/>
    <w:rsid w:val="00E216C5"/>
    <w:rsid w:val="00E231A0"/>
    <w:rsid w:val="00E232D7"/>
    <w:rsid w:val="00E27209"/>
    <w:rsid w:val="00E27DE2"/>
    <w:rsid w:val="00E30446"/>
    <w:rsid w:val="00E30487"/>
    <w:rsid w:val="00E31B03"/>
    <w:rsid w:val="00E31C41"/>
    <w:rsid w:val="00E324E9"/>
    <w:rsid w:val="00E343F3"/>
    <w:rsid w:val="00E345EA"/>
    <w:rsid w:val="00E34DD0"/>
    <w:rsid w:val="00E35749"/>
    <w:rsid w:val="00E358D1"/>
    <w:rsid w:val="00E3704B"/>
    <w:rsid w:val="00E37D60"/>
    <w:rsid w:val="00E40420"/>
    <w:rsid w:val="00E41264"/>
    <w:rsid w:val="00E41479"/>
    <w:rsid w:val="00E423F5"/>
    <w:rsid w:val="00E42CD3"/>
    <w:rsid w:val="00E42DE1"/>
    <w:rsid w:val="00E434BE"/>
    <w:rsid w:val="00E43B91"/>
    <w:rsid w:val="00E43C6F"/>
    <w:rsid w:val="00E4437C"/>
    <w:rsid w:val="00E450EA"/>
    <w:rsid w:val="00E45E56"/>
    <w:rsid w:val="00E47177"/>
    <w:rsid w:val="00E47D7F"/>
    <w:rsid w:val="00E503B0"/>
    <w:rsid w:val="00E530F2"/>
    <w:rsid w:val="00E538F7"/>
    <w:rsid w:val="00E53ED5"/>
    <w:rsid w:val="00E542B1"/>
    <w:rsid w:val="00E544C5"/>
    <w:rsid w:val="00E554E3"/>
    <w:rsid w:val="00E55FE5"/>
    <w:rsid w:val="00E564A6"/>
    <w:rsid w:val="00E57116"/>
    <w:rsid w:val="00E57565"/>
    <w:rsid w:val="00E606C8"/>
    <w:rsid w:val="00E608E2"/>
    <w:rsid w:val="00E613EA"/>
    <w:rsid w:val="00E61FAA"/>
    <w:rsid w:val="00E62DAB"/>
    <w:rsid w:val="00E63372"/>
    <w:rsid w:val="00E639EB"/>
    <w:rsid w:val="00E64818"/>
    <w:rsid w:val="00E650BA"/>
    <w:rsid w:val="00E7048D"/>
    <w:rsid w:val="00E71DDE"/>
    <w:rsid w:val="00E72EB9"/>
    <w:rsid w:val="00E739C5"/>
    <w:rsid w:val="00E753C4"/>
    <w:rsid w:val="00E75828"/>
    <w:rsid w:val="00E7594F"/>
    <w:rsid w:val="00E761CE"/>
    <w:rsid w:val="00E7785E"/>
    <w:rsid w:val="00E77AD4"/>
    <w:rsid w:val="00E77B6C"/>
    <w:rsid w:val="00E80013"/>
    <w:rsid w:val="00E80658"/>
    <w:rsid w:val="00E81DDB"/>
    <w:rsid w:val="00E8208A"/>
    <w:rsid w:val="00E824B1"/>
    <w:rsid w:val="00E82AAC"/>
    <w:rsid w:val="00E82B2B"/>
    <w:rsid w:val="00E83839"/>
    <w:rsid w:val="00E83DCD"/>
    <w:rsid w:val="00E84E16"/>
    <w:rsid w:val="00E854FD"/>
    <w:rsid w:val="00E8584B"/>
    <w:rsid w:val="00E86EDC"/>
    <w:rsid w:val="00E87778"/>
    <w:rsid w:val="00E878B7"/>
    <w:rsid w:val="00E87E0B"/>
    <w:rsid w:val="00E90CE6"/>
    <w:rsid w:val="00E92972"/>
    <w:rsid w:val="00E93658"/>
    <w:rsid w:val="00E94663"/>
    <w:rsid w:val="00E94B4D"/>
    <w:rsid w:val="00E94FC3"/>
    <w:rsid w:val="00E95936"/>
    <w:rsid w:val="00E967BD"/>
    <w:rsid w:val="00E96D51"/>
    <w:rsid w:val="00E9749E"/>
    <w:rsid w:val="00EA0BE7"/>
    <w:rsid w:val="00EA0D84"/>
    <w:rsid w:val="00EA4370"/>
    <w:rsid w:val="00EA4617"/>
    <w:rsid w:val="00EA46B8"/>
    <w:rsid w:val="00EA607E"/>
    <w:rsid w:val="00EA61F9"/>
    <w:rsid w:val="00EB214E"/>
    <w:rsid w:val="00EB2644"/>
    <w:rsid w:val="00EB374A"/>
    <w:rsid w:val="00EB43F5"/>
    <w:rsid w:val="00EB483E"/>
    <w:rsid w:val="00EB583F"/>
    <w:rsid w:val="00EB6302"/>
    <w:rsid w:val="00EB64E0"/>
    <w:rsid w:val="00EB69EE"/>
    <w:rsid w:val="00EB77BE"/>
    <w:rsid w:val="00EB7938"/>
    <w:rsid w:val="00EC00EE"/>
    <w:rsid w:val="00EC1553"/>
    <w:rsid w:val="00EC19B9"/>
    <w:rsid w:val="00EC223A"/>
    <w:rsid w:val="00EC2F44"/>
    <w:rsid w:val="00EC30A5"/>
    <w:rsid w:val="00EC36ED"/>
    <w:rsid w:val="00EC39E6"/>
    <w:rsid w:val="00EC4005"/>
    <w:rsid w:val="00EC43FA"/>
    <w:rsid w:val="00EC53CA"/>
    <w:rsid w:val="00EC56D5"/>
    <w:rsid w:val="00EC5AD2"/>
    <w:rsid w:val="00EC6281"/>
    <w:rsid w:val="00EC66BA"/>
    <w:rsid w:val="00EC6D88"/>
    <w:rsid w:val="00EC7A76"/>
    <w:rsid w:val="00ED05D3"/>
    <w:rsid w:val="00ED09E8"/>
    <w:rsid w:val="00ED0B81"/>
    <w:rsid w:val="00ED2627"/>
    <w:rsid w:val="00ED2DC0"/>
    <w:rsid w:val="00ED3688"/>
    <w:rsid w:val="00ED3A67"/>
    <w:rsid w:val="00ED3EC2"/>
    <w:rsid w:val="00ED4A4B"/>
    <w:rsid w:val="00ED578D"/>
    <w:rsid w:val="00ED593E"/>
    <w:rsid w:val="00ED5CA6"/>
    <w:rsid w:val="00ED5D2D"/>
    <w:rsid w:val="00ED67E7"/>
    <w:rsid w:val="00ED6C54"/>
    <w:rsid w:val="00ED7001"/>
    <w:rsid w:val="00EE1726"/>
    <w:rsid w:val="00EE274A"/>
    <w:rsid w:val="00EE274B"/>
    <w:rsid w:val="00EE2826"/>
    <w:rsid w:val="00EE2DC5"/>
    <w:rsid w:val="00EE2EF2"/>
    <w:rsid w:val="00EE3609"/>
    <w:rsid w:val="00EE3C53"/>
    <w:rsid w:val="00EE5B46"/>
    <w:rsid w:val="00EE6111"/>
    <w:rsid w:val="00EE61BB"/>
    <w:rsid w:val="00EE7EE3"/>
    <w:rsid w:val="00EF0122"/>
    <w:rsid w:val="00EF16E2"/>
    <w:rsid w:val="00EF2680"/>
    <w:rsid w:val="00EF2794"/>
    <w:rsid w:val="00EF48BE"/>
    <w:rsid w:val="00EF4984"/>
    <w:rsid w:val="00EF4A76"/>
    <w:rsid w:val="00EF5757"/>
    <w:rsid w:val="00EF5933"/>
    <w:rsid w:val="00EF7C43"/>
    <w:rsid w:val="00EF7DFB"/>
    <w:rsid w:val="00F0094C"/>
    <w:rsid w:val="00F00E91"/>
    <w:rsid w:val="00F0161D"/>
    <w:rsid w:val="00F0272E"/>
    <w:rsid w:val="00F02B0B"/>
    <w:rsid w:val="00F03010"/>
    <w:rsid w:val="00F04A72"/>
    <w:rsid w:val="00F04F15"/>
    <w:rsid w:val="00F0500C"/>
    <w:rsid w:val="00F0505E"/>
    <w:rsid w:val="00F05F36"/>
    <w:rsid w:val="00F066B5"/>
    <w:rsid w:val="00F06BA1"/>
    <w:rsid w:val="00F078A6"/>
    <w:rsid w:val="00F1012E"/>
    <w:rsid w:val="00F11191"/>
    <w:rsid w:val="00F1209A"/>
    <w:rsid w:val="00F1229B"/>
    <w:rsid w:val="00F12E1F"/>
    <w:rsid w:val="00F1382C"/>
    <w:rsid w:val="00F14EAE"/>
    <w:rsid w:val="00F15C6B"/>
    <w:rsid w:val="00F1748C"/>
    <w:rsid w:val="00F17C27"/>
    <w:rsid w:val="00F2046C"/>
    <w:rsid w:val="00F204A9"/>
    <w:rsid w:val="00F22A16"/>
    <w:rsid w:val="00F231FC"/>
    <w:rsid w:val="00F234D0"/>
    <w:rsid w:val="00F23D54"/>
    <w:rsid w:val="00F252B6"/>
    <w:rsid w:val="00F261F7"/>
    <w:rsid w:val="00F26518"/>
    <w:rsid w:val="00F26C1F"/>
    <w:rsid w:val="00F26E33"/>
    <w:rsid w:val="00F27BDB"/>
    <w:rsid w:val="00F310CA"/>
    <w:rsid w:val="00F3122E"/>
    <w:rsid w:val="00F31475"/>
    <w:rsid w:val="00F315DA"/>
    <w:rsid w:val="00F325DC"/>
    <w:rsid w:val="00F33452"/>
    <w:rsid w:val="00F33B6F"/>
    <w:rsid w:val="00F33F9A"/>
    <w:rsid w:val="00F353CD"/>
    <w:rsid w:val="00F35804"/>
    <w:rsid w:val="00F35BA9"/>
    <w:rsid w:val="00F35E89"/>
    <w:rsid w:val="00F3644A"/>
    <w:rsid w:val="00F36769"/>
    <w:rsid w:val="00F36985"/>
    <w:rsid w:val="00F36A94"/>
    <w:rsid w:val="00F36B61"/>
    <w:rsid w:val="00F36FA3"/>
    <w:rsid w:val="00F37CB7"/>
    <w:rsid w:val="00F40634"/>
    <w:rsid w:val="00F428E6"/>
    <w:rsid w:val="00F43278"/>
    <w:rsid w:val="00F43419"/>
    <w:rsid w:val="00F43A12"/>
    <w:rsid w:val="00F44E6B"/>
    <w:rsid w:val="00F45651"/>
    <w:rsid w:val="00F45FBA"/>
    <w:rsid w:val="00F46376"/>
    <w:rsid w:val="00F502F5"/>
    <w:rsid w:val="00F50A08"/>
    <w:rsid w:val="00F50CF9"/>
    <w:rsid w:val="00F5153C"/>
    <w:rsid w:val="00F51B83"/>
    <w:rsid w:val="00F529BB"/>
    <w:rsid w:val="00F53556"/>
    <w:rsid w:val="00F53FE2"/>
    <w:rsid w:val="00F540F9"/>
    <w:rsid w:val="00F547FA"/>
    <w:rsid w:val="00F54AFB"/>
    <w:rsid w:val="00F54EBA"/>
    <w:rsid w:val="00F55006"/>
    <w:rsid w:val="00F55258"/>
    <w:rsid w:val="00F55D18"/>
    <w:rsid w:val="00F56507"/>
    <w:rsid w:val="00F56649"/>
    <w:rsid w:val="00F574CF"/>
    <w:rsid w:val="00F57AD4"/>
    <w:rsid w:val="00F57D18"/>
    <w:rsid w:val="00F6040F"/>
    <w:rsid w:val="00F608AD"/>
    <w:rsid w:val="00F61179"/>
    <w:rsid w:val="00F6141B"/>
    <w:rsid w:val="00F62152"/>
    <w:rsid w:val="00F624B9"/>
    <w:rsid w:val="00F62A6C"/>
    <w:rsid w:val="00F63119"/>
    <w:rsid w:val="00F63B04"/>
    <w:rsid w:val="00F65BDA"/>
    <w:rsid w:val="00F6602C"/>
    <w:rsid w:val="00F66A44"/>
    <w:rsid w:val="00F66DE8"/>
    <w:rsid w:val="00F66E2F"/>
    <w:rsid w:val="00F673B3"/>
    <w:rsid w:val="00F71680"/>
    <w:rsid w:val="00F72634"/>
    <w:rsid w:val="00F72A23"/>
    <w:rsid w:val="00F737EF"/>
    <w:rsid w:val="00F73987"/>
    <w:rsid w:val="00F73B5F"/>
    <w:rsid w:val="00F73E4F"/>
    <w:rsid w:val="00F75594"/>
    <w:rsid w:val="00F7681C"/>
    <w:rsid w:val="00F773B0"/>
    <w:rsid w:val="00F77417"/>
    <w:rsid w:val="00F77639"/>
    <w:rsid w:val="00F80359"/>
    <w:rsid w:val="00F80728"/>
    <w:rsid w:val="00F81306"/>
    <w:rsid w:val="00F8181F"/>
    <w:rsid w:val="00F8225A"/>
    <w:rsid w:val="00F82709"/>
    <w:rsid w:val="00F85758"/>
    <w:rsid w:val="00F873A0"/>
    <w:rsid w:val="00F905A7"/>
    <w:rsid w:val="00F90614"/>
    <w:rsid w:val="00F90E94"/>
    <w:rsid w:val="00F910E7"/>
    <w:rsid w:val="00F92AA6"/>
    <w:rsid w:val="00F93886"/>
    <w:rsid w:val="00F940A2"/>
    <w:rsid w:val="00F94DE3"/>
    <w:rsid w:val="00F94EBA"/>
    <w:rsid w:val="00F94F38"/>
    <w:rsid w:val="00F951EA"/>
    <w:rsid w:val="00F95DD3"/>
    <w:rsid w:val="00F95E52"/>
    <w:rsid w:val="00F95E99"/>
    <w:rsid w:val="00F97EF7"/>
    <w:rsid w:val="00FA0C9C"/>
    <w:rsid w:val="00FA1DBB"/>
    <w:rsid w:val="00FA3BB9"/>
    <w:rsid w:val="00FA3CB2"/>
    <w:rsid w:val="00FA50CC"/>
    <w:rsid w:val="00FA6E51"/>
    <w:rsid w:val="00FA6E6E"/>
    <w:rsid w:val="00FA7755"/>
    <w:rsid w:val="00FB1767"/>
    <w:rsid w:val="00FB1A48"/>
    <w:rsid w:val="00FB1F5A"/>
    <w:rsid w:val="00FB2016"/>
    <w:rsid w:val="00FB2D04"/>
    <w:rsid w:val="00FB3334"/>
    <w:rsid w:val="00FB462D"/>
    <w:rsid w:val="00FB4D67"/>
    <w:rsid w:val="00FB6383"/>
    <w:rsid w:val="00FB66E8"/>
    <w:rsid w:val="00FB6F01"/>
    <w:rsid w:val="00FB7861"/>
    <w:rsid w:val="00FB7D6A"/>
    <w:rsid w:val="00FC0611"/>
    <w:rsid w:val="00FC0859"/>
    <w:rsid w:val="00FC1658"/>
    <w:rsid w:val="00FC175C"/>
    <w:rsid w:val="00FC2383"/>
    <w:rsid w:val="00FC27CE"/>
    <w:rsid w:val="00FC2984"/>
    <w:rsid w:val="00FC32C4"/>
    <w:rsid w:val="00FC3AEB"/>
    <w:rsid w:val="00FC3C93"/>
    <w:rsid w:val="00FC4599"/>
    <w:rsid w:val="00FC4D69"/>
    <w:rsid w:val="00FC4F11"/>
    <w:rsid w:val="00FC4FB2"/>
    <w:rsid w:val="00FC5112"/>
    <w:rsid w:val="00FC56A6"/>
    <w:rsid w:val="00FC5974"/>
    <w:rsid w:val="00FC5BAA"/>
    <w:rsid w:val="00FC6448"/>
    <w:rsid w:val="00FC6F29"/>
    <w:rsid w:val="00FC77E9"/>
    <w:rsid w:val="00FD04E9"/>
    <w:rsid w:val="00FD08B9"/>
    <w:rsid w:val="00FD0B3C"/>
    <w:rsid w:val="00FD0F92"/>
    <w:rsid w:val="00FD222A"/>
    <w:rsid w:val="00FD2B01"/>
    <w:rsid w:val="00FD391F"/>
    <w:rsid w:val="00FD454E"/>
    <w:rsid w:val="00FD6EF8"/>
    <w:rsid w:val="00FD718D"/>
    <w:rsid w:val="00FD752B"/>
    <w:rsid w:val="00FD7B0C"/>
    <w:rsid w:val="00FD7BBA"/>
    <w:rsid w:val="00FE08D7"/>
    <w:rsid w:val="00FE2497"/>
    <w:rsid w:val="00FE3294"/>
    <w:rsid w:val="00FE4416"/>
    <w:rsid w:val="00FE4D21"/>
    <w:rsid w:val="00FE502C"/>
    <w:rsid w:val="00FE6609"/>
    <w:rsid w:val="00FE724E"/>
    <w:rsid w:val="00FE7E5B"/>
    <w:rsid w:val="00FF0677"/>
    <w:rsid w:val="00FF1F12"/>
    <w:rsid w:val="00FF2B6A"/>
    <w:rsid w:val="00FF36C5"/>
    <w:rsid w:val="00FF40E5"/>
    <w:rsid w:val="00FF46AD"/>
    <w:rsid w:val="00FF4F72"/>
    <w:rsid w:val="00FF7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92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8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5100B5"/>
    <w:pPr>
      <w:keepNext/>
      <w:spacing w:after="0" w:line="240" w:lineRule="auto"/>
      <w:jc w:val="center"/>
      <w:outlineLvl w:val="2"/>
    </w:pPr>
    <w:rPr>
      <w:rFonts w:ascii="Cambria" w:eastAsia="Times New Roman" w:hAnsi="Cambria" w:cs="Cambria"/>
      <w:b/>
      <w:bCs/>
      <w:sz w:val="26"/>
      <w:szCs w:val="26"/>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416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9394F"/>
    <w:pPr>
      <w:ind w:left="720"/>
      <w:contextualSpacing/>
    </w:pPr>
  </w:style>
  <w:style w:type="character" w:styleId="Hipercze">
    <w:name w:val="Hyperlink"/>
    <w:basedOn w:val="Domylnaczcionkaakapitu"/>
    <w:uiPriority w:val="99"/>
    <w:unhideWhenUsed/>
    <w:rsid w:val="002B3633"/>
    <w:rPr>
      <w:color w:val="0000FF" w:themeColor="hyperlink"/>
      <w:u w:val="single"/>
    </w:rPr>
  </w:style>
  <w:style w:type="paragraph" w:styleId="Tekstprzypisudolnego">
    <w:name w:val="footnote text"/>
    <w:basedOn w:val="Normalny"/>
    <w:link w:val="TekstprzypisudolnegoZnak"/>
    <w:uiPriority w:val="99"/>
    <w:semiHidden/>
    <w:unhideWhenUsed/>
    <w:rsid w:val="00644E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4EBC"/>
    <w:rPr>
      <w:sz w:val="20"/>
      <w:szCs w:val="20"/>
    </w:rPr>
  </w:style>
  <w:style w:type="character" w:styleId="Odwoanieprzypisudolnego">
    <w:name w:val="footnote reference"/>
    <w:basedOn w:val="Domylnaczcionkaakapitu"/>
    <w:uiPriority w:val="99"/>
    <w:semiHidden/>
    <w:unhideWhenUsed/>
    <w:rsid w:val="00644EBC"/>
    <w:rPr>
      <w:vertAlign w:val="superscript"/>
    </w:rPr>
  </w:style>
  <w:style w:type="paragraph" w:styleId="Tekstpodstawowy2">
    <w:name w:val="Body Text 2"/>
    <w:basedOn w:val="Normalny"/>
    <w:link w:val="Tekstpodstawowy2Znak"/>
    <w:rsid w:val="00035373"/>
    <w:pPr>
      <w:spacing w:after="0" w:line="240" w:lineRule="auto"/>
      <w:jc w:val="center"/>
    </w:pPr>
    <w:rPr>
      <w:rFonts w:ascii="Arial" w:eastAsia="Times New Roman" w:hAnsi="Arial" w:cs="Arial"/>
      <w:sz w:val="16"/>
      <w:szCs w:val="16"/>
      <w:lang w:eastAsia="pl-PL"/>
    </w:rPr>
  </w:style>
  <w:style w:type="character" w:customStyle="1" w:styleId="Tekstpodstawowy2Znak">
    <w:name w:val="Tekst podstawowy 2 Znak"/>
    <w:basedOn w:val="Domylnaczcionkaakapitu"/>
    <w:link w:val="Tekstpodstawowy2"/>
    <w:rsid w:val="00035373"/>
    <w:rPr>
      <w:rFonts w:ascii="Arial" w:eastAsia="Times New Roman" w:hAnsi="Arial" w:cs="Arial"/>
      <w:sz w:val="16"/>
      <w:szCs w:val="16"/>
      <w:lang w:eastAsia="pl-PL"/>
    </w:rPr>
  </w:style>
  <w:style w:type="paragraph" w:styleId="Tekstpodstawowy">
    <w:name w:val="Body Text"/>
    <w:basedOn w:val="Normalny"/>
    <w:link w:val="TekstpodstawowyZnak"/>
    <w:rsid w:val="00035373"/>
    <w:pPr>
      <w:widowControl w:val="0"/>
      <w:suppressAutoHyphens/>
      <w:spacing w:after="120" w:line="240" w:lineRule="auto"/>
    </w:pPr>
    <w:rPr>
      <w:rFonts w:ascii="Times New Roman" w:eastAsia="Arial Unicode MS" w:hAnsi="Times New Roman" w:cs="Times New Roman"/>
      <w:sz w:val="24"/>
      <w:szCs w:val="24"/>
      <w:lang w:eastAsia="pl-PL"/>
    </w:rPr>
  </w:style>
  <w:style w:type="character" w:customStyle="1" w:styleId="TekstpodstawowyZnak">
    <w:name w:val="Tekst podstawowy Znak"/>
    <w:basedOn w:val="Domylnaczcionkaakapitu"/>
    <w:link w:val="Tekstpodstawowy"/>
    <w:rsid w:val="00035373"/>
    <w:rPr>
      <w:rFonts w:ascii="Times New Roman" w:eastAsia="Arial Unicode MS" w:hAnsi="Times New Roman" w:cs="Times New Roman"/>
      <w:sz w:val="24"/>
      <w:szCs w:val="24"/>
      <w:lang w:eastAsia="pl-PL"/>
    </w:rPr>
  </w:style>
  <w:style w:type="paragraph" w:styleId="Tekstpodstawowy3">
    <w:name w:val="Body Text 3"/>
    <w:basedOn w:val="Normalny"/>
    <w:link w:val="Tekstpodstawowy3Znak"/>
    <w:uiPriority w:val="99"/>
    <w:semiHidden/>
    <w:unhideWhenUsed/>
    <w:rsid w:val="00340F13"/>
    <w:pPr>
      <w:spacing w:after="120" w:line="240" w:lineRule="auto"/>
    </w:pPr>
    <w:rPr>
      <w:rFonts w:ascii="Times New Roman" w:eastAsia="Times New Roman" w:hAnsi="Times New Roman" w:cs="Times New Roman"/>
      <w:sz w:val="16"/>
      <w:szCs w:val="16"/>
      <w:lang w:val="de-DE" w:eastAsia="pl-PL"/>
    </w:rPr>
  </w:style>
  <w:style w:type="character" w:customStyle="1" w:styleId="Tekstpodstawowy3Znak">
    <w:name w:val="Tekst podstawowy 3 Znak"/>
    <w:basedOn w:val="Domylnaczcionkaakapitu"/>
    <w:link w:val="Tekstpodstawowy3"/>
    <w:uiPriority w:val="99"/>
    <w:semiHidden/>
    <w:rsid w:val="00340F13"/>
    <w:rPr>
      <w:rFonts w:ascii="Times New Roman" w:eastAsia="Times New Roman" w:hAnsi="Times New Roman" w:cs="Times New Roman"/>
      <w:sz w:val="16"/>
      <w:szCs w:val="16"/>
      <w:lang w:val="de-DE" w:eastAsia="pl-PL"/>
    </w:rPr>
  </w:style>
  <w:style w:type="paragraph" w:styleId="Tekstdymka">
    <w:name w:val="Balloon Text"/>
    <w:basedOn w:val="Normalny"/>
    <w:link w:val="TekstdymkaZnak"/>
    <w:uiPriority w:val="99"/>
    <w:semiHidden/>
    <w:unhideWhenUsed/>
    <w:rsid w:val="009A6A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A63"/>
    <w:rPr>
      <w:rFonts w:ascii="Tahoma" w:hAnsi="Tahoma" w:cs="Tahoma"/>
      <w:sz w:val="16"/>
      <w:szCs w:val="16"/>
    </w:rPr>
  </w:style>
  <w:style w:type="paragraph" w:styleId="Nagwek">
    <w:name w:val="header"/>
    <w:basedOn w:val="Normalny"/>
    <w:link w:val="NagwekZnak"/>
    <w:uiPriority w:val="99"/>
    <w:unhideWhenUsed/>
    <w:rsid w:val="00BD0B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BA7"/>
  </w:style>
  <w:style w:type="paragraph" w:styleId="Stopka">
    <w:name w:val="footer"/>
    <w:basedOn w:val="Normalny"/>
    <w:link w:val="StopkaZnak"/>
    <w:uiPriority w:val="99"/>
    <w:unhideWhenUsed/>
    <w:rsid w:val="00BD0B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A7"/>
  </w:style>
  <w:style w:type="table" w:styleId="Tabela-Siatka">
    <w:name w:val="Table Grid"/>
    <w:basedOn w:val="Standardowy"/>
    <w:uiPriority w:val="59"/>
    <w:rsid w:val="0037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624B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100B5"/>
    <w:pPr>
      <w:spacing w:after="120"/>
      <w:ind w:left="283"/>
    </w:pPr>
  </w:style>
  <w:style w:type="character" w:customStyle="1" w:styleId="TekstpodstawowywcityZnak">
    <w:name w:val="Tekst podstawowy wcięty Znak"/>
    <w:basedOn w:val="Domylnaczcionkaakapitu"/>
    <w:link w:val="Tekstpodstawowywcity"/>
    <w:uiPriority w:val="99"/>
    <w:rsid w:val="005100B5"/>
  </w:style>
  <w:style w:type="character" w:customStyle="1" w:styleId="Nagwek3Znak">
    <w:name w:val="Nagłówek 3 Znak"/>
    <w:basedOn w:val="Domylnaczcionkaakapitu"/>
    <w:link w:val="Nagwek3"/>
    <w:uiPriority w:val="9"/>
    <w:rsid w:val="005100B5"/>
    <w:rPr>
      <w:rFonts w:ascii="Cambria" w:eastAsia="Times New Roman" w:hAnsi="Cambria" w:cs="Cambria"/>
      <w:b/>
      <w:bCs/>
      <w:sz w:val="26"/>
      <w:szCs w:val="26"/>
      <w:lang w:val="de-DE" w:eastAsia="pl-PL"/>
    </w:rPr>
  </w:style>
  <w:style w:type="paragraph" w:styleId="Legenda">
    <w:name w:val="caption"/>
    <w:basedOn w:val="Normalny"/>
    <w:next w:val="Normalny"/>
    <w:uiPriority w:val="99"/>
    <w:qFormat/>
    <w:rsid w:val="005100B5"/>
    <w:pPr>
      <w:spacing w:after="0" w:line="240" w:lineRule="auto"/>
    </w:pPr>
    <w:rPr>
      <w:rFonts w:ascii="Times New Roman" w:eastAsia="Times New Roman" w:hAnsi="Times New Roman" w:cs="Times New Roman"/>
      <w:i/>
      <w:iCs/>
      <w:sz w:val="18"/>
      <w:szCs w:val="18"/>
      <w:lang w:eastAsia="pl-PL"/>
    </w:rPr>
  </w:style>
  <w:style w:type="character" w:customStyle="1" w:styleId="Nagwek2Znak">
    <w:name w:val="Nagłówek 2 Znak"/>
    <w:basedOn w:val="Domylnaczcionkaakapitu"/>
    <w:link w:val="Nagwek2"/>
    <w:uiPriority w:val="9"/>
    <w:semiHidden/>
    <w:rsid w:val="00382496"/>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A44C67"/>
    <w:pPr>
      <w:spacing w:after="0" w:line="240" w:lineRule="auto"/>
    </w:pPr>
  </w:style>
  <w:style w:type="character" w:styleId="Odwoaniedokomentarza">
    <w:name w:val="annotation reference"/>
    <w:basedOn w:val="Domylnaczcionkaakapitu"/>
    <w:uiPriority w:val="99"/>
    <w:semiHidden/>
    <w:unhideWhenUsed/>
    <w:rsid w:val="00D5590D"/>
    <w:rPr>
      <w:sz w:val="16"/>
      <w:szCs w:val="16"/>
    </w:rPr>
  </w:style>
  <w:style w:type="paragraph" w:styleId="Tekstkomentarza">
    <w:name w:val="annotation text"/>
    <w:basedOn w:val="Normalny"/>
    <w:link w:val="TekstkomentarzaZnak"/>
    <w:uiPriority w:val="99"/>
    <w:semiHidden/>
    <w:unhideWhenUsed/>
    <w:rsid w:val="00D55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590D"/>
    <w:rPr>
      <w:sz w:val="20"/>
      <w:szCs w:val="20"/>
    </w:rPr>
  </w:style>
  <w:style w:type="paragraph" w:styleId="Tematkomentarza">
    <w:name w:val="annotation subject"/>
    <w:basedOn w:val="Tekstkomentarza"/>
    <w:next w:val="Tekstkomentarza"/>
    <w:link w:val="TematkomentarzaZnak"/>
    <w:uiPriority w:val="99"/>
    <w:semiHidden/>
    <w:unhideWhenUsed/>
    <w:rsid w:val="00D5590D"/>
    <w:rPr>
      <w:b/>
      <w:bCs/>
    </w:rPr>
  </w:style>
  <w:style w:type="character" w:customStyle="1" w:styleId="TematkomentarzaZnak">
    <w:name w:val="Temat komentarza Znak"/>
    <w:basedOn w:val="TekstkomentarzaZnak"/>
    <w:link w:val="Tematkomentarza"/>
    <w:uiPriority w:val="99"/>
    <w:semiHidden/>
    <w:rsid w:val="00D5590D"/>
    <w:rPr>
      <w:b/>
      <w:bCs/>
      <w:sz w:val="20"/>
      <w:szCs w:val="20"/>
    </w:rPr>
  </w:style>
  <w:style w:type="character" w:customStyle="1" w:styleId="Nagwek1Znak">
    <w:name w:val="Nagłówek 1 Znak"/>
    <w:basedOn w:val="Domylnaczcionkaakapitu"/>
    <w:link w:val="Nagwek1"/>
    <w:uiPriority w:val="9"/>
    <w:rsid w:val="00B92E45"/>
    <w:rPr>
      <w:rFonts w:asciiTheme="majorHAnsi" w:eastAsiaTheme="majorEastAsia" w:hAnsiTheme="majorHAnsi" w:cstheme="majorBidi"/>
      <w:b/>
      <w:bCs/>
      <w:color w:val="365F91" w:themeColor="accent1" w:themeShade="BF"/>
      <w:sz w:val="28"/>
      <w:szCs w:val="28"/>
    </w:rPr>
  </w:style>
  <w:style w:type="table" w:styleId="Jasnasiatkaakcent3">
    <w:name w:val="Light Grid Accent 3"/>
    <w:basedOn w:val="Standardowy"/>
    <w:uiPriority w:val="62"/>
    <w:rsid w:val="00B92E4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pistreci1">
    <w:name w:val="toc 1"/>
    <w:basedOn w:val="Normalny"/>
    <w:next w:val="Normalny"/>
    <w:autoRedefine/>
    <w:uiPriority w:val="39"/>
    <w:unhideWhenUsed/>
    <w:rsid w:val="004C556B"/>
    <w:pPr>
      <w:tabs>
        <w:tab w:val="right" w:leader="dot" w:pos="9060"/>
      </w:tabs>
      <w:spacing w:after="100"/>
    </w:pPr>
    <w:rPr>
      <w:rFonts w:ascii="Times New Roman" w:hAnsi="Times New Roman" w:cs="Times New Roman"/>
      <w:b/>
      <w:bCs/>
      <w:caps/>
      <w:noProof/>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kstprzypisukocowego">
    <w:name w:val="endnote text"/>
    <w:basedOn w:val="Normalny"/>
    <w:link w:val="TekstprzypisukocowegoZnak"/>
    <w:uiPriority w:val="99"/>
    <w:semiHidden/>
    <w:unhideWhenUsed/>
    <w:rsid w:val="001759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59E1"/>
    <w:rPr>
      <w:sz w:val="20"/>
      <w:szCs w:val="20"/>
    </w:rPr>
  </w:style>
  <w:style w:type="character" w:styleId="Odwoanieprzypisukocowego">
    <w:name w:val="endnote reference"/>
    <w:basedOn w:val="Domylnaczcionkaakapitu"/>
    <w:uiPriority w:val="99"/>
    <w:semiHidden/>
    <w:unhideWhenUsed/>
    <w:rsid w:val="001759E1"/>
    <w:rPr>
      <w:vertAlign w:val="superscript"/>
    </w:rPr>
  </w:style>
  <w:style w:type="paragraph" w:styleId="Nagwekspisutreci">
    <w:name w:val="TOC Heading"/>
    <w:basedOn w:val="Nagwek1"/>
    <w:next w:val="Normalny"/>
    <w:uiPriority w:val="39"/>
    <w:semiHidden/>
    <w:unhideWhenUsed/>
    <w:qFormat/>
    <w:rsid w:val="001F59FA"/>
    <w:pPr>
      <w:outlineLvl w:val="9"/>
    </w:pPr>
    <w:rPr>
      <w:lang w:eastAsia="pl-PL"/>
    </w:rPr>
  </w:style>
  <w:style w:type="paragraph" w:styleId="Spistreci2">
    <w:name w:val="toc 2"/>
    <w:basedOn w:val="Normalny"/>
    <w:next w:val="Normalny"/>
    <w:autoRedefine/>
    <w:uiPriority w:val="39"/>
    <w:unhideWhenUsed/>
    <w:rsid w:val="00DA7030"/>
    <w:pPr>
      <w:tabs>
        <w:tab w:val="right" w:leader="dot" w:pos="9060"/>
      </w:tabs>
      <w:spacing w:after="100"/>
      <w:ind w:left="220"/>
    </w:pPr>
    <w:rPr>
      <w:rFonts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Spistreci3">
    <w:name w:val="toc 3"/>
    <w:basedOn w:val="Normalny"/>
    <w:next w:val="Normalny"/>
    <w:autoRedefine/>
    <w:uiPriority w:val="39"/>
    <w:unhideWhenUsed/>
    <w:rsid w:val="001F59F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92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8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5100B5"/>
    <w:pPr>
      <w:keepNext/>
      <w:spacing w:after="0" w:line="240" w:lineRule="auto"/>
      <w:jc w:val="center"/>
      <w:outlineLvl w:val="2"/>
    </w:pPr>
    <w:rPr>
      <w:rFonts w:ascii="Cambria" w:eastAsia="Times New Roman" w:hAnsi="Cambria" w:cs="Cambria"/>
      <w:b/>
      <w:bCs/>
      <w:sz w:val="26"/>
      <w:szCs w:val="26"/>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416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9394F"/>
    <w:pPr>
      <w:ind w:left="720"/>
      <w:contextualSpacing/>
    </w:pPr>
  </w:style>
  <w:style w:type="character" w:styleId="Hipercze">
    <w:name w:val="Hyperlink"/>
    <w:basedOn w:val="Domylnaczcionkaakapitu"/>
    <w:uiPriority w:val="99"/>
    <w:unhideWhenUsed/>
    <w:rsid w:val="002B3633"/>
    <w:rPr>
      <w:color w:val="0000FF" w:themeColor="hyperlink"/>
      <w:u w:val="single"/>
    </w:rPr>
  </w:style>
  <w:style w:type="paragraph" w:styleId="Tekstprzypisudolnego">
    <w:name w:val="footnote text"/>
    <w:basedOn w:val="Normalny"/>
    <w:link w:val="TekstprzypisudolnegoZnak"/>
    <w:uiPriority w:val="99"/>
    <w:semiHidden/>
    <w:unhideWhenUsed/>
    <w:rsid w:val="00644E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4EBC"/>
    <w:rPr>
      <w:sz w:val="20"/>
      <w:szCs w:val="20"/>
    </w:rPr>
  </w:style>
  <w:style w:type="character" w:styleId="Odwoanieprzypisudolnego">
    <w:name w:val="footnote reference"/>
    <w:basedOn w:val="Domylnaczcionkaakapitu"/>
    <w:uiPriority w:val="99"/>
    <w:semiHidden/>
    <w:unhideWhenUsed/>
    <w:rsid w:val="00644EBC"/>
    <w:rPr>
      <w:vertAlign w:val="superscript"/>
    </w:rPr>
  </w:style>
  <w:style w:type="paragraph" w:styleId="Tekstpodstawowy2">
    <w:name w:val="Body Text 2"/>
    <w:basedOn w:val="Normalny"/>
    <w:link w:val="Tekstpodstawowy2Znak"/>
    <w:rsid w:val="00035373"/>
    <w:pPr>
      <w:spacing w:after="0" w:line="240" w:lineRule="auto"/>
      <w:jc w:val="center"/>
    </w:pPr>
    <w:rPr>
      <w:rFonts w:ascii="Arial" w:eastAsia="Times New Roman" w:hAnsi="Arial" w:cs="Arial"/>
      <w:sz w:val="16"/>
      <w:szCs w:val="16"/>
      <w:lang w:eastAsia="pl-PL"/>
    </w:rPr>
  </w:style>
  <w:style w:type="character" w:customStyle="1" w:styleId="Tekstpodstawowy2Znak">
    <w:name w:val="Tekst podstawowy 2 Znak"/>
    <w:basedOn w:val="Domylnaczcionkaakapitu"/>
    <w:link w:val="Tekstpodstawowy2"/>
    <w:rsid w:val="00035373"/>
    <w:rPr>
      <w:rFonts w:ascii="Arial" w:eastAsia="Times New Roman" w:hAnsi="Arial" w:cs="Arial"/>
      <w:sz w:val="16"/>
      <w:szCs w:val="16"/>
      <w:lang w:eastAsia="pl-PL"/>
    </w:rPr>
  </w:style>
  <w:style w:type="paragraph" w:styleId="Tekstpodstawowy">
    <w:name w:val="Body Text"/>
    <w:basedOn w:val="Normalny"/>
    <w:link w:val="TekstpodstawowyZnak"/>
    <w:rsid w:val="00035373"/>
    <w:pPr>
      <w:widowControl w:val="0"/>
      <w:suppressAutoHyphens/>
      <w:spacing w:after="120" w:line="240" w:lineRule="auto"/>
    </w:pPr>
    <w:rPr>
      <w:rFonts w:ascii="Times New Roman" w:eastAsia="Arial Unicode MS" w:hAnsi="Times New Roman" w:cs="Times New Roman"/>
      <w:sz w:val="24"/>
      <w:szCs w:val="24"/>
      <w:lang w:eastAsia="pl-PL"/>
    </w:rPr>
  </w:style>
  <w:style w:type="character" w:customStyle="1" w:styleId="TekstpodstawowyZnak">
    <w:name w:val="Tekst podstawowy Znak"/>
    <w:basedOn w:val="Domylnaczcionkaakapitu"/>
    <w:link w:val="Tekstpodstawowy"/>
    <w:rsid w:val="00035373"/>
    <w:rPr>
      <w:rFonts w:ascii="Times New Roman" w:eastAsia="Arial Unicode MS" w:hAnsi="Times New Roman" w:cs="Times New Roman"/>
      <w:sz w:val="24"/>
      <w:szCs w:val="24"/>
      <w:lang w:eastAsia="pl-PL"/>
    </w:rPr>
  </w:style>
  <w:style w:type="paragraph" w:styleId="Tekstpodstawowy3">
    <w:name w:val="Body Text 3"/>
    <w:basedOn w:val="Normalny"/>
    <w:link w:val="Tekstpodstawowy3Znak"/>
    <w:uiPriority w:val="99"/>
    <w:semiHidden/>
    <w:unhideWhenUsed/>
    <w:rsid w:val="00340F13"/>
    <w:pPr>
      <w:spacing w:after="120" w:line="240" w:lineRule="auto"/>
    </w:pPr>
    <w:rPr>
      <w:rFonts w:ascii="Times New Roman" w:eastAsia="Times New Roman" w:hAnsi="Times New Roman" w:cs="Times New Roman"/>
      <w:sz w:val="16"/>
      <w:szCs w:val="16"/>
      <w:lang w:val="de-DE" w:eastAsia="pl-PL"/>
    </w:rPr>
  </w:style>
  <w:style w:type="character" w:customStyle="1" w:styleId="Tekstpodstawowy3Znak">
    <w:name w:val="Tekst podstawowy 3 Znak"/>
    <w:basedOn w:val="Domylnaczcionkaakapitu"/>
    <w:link w:val="Tekstpodstawowy3"/>
    <w:uiPriority w:val="99"/>
    <w:semiHidden/>
    <w:rsid w:val="00340F13"/>
    <w:rPr>
      <w:rFonts w:ascii="Times New Roman" w:eastAsia="Times New Roman" w:hAnsi="Times New Roman" w:cs="Times New Roman"/>
      <w:sz w:val="16"/>
      <w:szCs w:val="16"/>
      <w:lang w:val="de-DE" w:eastAsia="pl-PL"/>
    </w:rPr>
  </w:style>
  <w:style w:type="paragraph" w:styleId="Tekstdymka">
    <w:name w:val="Balloon Text"/>
    <w:basedOn w:val="Normalny"/>
    <w:link w:val="TekstdymkaZnak"/>
    <w:uiPriority w:val="99"/>
    <w:semiHidden/>
    <w:unhideWhenUsed/>
    <w:rsid w:val="009A6A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A63"/>
    <w:rPr>
      <w:rFonts w:ascii="Tahoma" w:hAnsi="Tahoma" w:cs="Tahoma"/>
      <w:sz w:val="16"/>
      <w:szCs w:val="16"/>
    </w:rPr>
  </w:style>
  <w:style w:type="paragraph" w:styleId="Nagwek">
    <w:name w:val="header"/>
    <w:basedOn w:val="Normalny"/>
    <w:link w:val="NagwekZnak"/>
    <w:uiPriority w:val="99"/>
    <w:unhideWhenUsed/>
    <w:rsid w:val="00BD0B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BA7"/>
  </w:style>
  <w:style w:type="paragraph" w:styleId="Stopka">
    <w:name w:val="footer"/>
    <w:basedOn w:val="Normalny"/>
    <w:link w:val="StopkaZnak"/>
    <w:uiPriority w:val="99"/>
    <w:unhideWhenUsed/>
    <w:rsid w:val="00BD0B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A7"/>
  </w:style>
  <w:style w:type="table" w:styleId="Tabela-Siatka">
    <w:name w:val="Table Grid"/>
    <w:basedOn w:val="Standardowy"/>
    <w:uiPriority w:val="59"/>
    <w:rsid w:val="0037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F624B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100B5"/>
    <w:pPr>
      <w:spacing w:after="120"/>
      <w:ind w:left="283"/>
    </w:pPr>
  </w:style>
  <w:style w:type="character" w:customStyle="1" w:styleId="TekstpodstawowywcityZnak">
    <w:name w:val="Tekst podstawowy wcięty Znak"/>
    <w:basedOn w:val="Domylnaczcionkaakapitu"/>
    <w:link w:val="Tekstpodstawowywcity"/>
    <w:uiPriority w:val="99"/>
    <w:rsid w:val="005100B5"/>
  </w:style>
  <w:style w:type="character" w:customStyle="1" w:styleId="Nagwek3Znak">
    <w:name w:val="Nagłówek 3 Znak"/>
    <w:basedOn w:val="Domylnaczcionkaakapitu"/>
    <w:link w:val="Nagwek3"/>
    <w:uiPriority w:val="9"/>
    <w:rsid w:val="005100B5"/>
    <w:rPr>
      <w:rFonts w:ascii="Cambria" w:eastAsia="Times New Roman" w:hAnsi="Cambria" w:cs="Cambria"/>
      <w:b/>
      <w:bCs/>
      <w:sz w:val="26"/>
      <w:szCs w:val="26"/>
      <w:lang w:val="de-DE" w:eastAsia="pl-PL"/>
    </w:rPr>
  </w:style>
  <w:style w:type="paragraph" w:styleId="Legenda">
    <w:name w:val="caption"/>
    <w:basedOn w:val="Normalny"/>
    <w:next w:val="Normalny"/>
    <w:uiPriority w:val="99"/>
    <w:qFormat/>
    <w:rsid w:val="005100B5"/>
    <w:pPr>
      <w:spacing w:after="0" w:line="240" w:lineRule="auto"/>
    </w:pPr>
    <w:rPr>
      <w:rFonts w:ascii="Times New Roman" w:eastAsia="Times New Roman" w:hAnsi="Times New Roman" w:cs="Times New Roman"/>
      <w:i/>
      <w:iCs/>
      <w:sz w:val="18"/>
      <w:szCs w:val="18"/>
      <w:lang w:eastAsia="pl-PL"/>
    </w:rPr>
  </w:style>
  <w:style w:type="character" w:customStyle="1" w:styleId="Nagwek2Znak">
    <w:name w:val="Nagłówek 2 Znak"/>
    <w:basedOn w:val="Domylnaczcionkaakapitu"/>
    <w:link w:val="Nagwek2"/>
    <w:uiPriority w:val="9"/>
    <w:semiHidden/>
    <w:rsid w:val="00382496"/>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A44C67"/>
    <w:pPr>
      <w:spacing w:after="0" w:line="240" w:lineRule="auto"/>
    </w:pPr>
  </w:style>
  <w:style w:type="character" w:styleId="Odwoaniedokomentarza">
    <w:name w:val="annotation reference"/>
    <w:basedOn w:val="Domylnaczcionkaakapitu"/>
    <w:uiPriority w:val="99"/>
    <w:semiHidden/>
    <w:unhideWhenUsed/>
    <w:rsid w:val="00D5590D"/>
    <w:rPr>
      <w:sz w:val="16"/>
      <w:szCs w:val="16"/>
    </w:rPr>
  </w:style>
  <w:style w:type="paragraph" w:styleId="Tekstkomentarza">
    <w:name w:val="annotation text"/>
    <w:basedOn w:val="Normalny"/>
    <w:link w:val="TekstkomentarzaZnak"/>
    <w:uiPriority w:val="99"/>
    <w:semiHidden/>
    <w:unhideWhenUsed/>
    <w:rsid w:val="00D55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590D"/>
    <w:rPr>
      <w:sz w:val="20"/>
      <w:szCs w:val="20"/>
    </w:rPr>
  </w:style>
  <w:style w:type="paragraph" w:styleId="Tematkomentarza">
    <w:name w:val="annotation subject"/>
    <w:basedOn w:val="Tekstkomentarza"/>
    <w:next w:val="Tekstkomentarza"/>
    <w:link w:val="TematkomentarzaZnak"/>
    <w:uiPriority w:val="99"/>
    <w:semiHidden/>
    <w:unhideWhenUsed/>
    <w:rsid w:val="00D5590D"/>
    <w:rPr>
      <w:b/>
      <w:bCs/>
    </w:rPr>
  </w:style>
  <w:style w:type="character" w:customStyle="1" w:styleId="TematkomentarzaZnak">
    <w:name w:val="Temat komentarza Znak"/>
    <w:basedOn w:val="TekstkomentarzaZnak"/>
    <w:link w:val="Tematkomentarza"/>
    <w:uiPriority w:val="99"/>
    <w:semiHidden/>
    <w:rsid w:val="00D5590D"/>
    <w:rPr>
      <w:b/>
      <w:bCs/>
      <w:sz w:val="20"/>
      <w:szCs w:val="20"/>
    </w:rPr>
  </w:style>
  <w:style w:type="character" w:customStyle="1" w:styleId="Nagwek1Znak">
    <w:name w:val="Nagłówek 1 Znak"/>
    <w:basedOn w:val="Domylnaczcionkaakapitu"/>
    <w:link w:val="Nagwek1"/>
    <w:uiPriority w:val="9"/>
    <w:rsid w:val="00B92E45"/>
    <w:rPr>
      <w:rFonts w:asciiTheme="majorHAnsi" w:eastAsiaTheme="majorEastAsia" w:hAnsiTheme="majorHAnsi" w:cstheme="majorBidi"/>
      <w:b/>
      <w:bCs/>
      <w:color w:val="365F91" w:themeColor="accent1" w:themeShade="BF"/>
      <w:sz w:val="28"/>
      <w:szCs w:val="28"/>
    </w:rPr>
  </w:style>
  <w:style w:type="table" w:styleId="Jasnasiatkaakcent3">
    <w:name w:val="Light Grid Accent 3"/>
    <w:basedOn w:val="Standardowy"/>
    <w:uiPriority w:val="62"/>
    <w:rsid w:val="00B92E4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pistreci1">
    <w:name w:val="toc 1"/>
    <w:basedOn w:val="Normalny"/>
    <w:next w:val="Normalny"/>
    <w:autoRedefine/>
    <w:uiPriority w:val="39"/>
    <w:unhideWhenUsed/>
    <w:rsid w:val="004C556B"/>
    <w:pPr>
      <w:tabs>
        <w:tab w:val="right" w:leader="dot" w:pos="9060"/>
      </w:tabs>
      <w:spacing w:after="100"/>
    </w:pPr>
    <w:rPr>
      <w:rFonts w:ascii="Times New Roman" w:hAnsi="Times New Roman" w:cs="Times New Roman"/>
      <w:b/>
      <w:bCs/>
      <w:caps/>
      <w:noProof/>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kstprzypisukocowego">
    <w:name w:val="endnote text"/>
    <w:basedOn w:val="Normalny"/>
    <w:link w:val="TekstprzypisukocowegoZnak"/>
    <w:uiPriority w:val="99"/>
    <w:semiHidden/>
    <w:unhideWhenUsed/>
    <w:rsid w:val="001759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59E1"/>
    <w:rPr>
      <w:sz w:val="20"/>
      <w:szCs w:val="20"/>
    </w:rPr>
  </w:style>
  <w:style w:type="character" w:styleId="Odwoanieprzypisukocowego">
    <w:name w:val="endnote reference"/>
    <w:basedOn w:val="Domylnaczcionkaakapitu"/>
    <w:uiPriority w:val="99"/>
    <w:semiHidden/>
    <w:unhideWhenUsed/>
    <w:rsid w:val="001759E1"/>
    <w:rPr>
      <w:vertAlign w:val="superscript"/>
    </w:rPr>
  </w:style>
  <w:style w:type="paragraph" w:styleId="Nagwekspisutreci">
    <w:name w:val="TOC Heading"/>
    <w:basedOn w:val="Nagwek1"/>
    <w:next w:val="Normalny"/>
    <w:uiPriority w:val="39"/>
    <w:semiHidden/>
    <w:unhideWhenUsed/>
    <w:qFormat/>
    <w:rsid w:val="001F59FA"/>
    <w:pPr>
      <w:outlineLvl w:val="9"/>
    </w:pPr>
    <w:rPr>
      <w:lang w:eastAsia="pl-PL"/>
    </w:rPr>
  </w:style>
  <w:style w:type="paragraph" w:styleId="Spistreci2">
    <w:name w:val="toc 2"/>
    <w:basedOn w:val="Normalny"/>
    <w:next w:val="Normalny"/>
    <w:autoRedefine/>
    <w:uiPriority w:val="39"/>
    <w:unhideWhenUsed/>
    <w:rsid w:val="00DA7030"/>
    <w:pPr>
      <w:tabs>
        <w:tab w:val="right" w:leader="dot" w:pos="9060"/>
      </w:tabs>
      <w:spacing w:after="100"/>
      <w:ind w:left="220"/>
    </w:pPr>
    <w:rPr>
      <w:rFonts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Spistreci3">
    <w:name w:val="toc 3"/>
    <w:basedOn w:val="Normalny"/>
    <w:next w:val="Normalny"/>
    <w:autoRedefine/>
    <w:uiPriority w:val="39"/>
    <w:unhideWhenUsed/>
    <w:rsid w:val="001F59F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03">
      <w:bodyDiv w:val="1"/>
      <w:marLeft w:val="0"/>
      <w:marRight w:val="0"/>
      <w:marTop w:val="0"/>
      <w:marBottom w:val="0"/>
      <w:divBdr>
        <w:top w:val="none" w:sz="0" w:space="0" w:color="auto"/>
        <w:left w:val="none" w:sz="0" w:space="0" w:color="auto"/>
        <w:bottom w:val="none" w:sz="0" w:space="0" w:color="auto"/>
        <w:right w:val="none" w:sz="0" w:space="0" w:color="auto"/>
      </w:divBdr>
    </w:div>
    <w:div w:id="15422257">
      <w:bodyDiv w:val="1"/>
      <w:marLeft w:val="0"/>
      <w:marRight w:val="0"/>
      <w:marTop w:val="0"/>
      <w:marBottom w:val="0"/>
      <w:divBdr>
        <w:top w:val="none" w:sz="0" w:space="0" w:color="auto"/>
        <w:left w:val="none" w:sz="0" w:space="0" w:color="auto"/>
        <w:bottom w:val="none" w:sz="0" w:space="0" w:color="auto"/>
        <w:right w:val="none" w:sz="0" w:space="0" w:color="auto"/>
      </w:divBdr>
    </w:div>
    <w:div w:id="42488151">
      <w:bodyDiv w:val="1"/>
      <w:marLeft w:val="0"/>
      <w:marRight w:val="0"/>
      <w:marTop w:val="0"/>
      <w:marBottom w:val="0"/>
      <w:divBdr>
        <w:top w:val="none" w:sz="0" w:space="0" w:color="auto"/>
        <w:left w:val="none" w:sz="0" w:space="0" w:color="auto"/>
        <w:bottom w:val="none" w:sz="0" w:space="0" w:color="auto"/>
        <w:right w:val="none" w:sz="0" w:space="0" w:color="auto"/>
      </w:divBdr>
    </w:div>
    <w:div w:id="60489789">
      <w:bodyDiv w:val="1"/>
      <w:marLeft w:val="0"/>
      <w:marRight w:val="0"/>
      <w:marTop w:val="0"/>
      <w:marBottom w:val="0"/>
      <w:divBdr>
        <w:top w:val="none" w:sz="0" w:space="0" w:color="auto"/>
        <w:left w:val="none" w:sz="0" w:space="0" w:color="auto"/>
        <w:bottom w:val="none" w:sz="0" w:space="0" w:color="auto"/>
        <w:right w:val="none" w:sz="0" w:space="0" w:color="auto"/>
      </w:divBdr>
    </w:div>
    <w:div w:id="64769281">
      <w:bodyDiv w:val="1"/>
      <w:marLeft w:val="0"/>
      <w:marRight w:val="0"/>
      <w:marTop w:val="0"/>
      <w:marBottom w:val="0"/>
      <w:divBdr>
        <w:top w:val="none" w:sz="0" w:space="0" w:color="auto"/>
        <w:left w:val="none" w:sz="0" w:space="0" w:color="auto"/>
        <w:bottom w:val="none" w:sz="0" w:space="0" w:color="auto"/>
        <w:right w:val="none" w:sz="0" w:space="0" w:color="auto"/>
      </w:divBdr>
    </w:div>
    <w:div w:id="65736190">
      <w:bodyDiv w:val="1"/>
      <w:marLeft w:val="0"/>
      <w:marRight w:val="0"/>
      <w:marTop w:val="0"/>
      <w:marBottom w:val="0"/>
      <w:divBdr>
        <w:top w:val="none" w:sz="0" w:space="0" w:color="auto"/>
        <w:left w:val="none" w:sz="0" w:space="0" w:color="auto"/>
        <w:bottom w:val="none" w:sz="0" w:space="0" w:color="auto"/>
        <w:right w:val="none" w:sz="0" w:space="0" w:color="auto"/>
      </w:divBdr>
    </w:div>
    <w:div w:id="67071372">
      <w:bodyDiv w:val="1"/>
      <w:marLeft w:val="0"/>
      <w:marRight w:val="0"/>
      <w:marTop w:val="0"/>
      <w:marBottom w:val="0"/>
      <w:divBdr>
        <w:top w:val="none" w:sz="0" w:space="0" w:color="auto"/>
        <w:left w:val="none" w:sz="0" w:space="0" w:color="auto"/>
        <w:bottom w:val="none" w:sz="0" w:space="0" w:color="auto"/>
        <w:right w:val="none" w:sz="0" w:space="0" w:color="auto"/>
      </w:divBdr>
    </w:div>
    <w:div w:id="119497678">
      <w:bodyDiv w:val="1"/>
      <w:marLeft w:val="0"/>
      <w:marRight w:val="0"/>
      <w:marTop w:val="0"/>
      <w:marBottom w:val="0"/>
      <w:divBdr>
        <w:top w:val="none" w:sz="0" w:space="0" w:color="auto"/>
        <w:left w:val="none" w:sz="0" w:space="0" w:color="auto"/>
        <w:bottom w:val="none" w:sz="0" w:space="0" w:color="auto"/>
        <w:right w:val="none" w:sz="0" w:space="0" w:color="auto"/>
      </w:divBdr>
    </w:div>
    <w:div w:id="121534082">
      <w:bodyDiv w:val="1"/>
      <w:marLeft w:val="0"/>
      <w:marRight w:val="0"/>
      <w:marTop w:val="0"/>
      <w:marBottom w:val="0"/>
      <w:divBdr>
        <w:top w:val="none" w:sz="0" w:space="0" w:color="auto"/>
        <w:left w:val="none" w:sz="0" w:space="0" w:color="auto"/>
        <w:bottom w:val="none" w:sz="0" w:space="0" w:color="auto"/>
        <w:right w:val="none" w:sz="0" w:space="0" w:color="auto"/>
      </w:divBdr>
    </w:div>
    <w:div w:id="128592865">
      <w:bodyDiv w:val="1"/>
      <w:marLeft w:val="0"/>
      <w:marRight w:val="0"/>
      <w:marTop w:val="0"/>
      <w:marBottom w:val="0"/>
      <w:divBdr>
        <w:top w:val="none" w:sz="0" w:space="0" w:color="auto"/>
        <w:left w:val="none" w:sz="0" w:space="0" w:color="auto"/>
        <w:bottom w:val="none" w:sz="0" w:space="0" w:color="auto"/>
        <w:right w:val="none" w:sz="0" w:space="0" w:color="auto"/>
      </w:divBdr>
    </w:div>
    <w:div w:id="129440879">
      <w:bodyDiv w:val="1"/>
      <w:marLeft w:val="0"/>
      <w:marRight w:val="0"/>
      <w:marTop w:val="0"/>
      <w:marBottom w:val="0"/>
      <w:divBdr>
        <w:top w:val="none" w:sz="0" w:space="0" w:color="auto"/>
        <w:left w:val="none" w:sz="0" w:space="0" w:color="auto"/>
        <w:bottom w:val="none" w:sz="0" w:space="0" w:color="auto"/>
        <w:right w:val="none" w:sz="0" w:space="0" w:color="auto"/>
      </w:divBdr>
    </w:div>
    <w:div w:id="140968247">
      <w:bodyDiv w:val="1"/>
      <w:marLeft w:val="0"/>
      <w:marRight w:val="0"/>
      <w:marTop w:val="0"/>
      <w:marBottom w:val="0"/>
      <w:divBdr>
        <w:top w:val="none" w:sz="0" w:space="0" w:color="auto"/>
        <w:left w:val="none" w:sz="0" w:space="0" w:color="auto"/>
        <w:bottom w:val="none" w:sz="0" w:space="0" w:color="auto"/>
        <w:right w:val="none" w:sz="0" w:space="0" w:color="auto"/>
      </w:divBdr>
    </w:div>
    <w:div w:id="154298318">
      <w:bodyDiv w:val="1"/>
      <w:marLeft w:val="0"/>
      <w:marRight w:val="0"/>
      <w:marTop w:val="0"/>
      <w:marBottom w:val="0"/>
      <w:divBdr>
        <w:top w:val="none" w:sz="0" w:space="0" w:color="auto"/>
        <w:left w:val="none" w:sz="0" w:space="0" w:color="auto"/>
        <w:bottom w:val="none" w:sz="0" w:space="0" w:color="auto"/>
        <w:right w:val="none" w:sz="0" w:space="0" w:color="auto"/>
      </w:divBdr>
    </w:div>
    <w:div w:id="179853981">
      <w:bodyDiv w:val="1"/>
      <w:marLeft w:val="0"/>
      <w:marRight w:val="0"/>
      <w:marTop w:val="0"/>
      <w:marBottom w:val="0"/>
      <w:divBdr>
        <w:top w:val="none" w:sz="0" w:space="0" w:color="auto"/>
        <w:left w:val="none" w:sz="0" w:space="0" w:color="auto"/>
        <w:bottom w:val="none" w:sz="0" w:space="0" w:color="auto"/>
        <w:right w:val="none" w:sz="0" w:space="0" w:color="auto"/>
      </w:divBdr>
    </w:div>
    <w:div w:id="180321902">
      <w:bodyDiv w:val="1"/>
      <w:marLeft w:val="0"/>
      <w:marRight w:val="0"/>
      <w:marTop w:val="0"/>
      <w:marBottom w:val="0"/>
      <w:divBdr>
        <w:top w:val="none" w:sz="0" w:space="0" w:color="auto"/>
        <w:left w:val="none" w:sz="0" w:space="0" w:color="auto"/>
        <w:bottom w:val="none" w:sz="0" w:space="0" w:color="auto"/>
        <w:right w:val="none" w:sz="0" w:space="0" w:color="auto"/>
      </w:divBdr>
    </w:div>
    <w:div w:id="199900012">
      <w:bodyDiv w:val="1"/>
      <w:marLeft w:val="0"/>
      <w:marRight w:val="0"/>
      <w:marTop w:val="0"/>
      <w:marBottom w:val="0"/>
      <w:divBdr>
        <w:top w:val="none" w:sz="0" w:space="0" w:color="auto"/>
        <w:left w:val="none" w:sz="0" w:space="0" w:color="auto"/>
        <w:bottom w:val="none" w:sz="0" w:space="0" w:color="auto"/>
        <w:right w:val="none" w:sz="0" w:space="0" w:color="auto"/>
      </w:divBdr>
    </w:div>
    <w:div w:id="200439359">
      <w:bodyDiv w:val="1"/>
      <w:marLeft w:val="0"/>
      <w:marRight w:val="0"/>
      <w:marTop w:val="0"/>
      <w:marBottom w:val="0"/>
      <w:divBdr>
        <w:top w:val="none" w:sz="0" w:space="0" w:color="auto"/>
        <w:left w:val="none" w:sz="0" w:space="0" w:color="auto"/>
        <w:bottom w:val="none" w:sz="0" w:space="0" w:color="auto"/>
        <w:right w:val="none" w:sz="0" w:space="0" w:color="auto"/>
      </w:divBdr>
    </w:div>
    <w:div w:id="213125766">
      <w:bodyDiv w:val="1"/>
      <w:marLeft w:val="0"/>
      <w:marRight w:val="0"/>
      <w:marTop w:val="0"/>
      <w:marBottom w:val="0"/>
      <w:divBdr>
        <w:top w:val="none" w:sz="0" w:space="0" w:color="auto"/>
        <w:left w:val="none" w:sz="0" w:space="0" w:color="auto"/>
        <w:bottom w:val="none" w:sz="0" w:space="0" w:color="auto"/>
        <w:right w:val="none" w:sz="0" w:space="0" w:color="auto"/>
      </w:divBdr>
    </w:div>
    <w:div w:id="240918383">
      <w:bodyDiv w:val="1"/>
      <w:marLeft w:val="0"/>
      <w:marRight w:val="0"/>
      <w:marTop w:val="0"/>
      <w:marBottom w:val="0"/>
      <w:divBdr>
        <w:top w:val="none" w:sz="0" w:space="0" w:color="auto"/>
        <w:left w:val="none" w:sz="0" w:space="0" w:color="auto"/>
        <w:bottom w:val="none" w:sz="0" w:space="0" w:color="auto"/>
        <w:right w:val="none" w:sz="0" w:space="0" w:color="auto"/>
      </w:divBdr>
    </w:div>
    <w:div w:id="248004050">
      <w:bodyDiv w:val="1"/>
      <w:marLeft w:val="0"/>
      <w:marRight w:val="0"/>
      <w:marTop w:val="0"/>
      <w:marBottom w:val="0"/>
      <w:divBdr>
        <w:top w:val="none" w:sz="0" w:space="0" w:color="auto"/>
        <w:left w:val="none" w:sz="0" w:space="0" w:color="auto"/>
        <w:bottom w:val="none" w:sz="0" w:space="0" w:color="auto"/>
        <w:right w:val="none" w:sz="0" w:space="0" w:color="auto"/>
      </w:divBdr>
    </w:div>
    <w:div w:id="299767209">
      <w:bodyDiv w:val="1"/>
      <w:marLeft w:val="0"/>
      <w:marRight w:val="0"/>
      <w:marTop w:val="0"/>
      <w:marBottom w:val="0"/>
      <w:divBdr>
        <w:top w:val="none" w:sz="0" w:space="0" w:color="auto"/>
        <w:left w:val="none" w:sz="0" w:space="0" w:color="auto"/>
        <w:bottom w:val="none" w:sz="0" w:space="0" w:color="auto"/>
        <w:right w:val="none" w:sz="0" w:space="0" w:color="auto"/>
      </w:divBdr>
    </w:div>
    <w:div w:id="348290625">
      <w:bodyDiv w:val="1"/>
      <w:marLeft w:val="0"/>
      <w:marRight w:val="0"/>
      <w:marTop w:val="0"/>
      <w:marBottom w:val="0"/>
      <w:divBdr>
        <w:top w:val="none" w:sz="0" w:space="0" w:color="auto"/>
        <w:left w:val="none" w:sz="0" w:space="0" w:color="auto"/>
        <w:bottom w:val="none" w:sz="0" w:space="0" w:color="auto"/>
        <w:right w:val="none" w:sz="0" w:space="0" w:color="auto"/>
      </w:divBdr>
    </w:div>
    <w:div w:id="356664370">
      <w:bodyDiv w:val="1"/>
      <w:marLeft w:val="0"/>
      <w:marRight w:val="0"/>
      <w:marTop w:val="0"/>
      <w:marBottom w:val="0"/>
      <w:divBdr>
        <w:top w:val="none" w:sz="0" w:space="0" w:color="auto"/>
        <w:left w:val="none" w:sz="0" w:space="0" w:color="auto"/>
        <w:bottom w:val="none" w:sz="0" w:space="0" w:color="auto"/>
        <w:right w:val="none" w:sz="0" w:space="0" w:color="auto"/>
      </w:divBdr>
    </w:div>
    <w:div w:id="366175386">
      <w:bodyDiv w:val="1"/>
      <w:marLeft w:val="0"/>
      <w:marRight w:val="0"/>
      <w:marTop w:val="0"/>
      <w:marBottom w:val="0"/>
      <w:divBdr>
        <w:top w:val="none" w:sz="0" w:space="0" w:color="auto"/>
        <w:left w:val="none" w:sz="0" w:space="0" w:color="auto"/>
        <w:bottom w:val="none" w:sz="0" w:space="0" w:color="auto"/>
        <w:right w:val="none" w:sz="0" w:space="0" w:color="auto"/>
      </w:divBdr>
    </w:div>
    <w:div w:id="395014982">
      <w:bodyDiv w:val="1"/>
      <w:marLeft w:val="0"/>
      <w:marRight w:val="0"/>
      <w:marTop w:val="0"/>
      <w:marBottom w:val="0"/>
      <w:divBdr>
        <w:top w:val="none" w:sz="0" w:space="0" w:color="auto"/>
        <w:left w:val="none" w:sz="0" w:space="0" w:color="auto"/>
        <w:bottom w:val="none" w:sz="0" w:space="0" w:color="auto"/>
        <w:right w:val="none" w:sz="0" w:space="0" w:color="auto"/>
      </w:divBdr>
    </w:div>
    <w:div w:id="402223583">
      <w:bodyDiv w:val="1"/>
      <w:marLeft w:val="0"/>
      <w:marRight w:val="0"/>
      <w:marTop w:val="0"/>
      <w:marBottom w:val="0"/>
      <w:divBdr>
        <w:top w:val="none" w:sz="0" w:space="0" w:color="auto"/>
        <w:left w:val="none" w:sz="0" w:space="0" w:color="auto"/>
        <w:bottom w:val="none" w:sz="0" w:space="0" w:color="auto"/>
        <w:right w:val="none" w:sz="0" w:space="0" w:color="auto"/>
      </w:divBdr>
    </w:div>
    <w:div w:id="435174239">
      <w:bodyDiv w:val="1"/>
      <w:marLeft w:val="0"/>
      <w:marRight w:val="0"/>
      <w:marTop w:val="0"/>
      <w:marBottom w:val="0"/>
      <w:divBdr>
        <w:top w:val="none" w:sz="0" w:space="0" w:color="auto"/>
        <w:left w:val="none" w:sz="0" w:space="0" w:color="auto"/>
        <w:bottom w:val="none" w:sz="0" w:space="0" w:color="auto"/>
        <w:right w:val="none" w:sz="0" w:space="0" w:color="auto"/>
      </w:divBdr>
    </w:div>
    <w:div w:id="435559589">
      <w:bodyDiv w:val="1"/>
      <w:marLeft w:val="0"/>
      <w:marRight w:val="0"/>
      <w:marTop w:val="0"/>
      <w:marBottom w:val="0"/>
      <w:divBdr>
        <w:top w:val="none" w:sz="0" w:space="0" w:color="auto"/>
        <w:left w:val="none" w:sz="0" w:space="0" w:color="auto"/>
        <w:bottom w:val="none" w:sz="0" w:space="0" w:color="auto"/>
        <w:right w:val="none" w:sz="0" w:space="0" w:color="auto"/>
      </w:divBdr>
    </w:div>
    <w:div w:id="446774592">
      <w:bodyDiv w:val="1"/>
      <w:marLeft w:val="0"/>
      <w:marRight w:val="0"/>
      <w:marTop w:val="0"/>
      <w:marBottom w:val="0"/>
      <w:divBdr>
        <w:top w:val="none" w:sz="0" w:space="0" w:color="auto"/>
        <w:left w:val="none" w:sz="0" w:space="0" w:color="auto"/>
        <w:bottom w:val="none" w:sz="0" w:space="0" w:color="auto"/>
        <w:right w:val="none" w:sz="0" w:space="0" w:color="auto"/>
      </w:divBdr>
    </w:div>
    <w:div w:id="468330274">
      <w:bodyDiv w:val="1"/>
      <w:marLeft w:val="0"/>
      <w:marRight w:val="0"/>
      <w:marTop w:val="0"/>
      <w:marBottom w:val="0"/>
      <w:divBdr>
        <w:top w:val="none" w:sz="0" w:space="0" w:color="auto"/>
        <w:left w:val="none" w:sz="0" w:space="0" w:color="auto"/>
        <w:bottom w:val="none" w:sz="0" w:space="0" w:color="auto"/>
        <w:right w:val="none" w:sz="0" w:space="0" w:color="auto"/>
      </w:divBdr>
    </w:div>
    <w:div w:id="500125178">
      <w:bodyDiv w:val="1"/>
      <w:marLeft w:val="0"/>
      <w:marRight w:val="0"/>
      <w:marTop w:val="0"/>
      <w:marBottom w:val="0"/>
      <w:divBdr>
        <w:top w:val="none" w:sz="0" w:space="0" w:color="auto"/>
        <w:left w:val="none" w:sz="0" w:space="0" w:color="auto"/>
        <w:bottom w:val="none" w:sz="0" w:space="0" w:color="auto"/>
        <w:right w:val="none" w:sz="0" w:space="0" w:color="auto"/>
      </w:divBdr>
    </w:div>
    <w:div w:id="507252217">
      <w:bodyDiv w:val="1"/>
      <w:marLeft w:val="0"/>
      <w:marRight w:val="0"/>
      <w:marTop w:val="0"/>
      <w:marBottom w:val="0"/>
      <w:divBdr>
        <w:top w:val="none" w:sz="0" w:space="0" w:color="auto"/>
        <w:left w:val="none" w:sz="0" w:space="0" w:color="auto"/>
        <w:bottom w:val="none" w:sz="0" w:space="0" w:color="auto"/>
        <w:right w:val="none" w:sz="0" w:space="0" w:color="auto"/>
      </w:divBdr>
    </w:div>
    <w:div w:id="527256585">
      <w:bodyDiv w:val="1"/>
      <w:marLeft w:val="0"/>
      <w:marRight w:val="0"/>
      <w:marTop w:val="0"/>
      <w:marBottom w:val="0"/>
      <w:divBdr>
        <w:top w:val="none" w:sz="0" w:space="0" w:color="auto"/>
        <w:left w:val="none" w:sz="0" w:space="0" w:color="auto"/>
        <w:bottom w:val="none" w:sz="0" w:space="0" w:color="auto"/>
        <w:right w:val="none" w:sz="0" w:space="0" w:color="auto"/>
      </w:divBdr>
    </w:div>
    <w:div w:id="562371180">
      <w:bodyDiv w:val="1"/>
      <w:marLeft w:val="0"/>
      <w:marRight w:val="0"/>
      <w:marTop w:val="0"/>
      <w:marBottom w:val="0"/>
      <w:divBdr>
        <w:top w:val="none" w:sz="0" w:space="0" w:color="auto"/>
        <w:left w:val="none" w:sz="0" w:space="0" w:color="auto"/>
        <w:bottom w:val="none" w:sz="0" w:space="0" w:color="auto"/>
        <w:right w:val="none" w:sz="0" w:space="0" w:color="auto"/>
      </w:divBdr>
    </w:div>
    <w:div w:id="583994369">
      <w:bodyDiv w:val="1"/>
      <w:marLeft w:val="0"/>
      <w:marRight w:val="0"/>
      <w:marTop w:val="0"/>
      <w:marBottom w:val="0"/>
      <w:divBdr>
        <w:top w:val="none" w:sz="0" w:space="0" w:color="auto"/>
        <w:left w:val="none" w:sz="0" w:space="0" w:color="auto"/>
        <w:bottom w:val="none" w:sz="0" w:space="0" w:color="auto"/>
        <w:right w:val="none" w:sz="0" w:space="0" w:color="auto"/>
      </w:divBdr>
    </w:div>
    <w:div w:id="607322905">
      <w:bodyDiv w:val="1"/>
      <w:marLeft w:val="0"/>
      <w:marRight w:val="0"/>
      <w:marTop w:val="0"/>
      <w:marBottom w:val="0"/>
      <w:divBdr>
        <w:top w:val="none" w:sz="0" w:space="0" w:color="auto"/>
        <w:left w:val="none" w:sz="0" w:space="0" w:color="auto"/>
        <w:bottom w:val="none" w:sz="0" w:space="0" w:color="auto"/>
        <w:right w:val="none" w:sz="0" w:space="0" w:color="auto"/>
      </w:divBdr>
    </w:div>
    <w:div w:id="614678130">
      <w:bodyDiv w:val="1"/>
      <w:marLeft w:val="0"/>
      <w:marRight w:val="0"/>
      <w:marTop w:val="0"/>
      <w:marBottom w:val="0"/>
      <w:divBdr>
        <w:top w:val="none" w:sz="0" w:space="0" w:color="auto"/>
        <w:left w:val="none" w:sz="0" w:space="0" w:color="auto"/>
        <w:bottom w:val="none" w:sz="0" w:space="0" w:color="auto"/>
        <w:right w:val="none" w:sz="0" w:space="0" w:color="auto"/>
      </w:divBdr>
    </w:div>
    <w:div w:id="637346911">
      <w:bodyDiv w:val="1"/>
      <w:marLeft w:val="0"/>
      <w:marRight w:val="0"/>
      <w:marTop w:val="0"/>
      <w:marBottom w:val="0"/>
      <w:divBdr>
        <w:top w:val="none" w:sz="0" w:space="0" w:color="auto"/>
        <w:left w:val="none" w:sz="0" w:space="0" w:color="auto"/>
        <w:bottom w:val="none" w:sz="0" w:space="0" w:color="auto"/>
        <w:right w:val="none" w:sz="0" w:space="0" w:color="auto"/>
      </w:divBdr>
    </w:div>
    <w:div w:id="675381148">
      <w:bodyDiv w:val="1"/>
      <w:marLeft w:val="0"/>
      <w:marRight w:val="0"/>
      <w:marTop w:val="0"/>
      <w:marBottom w:val="0"/>
      <w:divBdr>
        <w:top w:val="none" w:sz="0" w:space="0" w:color="auto"/>
        <w:left w:val="none" w:sz="0" w:space="0" w:color="auto"/>
        <w:bottom w:val="none" w:sz="0" w:space="0" w:color="auto"/>
        <w:right w:val="none" w:sz="0" w:space="0" w:color="auto"/>
      </w:divBdr>
    </w:div>
    <w:div w:id="698702069">
      <w:bodyDiv w:val="1"/>
      <w:marLeft w:val="0"/>
      <w:marRight w:val="0"/>
      <w:marTop w:val="0"/>
      <w:marBottom w:val="0"/>
      <w:divBdr>
        <w:top w:val="none" w:sz="0" w:space="0" w:color="auto"/>
        <w:left w:val="none" w:sz="0" w:space="0" w:color="auto"/>
        <w:bottom w:val="none" w:sz="0" w:space="0" w:color="auto"/>
        <w:right w:val="none" w:sz="0" w:space="0" w:color="auto"/>
      </w:divBdr>
    </w:div>
    <w:div w:id="737943337">
      <w:bodyDiv w:val="1"/>
      <w:marLeft w:val="0"/>
      <w:marRight w:val="0"/>
      <w:marTop w:val="0"/>
      <w:marBottom w:val="0"/>
      <w:divBdr>
        <w:top w:val="none" w:sz="0" w:space="0" w:color="auto"/>
        <w:left w:val="none" w:sz="0" w:space="0" w:color="auto"/>
        <w:bottom w:val="none" w:sz="0" w:space="0" w:color="auto"/>
        <w:right w:val="none" w:sz="0" w:space="0" w:color="auto"/>
      </w:divBdr>
    </w:div>
    <w:div w:id="742029273">
      <w:bodyDiv w:val="1"/>
      <w:marLeft w:val="0"/>
      <w:marRight w:val="0"/>
      <w:marTop w:val="0"/>
      <w:marBottom w:val="0"/>
      <w:divBdr>
        <w:top w:val="none" w:sz="0" w:space="0" w:color="auto"/>
        <w:left w:val="none" w:sz="0" w:space="0" w:color="auto"/>
        <w:bottom w:val="none" w:sz="0" w:space="0" w:color="auto"/>
        <w:right w:val="none" w:sz="0" w:space="0" w:color="auto"/>
      </w:divBdr>
    </w:div>
    <w:div w:id="747655598">
      <w:bodyDiv w:val="1"/>
      <w:marLeft w:val="0"/>
      <w:marRight w:val="0"/>
      <w:marTop w:val="0"/>
      <w:marBottom w:val="0"/>
      <w:divBdr>
        <w:top w:val="none" w:sz="0" w:space="0" w:color="auto"/>
        <w:left w:val="none" w:sz="0" w:space="0" w:color="auto"/>
        <w:bottom w:val="none" w:sz="0" w:space="0" w:color="auto"/>
        <w:right w:val="none" w:sz="0" w:space="0" w:color="auto"/>
      </w:divBdr>
    </w:div>
    <w:div w:id="766193678">
      <w:bodyDiv w:val="1"/>
      <w:marLeft w:val="0"/>
      <w:marRight w:val="0"/>
      <w:marTop w:val="0"/>
      <w:marBottom w:val="0"/>
      <w:divBdr>
        <w:top w:val="none" w:sz="0" w:space="0" w:color="auto"/>
        <w:left w:val="none" w:sz="0" w:space="0" w:color="auto"/>
        <w:bottom w:val="none" w:sz="0" w:space="0" w:color="auto"/>
        <w:right w:val="none" w:sz="0" w:space="0" w:color="auto"/>
      </w:divBdr>
    </w:div>
    <w:div w:id="770471089">
      <w:bodyDiv w:val="1"/>
      <w:marLeft w:val="0"/>
      <w:marRight w:val="0"/>
      <w:marTop w:val="0"/>
      <w:marBottom w:val="0"/>
      <w:divBdr>
        <w:top w:val="none" w:sz="0" w:space="0" w:color="auto"/>
        <w:left w:val="none" w:sz="0" w:space="0" w:color="auto"/>
        <w:bottom w:val="none" w:sz="0" w:space="0" w:color="auto"/>
        <w:right w:val="none" w:sz="0" w:space="0" w:color="auto"/>
      </w:divBdr>
    </w:div>
    <w:div w:id="779448788">
      <w:bodyDiv w:val="1"/>
      <w:marLeft w:val="0"/>
      <w:marRight w:val="0"/>
      <w:marTop w:val="0"/>
      <w:marBottom w:val="0"/>
      <w:divBdr>
        <w:top w:val="none" w:sz="0" w:space="0" w:color="auto"/>
        <w:left w:val="none" w:sz="0" w:space="0" w:color="auto"/>
        <w:bottom w:val="none" w:sz="0" w:space="0" w:color="auto"/>
        <w:right w:val="none" w:sz="0" w:space="0" w:color="auto"/>
      </w:divBdr>
    </w:div>
    <w:div w:id="785084154">
      <w:bodyDiv w:val="1"/>
      <w:marLeft w:val="0"/>
      <w:marRight w:val="0"/>
      <w:marTop w:val="0"/>
      <w:marBottom w:val="0"/>
      <w:divBdr>
        <w:top w:val="none" w:sz="0" w:space="0" w:color="auto"/>
        <w:left w:val="none" w:sz="0" w:space="0" w:color="auto"/>
        <w:bottom w:val="none" w:sz="0" w:space="0" w:color="auto"/>
        <w:right w:val="none" w:sz="0" w:space="0" w:color="auto"/>
      </w:divBdr>
    </w:div>
    <w:div w:id="813987585">
      <w:bodyDiv w:val="1"/>
      <w:marLeft w:val="0"/>
      <w:marRight w:val="0"/>
      <w:marTop w:val="0"/>
      <w:marBottom w:val="0"/>
      <w:divBdr>
        <w:top w:val="none" w:sz="0" w:space="0" w:color="auto"/>
        <w:left w:val="none" w:sz="0" w:space="0" w:color="auto"/>
        <w:bottom w:val="none" w:sz="0" w:space="0" w:color="auto"/>
        <w:right w:val="none" w:sz="0" w:space="0" w:color="auto"/>
      </w:divBdr>
    </w:div>
    <w:div w:id="818153578">
      <w:bodyDiv w:val="1"/>
      <w:marLeft w:val="0"/>
      <w:marRight w:val="0"/>
      <w:marTop w:val="0"/>
      <w:marBottom w:val="0"/>
      <w:divBdr>
        <w:top w:val="none" w:sz="0" w:space="0" w:color="auto"/>
        <w:left w:val="none" w:sz="0" w:space="0" w:color="auto"/>
        <w:bottom w:val="none" w:sz="0" w:space="0" w:color="auto"/>
        <w:right w:val="none" w:sz="0" w:space="0" w:color="auto"/>
      </w:divBdr>
    </w:div>
    <w:div w:id="823934819">
      <w:bodyDiv w:val="1"/>
      <w:marLeft w:val="0"/>
      <w:marRight w:val="0"/>
      <w:marTop w:val="0"/>
      <w:marBottom w:val="0"/>
      <w:divBdr>
        <w:top w:val="none" w:sz="0" w:space="0" w:color="auto"/>
        <w:left w:val="none" w:sz="0" w:space="0" w:color="auto"/>
        <w:bottom w:val="none" w:sz="0" w:space="0" w:color="auto"/>
        <w:right w:val="none" w:sz="0" w:space="0" w:color="auto"/>
      </w:divBdr>
    </w:div>
    <w:div w:id="884096959">
      <w:bodyDiv w:val="1"/>
      <w:marLeft w:val="0"/>
      <w:marRight w:val="0"/>
      <w:marTop w:val="0"/>
      <w:marBottom w:val="0"/>
      <w:divBdr>
        <w:top w:val="none" w:sz="0" w:space="0" w:color="auto"/>
        <w:left w:val="none" w:sz="0" w:space="0" w:color="auto"/>
        <w:bottom w:val="none" w:sz="0" w:space="0" w:color="auto"/>
        <w:right w:val="none" w:sz="0" w:space="0" w:color="auto"/>
      </w:divBdr>
    </w:div>
    <w:div w:id="890116640">
      <w:bodyDiv w:val="1"/>
      <w:marLeft w:val="0"/>
      <w:marRight w:val="0"/>
      <w:marTop w:val="0"/>
      <w:marBottom w:val="0"/>
      <w:divBdr>
        <w:top w:val="none" w:sz="0" w:space="0" w:color="auto"/>
        <w:left w:val="none" w:sz="0" w:space="0" w:color="auto"/>
        <w:bottom w:val="none" w:sz="0" w:space="0" w:color="auto"/>
        <w:right w:val="none" w:sz="0" w:space="0" w:color="auto"/>
      </w:divBdr>
    </w:div>
    <w:div w:id="942952874">
      <w:bodyDiv w:val="1"/>
      <w:marLeft w:val="0"/>
      <w:marRight w:val="0"/>
      <w:marTop w:val="0"/>
      <w:marBottom w:val="0"/>
      <w:divBdr>
        <w:top w:val="none" w:sz="0" w:space="0" w:color="auto"/>
        <w:left w:val="none" w:sz="0" w:space="0" w:color="auto"/>
        <w:bottom w:val="none" w:sz="0" w:space="0" w:color="auto"/>
        <w:right w:val="none" w:sz="0" w:space="0" w:color="auto"/>
      </w:divBdr>
    </w:div>
    <w:div w:id="951472688">
      <w:bodyDiv w:val="1"/>
      <w:marLeft w:val="0"/>
      <w:marRight w:val="0"/>
      <w:marTop w:val="0"/>
      <w:marBottom w:val="0"/>
      <w:divBdr>
        <w:top w:val="none" w:sz="0" w:space="0" w:color="auto"/>
        <w:left w:val="none" w:sz="0" w:space="0" w:color="auto"/>
        <w:bottom w:val="none" w:sz="0" w:space="0" w:color="auto"/>
        <w:right w:val="none" w:sz="0" w:space="0" w:color="auto"/>
      </w:divBdr>
    </w:div>
    <w:div w:id="960695703">
      <w:bodyDiv w:val="1"/>
      <w:marLeft w:val="0"/>
      <w:marRight w:val="0"/>
      <w:marTop w:val="0"/>
      <w:marBottom w:val="0"/>
      <w:divBdr>
        <w:top w:val="none" w:sz="0" w:space="0" w:color="auto"/>
        <w:left w:val="none" w:sz="0" w:space="0" w:color="auto"/>
        <w:bottom w:val="none" w:sz="0" w:space="0" w:color="auto"/>
        <w:right w:val="none" w:sz="0" w:space="0" w:color="auto"/>
      </w:divBdr>
    </w:div>
    <w:div w:id="966593995">
      <w:bodyDiv w:val="1"/>
      <w:marLeft w:val="0"/>
      <w:marRight w:val="0"/>
      <w:marTop w:val="0"/>
      <w:marBottom w:val="0"/>
      <w:divBdr>
        <w:top w:val="none" w:sz="0" w:space="0" w:color="auto"/>
        <w:left w:val="none" w:sz="0" w:space="0" w:color="auto"/>
        <w:bottom w:val="none" w:sz="0" w:space="0" w:color="auto"/>
        <w:right w:val="none" w:sz="0" w:space="0" w:color="auto"/>
      </w:divBdr>
    </w:div>
    <w:div w:id="968587529">
      <w:bodyDiv w:val="1"/>
      <w:marLeft w:val="0"/>
      <w:marRight w:val="0"/>
      <w:marTop w:val="0"/>
      <w:marBottom w:val="0"/>
      <w:divBdr>
        <w:top w:val="none" w:sz="0" w:space="0" w:color="auto"/>
        <w:left w:val="none" w:sz="0" w:space="0" w:color="auto"/>
        <w:bottom w:val="none" w:sz="0" w:space="0" w:color="auto"/>
        <w:right w:val="none" w:sz="0" w:space="0" w:color="auto"/>
      </w:divBdr>
    </w:div>
    <w:div w:id="981160395">
      <w:bodyDiv w:val="1"/>
      <w:marLeft w:val="0"/>
      <w:marRight w:val="0"/>
      <w:marTop w:val="0"/>
      <w:marBottom w:val="0"/>
      <w:divBdr>
        <w:top w:val="none" w:sz="0" w:space="0" w:color="auto"/>
        <w:left w:val="none" w:sz="0" w:space="0" w:color="auto"/>
        <w:bottom w:val="none" w:sz="0" w:space="0" w:color="auto"/>
        <w:right w:val="none" w:sz="0" w:space="0" w:color="auto"/>
      </w:divBdr>
    </w:div>
    <w:div w:id="1019428894">
      <w:bodyDiv w:val="1"/>
      <w:marLeft w:val="0"/>
      <w:marRight w:val="0"/>
      <w:marTop w:val="0"/>
      <w:marBottom w:val="0"/>
      <w:divBdr>
        <w:top w:val="none" w:sz="0" w:space="0" w:color="auto"/>
        <w:left w:val="none" w:sz="0" w:space="0" w:color="auto"/>
        <w:bottom w:val="none" w:sz="0" w:space="0" w:color="auto"/>
        <w:right w:val="none" w:sz="0" w:space="0" w:color="auto"/>
      </w:divBdr>
    </w:div>
    <w:div w:id="1036811564">
      <w:bodyDiv w:val="1"/>
      <w:marLeft w:val="0"/>
      <w:marRight w:val="0"/>
      <w:marTop w:val="0"/>
      <w:marBottom w:val="0"/>
      <w:divBdr>
        <w:top w:val="none" w:sz="0" w:space="0" w:color="auto"/>
        <w:left w:val="none" w:sz="0" w:space="0" w:color="auto"/>
        <w:bottom w:val="none" w:sz="0" w:space="0" w:color="auto"/>
        <w:right w:val="none" w:sz="0" w:space="0" w:color="auto"/>
      </w:divBdr>
    </w:div>
    <w:div w:id="1046831607">
      <w:bodyDiv w:val="1"/>
      <w:marLeft w:val="0"/>
      <w:marRight w:val="0"/>
      <w:marTop w:val="0"/>
      <w:marBottom w:val="0"/>
      <w:divBdr>
        <w:top w:val="none" w:sz="0" w:space="0" w:color="auto"/>
        <w:left w:val="none" w:sz="0" w:space="0" w:color="auto"/>
        <w:bottom w:val="none" w:sz="0" w:space="0" w:color="auto"/>
        <w:right w:val="none" w:sz="0" w:space="0" w:color="auto"/>
      </w:divBdr>
    </w:div>
    <w:div w:id="1073426043">
      <w:bodyDiv w:val="1"/>
      <w:marLeft w:val="0"/>
      <w:marRight w:val="0"/>
      <w:marTop w:val="0"/>
      <w:marBottom w:val="0"/>
      <w:divBdr>
        <w:top w:val="none" w:sz="0" w:space="0" w:color="auto"/>
        <w:left w:val="none" w:sz="0" w:space="0" w:color="auto"/>
        <w:bottom w:val="none" w:sz="0" w:space="0" w:color="auto"/>
        <w:right w:val="none" w:sz="0" w:space="0" w:color="auto"/>
      </w:divBdr>
    </w:div>
    <w:div w:id="1075740513">
      <w:bodyDiv w:val="1"/>
      <w:marLeft w:val="0"/>
      <w:marRight w:val="0"/>
      <w:marTop w:val="0"/>
      <w:marBottom w:val="0"/>
      <w:divBdr>
        <w:top w:val="none" w:sz="0" w:space="0" w:color="auto"/>
        <w:left w:val="none" w:sz="0" w:space="0" w:color="auto"/>
        <w:bottom w:val="none" w:sz="0" w:space="0" w:color="auto"/>
        <w:right w:val="none" w:sz="0" w:space="0" w:color="auto"/>
      </w:divBdr>
    </w:div>
    <w:div w:id="1091774756">
      <w:bodyDiv w:val="1"/>
      <w:marLeft w:val="0"/>
      <w:marRight w:val="0"/>
      <w:marTop w:val="0"/>
      <w:marBottom w:val="0"/>
      <w:divBdr>
        <w:top w:val="none" w:sz="0" w:space="0" w:color="auto"/>
        <w:left w:val="none" w:sz="0" w:space="0" w:color="auto"/>
        <w:bottom w:val="none" w:sz="0" w:space="0" w:color="auto"/>
        <w:right w:val="none" w:sz="0" w:space="0" w:color="auto"/>
      </w:divBdr>
    </w:div>
    <w:div w:id="1104299779">
      <w:bodyDiv w:val="1"/>
      <w:marLeft w:val="0"/>
      <w:marRight w:val="0"/>
      <w:marTop w:val="0"/>
      <w:marBottom w:val="0"/>
      <w:divBdr>
        <w:top w:val="none" w:sz="0" w:space="0" w:color="auto"/>
        <w:left w:val="none" w:sz="0" w:space="0" w:color="auto"/>
        <w:bottom w:val="none" w:sz="0" w:space="0" w:color="auto"/>
        <w:right w:val="none" w:sz="0" w:space="0" w:color="auto"/>
      </w:divBdr>
    </w:div>
    <w:div w:id="1113289197">
      <w:bodyDiv w:val="1"/>
      <w:marLeft w:val="0"/>
      <w:marRight w:val="0"/>
      <w:marTop w:val="0"/>
      <w:marBottom w:val="0"/>
      <w:divBdr>
        <w:top w:val="none" w:sz="0" w:space="0" w:color="auto"/>
        <w:left w:val="none" w:sz="0" w:space="0" w:color="auto"/>
        <w:bottom w:val="none" w:sz="0" w:space="0" w:color="auto"/>
        <w:right w:val="none" w:sz="0" w:space="0" w:color="auto"/>
      </w:divBdr>
    </w:div>
    <w:div w:id="1134517633">
      <w:bodyDiv w:val="1"/>
      <w:marLeft w:val="0"/>
      <w:marRight w:val="0"/>
      <w:marTop w:val="0"/>
      <w:marBottom w:val="0"/>
      <w:divBdr>
        <w:top w:val="none" w:sz="0" w:space="0" w:color="auto"/>
        <w:left w:val="none" w:sz="0" w:space="0" w:color="auto"/>
        <w:bottom w:val="none" w:sz="0" w:space="0" w:color="auto"/>
        <w:right w:val="none" w:sz="0" w:space="0" w:color="auto"/>
      </w:divBdr>
    </w:div>
    <w:div w:id="1145970065">
      <w:bodyDiv w:val="1"/>
      <w:marLeft w:val="0"/>
      <w:marRight w:val="0"/>
      <w:marTop w:val="0"/>
      <w:marBottom w:val="0"/>
      <w:divBdr>
        <w:top w:val="none" w:sz="0" w:space="0" w:color="auto"/>
        <w:left w:val="none" w:sz="0" w:space="0" w:color="auto"/>
        <w:bottom w:val="none" w:sz="0" w:space="0" w:color="auto"/>
        <w:right w:val="none" w:sz="0" w:space="0" w:color="auto"/>
      </w:divBdr>
    </w:div>
    <w:div w:id="1153765040">
      <w:bodyDiv w:val="1"/>
      <w:marLeft w:val="0"/>
      <w:marRight w:val="0"/>
      <w:marTop w:val="0"/>
      <w:marBottom w:val="0"/>
      <w:divBdr>
        <w:top w:val="none" w:sz="0" w:space="0" w:color="auto"/>
        <w:left w:val="none" w:sz="0" w:space="0" w:color="auto"/>
        <w:bottom w:val="none" w:sz="0" w:space="0" w:color="auto"/>
        <w:right w:val="none" w:sz="0" w:space="0" w:color="auto"/>
      </w:divBdr>
    </w:div>
    <w:div w:id="1157569567">
      <w:bodyDiv w:val="1"/>
      <w:marLeft w:val="0"/>
      <w:marRight w:val="0"/>
      <w:marTop w:val="0"/>
      <w:marBottom w:val="0"/>
      <w:divBdr>
        <w:top w:val="none" w:sz="0" w:space="0" w:color="auto"/>
        <w:left w:val="none" w:sz="0" w:space="0" w:color="auto"/>
        <w:bottom w:val="none" w:sz="0" w:space="0" w:color="auto"/>
        <w:right w:val="none" w:sz="0" w:space="0" w:color="auto"/>
      </w:divBdr>
    </w:div>
    <w:div w:id="1160659471">
      <w:bodyDiv w:val="1"/>
      <w:marLeft w:val="0"/>
      <w:marRight w:val="0"/>
      <w:marTop w:val="0"/>
      <w:marBottom w:val="0"/>
      <w:divBdr>
        <w:top w:val="none" w:sz="0" w:space="0" w:color="auto"/>
        <w:left w:val="none" w:sz="0" w:space="0" w:color="auto"/>
        <w:bottom w:val="none" w:sz="0" w:space="0" w:color="auto"/>
        <w:right w:val="none" w:sz="0" w:space="0" w:color="auto"/>
      </w:divBdr>
    </w:div>
    <w:div w:id="1180437742">
      <w:bodyDiv w:val="1"/>
      <w:marLeft w:val="0"/>
      <w:marRight w:val="0"/>
      <w:marTop w:val="0"/>
      <w:marBottom w:val="0"/>
      <w:divBdr>
        <w:top w:val="none" w:sz="0" w:space="0" w:color="auto"/>
        <w:left w:val="none" w:sz="0" w:space="0" w:color="auto"/>
        <w:bottom w:val="none" w:sz="0" w:space="0" w:color="auto"/>
        <w:right w:val="none" w:sz="0" w:space="0" w:color="auto"/>
      </w:divBdr>
    </w:div>
    <w:div w:id="1185245424">
      <w:bodyDiv w:val="1"/>
      <w:marLeft w:val="0"/>
      <w:marRight w:val="0"/>
      <w:marTop w:val="0"/>
      <w:marBottom w:val="0"/>
      <w:divBdr>
        <w:top w:val="none" w:sz="0" w:space="0" w:color="auto"/>
        <w:left w:val="none" w:sz="0" w:space="0" w:color="auto"/>
        <w:bottom w:val="none" w:sz="0" w:space="0" w:color="auto"/>
        <w:right w:val="none" w:sz="0" w:space="0" w:color="auto"/>
      </w:divBdr>
    </w:div>
    <w:div w:id="1201698498">
      <w:bodyDiv w:val="1"/>
      <w:marLeft w:val="0"/>
      <w:marRight w:val="0"/>
      <w:marTop w:val="0"/>
      <w:marBottom w:val="0"/>
      <w:divBdr>
        <w:top w:val="none" w:sz="0" w:space="0" w:color="auto"/>
        <w:left w:val="none" w:sz="0" w:space="0" w:color="auto"/>
        <w:bottom w:val="none" w:sz="0" w:space="0" w:color="auto"/>
        <w:right w:val="none" w:sz="0" w:space="0" w:color="auto"/>
      </w:divBdr>
    </w:div>
    <w:div w:id="1247954603">
      <w:bodyDiv w:val="1"/>
      <w:marLeft w:val="0"/>
      <w:marRight w:val="0"/>
      <w:marTop w:val="0"/>
      <w:marBottom w:val="0"/>
      <w:divBdr>
        <w:top w:val="none" w:sz="0" w:space="0" w:color="auto"/>
        <w:left w:val="none" w:sz="0" w:space="0" w:color="auto"/>
        <w:bottom w:val="none" w:sz="0" w:space="0" w:color="auto"/>
        <w:right w:val="none" w:sz="0" w:space="0" w:color="auto"/>
      </w:divBdr>
    </w:div>
    <w:div w:id="1248927695">
      <w:bodyDiv w:val="1"/>
      <w:marLeft w:val="0"/>
      <w:marRight w:val="0"/>
      <w:marTop w:val="0"/>
      <w:marBottom w:val="0"/>
      <w:divBdr>
        <w:top w:val="none" w:sz="0" w:space="0" w:color="auto"/>
        <w:left w:val="none" w:sz="0" w:space="0" w:color="auto"/>
        <w:bottom w:val="none" w:sz="0" w:space="0" w:color="auto"/>
        <w:right w:val="none" w:sz="0" w:space="0" w:color="auto"/>
      </w:divBdr>
    </w:div>
    <w:div w:id="1263566551">
      <w:bodyDiv w:val="1"/>
      <w:marLeft w:val="0"/>
      <w:marRight w:val="0"/>
      <w:marTop w:val="0"/>
      <w:marBottom w:val="0"/>
      <w:divBdr>
        <w:top w:val="none" w:sz="0" w:space="0" w:color="auto"/>
        <w:left w:val="none" w:sz="0" w:space="0" w:color="auto"/>
        <w:bottom w:val="none" w:sz="0" w:space="0" w:color="auto"/>
        <w:right w:val="none" w:sz="0" w:space="0" w:color="auto"/>
      </w:divBdr>
    </w:div>
    <w:div w:id="1286765248">
      <w:bodyDiv w:val="1"/>
      <w:marLeft w:val="0"/>
      <w:marRight w:val="0"/>
      <w:marTop w:val="0"/>
      <w:marBottom w:val="0"/>
      <w:divBdr>
        <w:top w:val="none" w:sz="0" w:space="0" w:color="auto"/>
        <w:left w:val="none" w:sz="0" w:space="0" w:color="auto"/>
        <w:bottom w:val="none" w:sz="0" w:space="0" w:color="auto"/>
        <w:right w:val="none" w:sz="0" w:space="0" w:color="auto"/>
      </w:divBdr>
    </w:div>
    <w:div w:id="1287588031">
      <w:bodyDiv w:val="1"/>
      <w:marLeft w:val="0"/>
      <w:marRight w:val="0"/>
      <w:marTop w:val="0"/>
      <w:marBottom w:val="0"/>
      <w:divBdr>
        <w:top w:val="none" w:sz="0" w:space="0" w:color="auto"/>
        <w:left w:val="none" w:sz="0" w:space="0" w:color="auto"/>
        <w:bottom w:val="none" w:sz="0" w:space="0" w:color="auto"/>
        <w:right w:val="none" w:sz="0" w:space="0" w:color="auto"/>
      </w:divBdr>
    </w:div>
    <w:div w:id="1292638434">
      <w:bodyDiv w:val="1"/>
      <w:marLeft w:val="0"/>
      <w:marRight w:val="0"/>
      <w:marTop w:val="0"/>
      <w:marBottom w:val="0"/>
      <w:divBdr>
        <w:top w:val="none" w:sz="0" w:space="0" w:color="auto"/>
        <w:left w:val="none" w:sz="0" w:space="0" w:color="auto"/>
        <w:bottom w:val="none" w:sz="0" w:space="0" w:color="auto"/>
        <w:right w:val="none" w:sz="0" w:space="0" w:color="auto"/>
      </w:divBdr>
    </w:div>
    <w:div w:id="1311599039">
      <w:bodyDiv w:val="1"/>
      <w:marLeft w:val="0"/>
      <w:marRight w:val="0"/>
      <w:marTop w:val="0"/>
      <w:marBottom w:val="0"/>
      <w:divBdr>
        <w:top w:val="none" w:sz="0" w:space="0" w:color="auto"/>
        <w:left w:val="none" w:sz="0" w:space="0" w:color="auto"/>
        <w:bottom w:val="none" w:sz="0" w:space="0" w:color="auto"/>
        <w:right w:val="none" w:sz="0" w:space="0" w:color="auto"/>
      </w:divBdr>
    </w:div>
    <w:div w:id="1315140715">
      <w:bodyDiv w:val="1"/>
      <w:marLeft w:val="0"/>
      <w:marRight w:val="0"/>
      <w:marTop w:val="0"/>
      <w:marBottom w:val="0"/>
      <w:divBdr>
        <w:top w:val="none" w:sz="0" w:space="0" w:color="auto"/>
        <w:left w:val="none" w:sz="0" w:space="0" w:color="auto"/>
        <w:bottom w:val="none" w:sz="0" w:space="0" w:color="auto"/>
        <w:right w:val="none" w:sz="0" w:space="0" w:color="auto"/>
      </w:divBdr>
    </w:div>
    <w:div w:id="1327198728">
      <w:bodyDiv w:val="1"/>
      <w:marLeft w:val="0"/>
      <w:marRight w:val="0"/>
      <w:marTop w:val="0"/>
      <w:marBottom w:val="0"/>
      <w:divBdr>
        <w:top w:val="none" w:sz="0" w:space="0" w:color="auto"/>
        <w:left w:val="none" w:sz="0" w:space="0" w:color="auto"/>
        <w:bottom w:val="none" w:sz="0" w:space="0" w:color="auto"/>
        <w:right w:val="none" w:sz="0" w:space="0" w:color="auto"/>
      </w:divBdr>
    </w:div>
    <w:div w:id="1343311989">
      <w:bodyDiv w:val="1"/>
      <w:marLeft w:val="0"/>
      <w:marRight w:val="0"/>
      <w:marTop w:val="0"/>
      <w:marBottom w:val="0"/>
      <w:divBdr>
        <w:top w:val="none" w:sz="0" w:space="0" w:color="auto"/>
        <w:left w:val="none" w:sz="0" w:space="0" w:color="auto"/>
        <w:bottom w:val="none" w:sz="0" w:space="0" w:color="auto"/>
        <w:right w:val="none" w:sz="0" w:space="0" w:color="auto"/>
      </w:divBdr>
    </w:div>
    <w:div w:id="1383360377">
      <w:bodyDiv w:val="1"/>
      <w:marLeft w:val="0"/>
      <w:marRight w:val="0"/>
      <w:marTop w:val="0"/>
      <w:marBottom w:val="0"/>
      <w:divBdr>
        <w:top w:val="none" w:sz="0" w:space="0" w:color="auto"/>
        <w:left w:val="none" w:sz="0" w:space="0" w:color="auto"/>
        <w:bottom w:val="none" w:sz="0" w:space="0" w:color="auto"/>
        <w:right w:val="none" w:sz="0" w:space="0" w:color="auto"/>
      </w:divBdr>
    </w:div>
    <w:div w:id="1402212789">
      <w:bodyDiv w:val="1"/>
      <w:marLeft w:val="0"/>
      <w:marRight w:val="0"/>
      <w:marTop w:val="0"/>
      <w:marBottom w:val="0"/>
      <w:divBdr>
        <w:top w:val="none" w:sz="0" w:space="0" w:color="auto"/>
        <w:left w:val="none" w:sz="0" w:space="0" w:color="auto"/>
        <w:bottom w:val="none" w:sz="0" w:space="0" w:color="auto"/>
        <w:right w:val="none" w:sz="0" w:space="0" w:color="auto"/>
      </w:divBdr>
    </w:div>
    <w:div w:id="1436899402">
      <w:bodyDiv w:val="1"/>
      <w:marLeft w:val="0"/>
      <w:marRight w:val="0"/>
      <w:marTop w:val="0"/>
      <w:marBottom w:val="0"/>
      <w:divBdr>
        <w:top w:val="none" w:sz="0" w:space="0" w:color="auto"/>
        <w:left w:val="none" w:sz="0" w:space="0" w:color="auto"/>
        <w:bottom w:val="none" w:sz="0" w:space="0" w:color="auto"/>
        <w:right w:val="none" w:sz="0" w:space="0" w:color="auto"/>
      </w:divBdr>
    </w:div>
    <w:div w:id="1493329901">
      <w:bodyDiv w:val="1"/>
      <w:marLeft w:val="0"/>
      <w:marRight w:val="0"/>
      <w:marTop w:val="0"/>
      <w:marBottom w:val="0"/>
      <w:divBdr>
        <w:top w:val="none" w:sz="0" w:space="0" w:color="auto"/>
        <w:left w:val="none" w:sz="0" w:space="0" w:color="auto"/>
        <w:bottom w:val="none" w:sz="0" w:space="0" w:color="auto"/>
        <w:right w:val="none" w:sz="0" w:space="0" w:color="auto"/>
      </w:divBdr>
    </w:div>
    <w:div w:id="1499887006">
      <w:bodyDiv w:val="1"/>
      <w:marLeft w:val="0"/>
      <w:marRight w:val="0"/>
      <w:marTop w:val="0"/>
      <w:marBottom w:val="0"/>
      <w:divBdr>
        <w:top w:val="none" w:sz="0" w:space="0" w:color="auto"/>
        <w:left w:val="none" w:sz="0" w:space="0" w:color="auto"/>
        <w:bottom w:val="none" w:sz="0" w:space="0" w:color="auto"/>
        <w:right w:val="none" w:sz="0" w:space="0" w:color="auto"/>
      </w:divBdr>
    </w:div>
    <w:div w:id="1500466072">
      <w:bodyDiv w:val="1"/>
      <w:marLeft w:val="0"/>
      <w:marRight w:val="0"/>
      <w:marTop w:val="0"/>
      <w:marBottom w:val="0"/>
      <w:divBdr>
        <w:top w:val="none" w:sz="0" w:space="0" w:color="auto"/>
        <w:left w:val="none" w:sz="0" w:space="0" w:color="auto"/>
        <w:bottom w:val="none" w:sz="0" w:space="0" w:color="auto"/>
        <w:right w:val="none" w:sz="0" w:space="0" w:color="auto"/>
      </w:divBdr>
    </w:div>
    <w:div w:id="1501970900">
      <w:bodyDiv w:val="1"/>
      <w:marLeft w:val="0"/>
      <w:marRight w:val="0"/>
      <w:marTop w:val="0"/>
      <w:marBottom w:val="0"/>
      <w:divBdr>
        <w:top w:val="none" w:sz="0" w:space="0" w:color="auto"/>
        <w:left w:val="none" w:sz="0" w:space="0" w:color="auto"/>
        <w:bottom w:val="none" w:sz="0" w:space="0" w:color="auto"/>
        <w:right w:val="none" w:sz="0" w:space="0" w:color="auto"/>
      </w:divBdr>
    </w:div>
    <w:div w:id="1517231485">
      <w:bodyDiv w:val="1"/>
      <w:marLeft w:val="0"/>
      <w:marRight w:val="0"/>
      <w:marTop w:val="0"/>
      <w:marBottom w:val="0"/>
      <w:divBdr>
        <w:top w:val="none" w:sz="0" w:space="0" w:color="auto"/>
        <w:left w:val="none" w:sz="0" w:space="0" w:color="auto"/>
        <w:bottom w:val="none" w:sz="0" w:space="0" w:color="auto"/>
        <w:right w:val="none" w:sz="0" w:space="0" w:color="auto"/>
      </w:divBdr>
    </w:div>
    <w:div w:id="1547595674">
      <w:bodyDiv w:val="1"/>
      <w:marLeft w:val="0"/>
      <w:marRight w:val="0"/>
      <w:marTop w:val="0"/>
      <w:marBottom w:val="0"/>
      <w:divBdr>
        <w:top w:val="none" w:sz="0" w:space="0" w:color="auto"/>
        <w:left w:val="none" w:sz="0" w:space="0" w:color="auto"/>
        <w:bottom w:val="none" w:sz="0" w:space="0" w:color="auto"/>
        <w:right w:val="none" w:sz="0" w:space="0" w:color="auto"/>
      </w:divBdr>
    </w:div>
    <w:div w:id="1572541831">
      <w:bodyDiv w:val="1"/>
      <w:marLeft w:val="0"/>
      <w:marRight w:val="0"/>
      <w:marTop w:val="0"/>
      <w:marBottom w:val="0"/>
      <w:divBdr>
        <w:top w:val="none" w:sz="0" w:space="0" w:color="auto"/>
        <w:left w:val="none" w:sz="0" w:space="0" w:color="auto"/>
        <w:bottom w:val="none" w:sz="0" w:space="0" w:color="auto"/>
        <w:right w:val="none" w:sz="0" w:space="0" w:color="auto"/>
      </w:divBdr>
    </w:div>
    <w:div w:id="1581255895">
      <w:bodyDiv w:val="1"/>
      <w:marLeft w:val="0"/>
      <w:marRight w:val="0"/>
      <w:marTop w:val="0"/>
      <w:marBottom w:val="0"/>
      <w:divBdr>
        <w:top w:val="none" w:sz="0" w:space="0" w:color="auto"/>
        <w:left w:val="none" w:sz="0" w:space="0" w:color="auto"/>
        <w:bottom w:val="none" w:sz="0" w:space="0" w:color="auto"/>
        <w:right w:val="none" w:sz="0" w:space="0" w:color="auto"/>
      </w:divBdr>
    </w:div>
    <w:div w:id="1594360864">
      <w:bodyDiv w:val="1"/>
      <w:marLeft w:val="0"/>
      <w:marRight w:val="0"/>
      <w:marTop w:val="0"/>
      <w:marBottom w:val="0"/>
      <w:divBdr>
        <w:top w:val="none" w:sz="0" w:space="0" w:color="auto"/>
        <w:left w:val="none" w:sz="0" w:space="0" w:color="auto"/>
        <w:bottom w:val="none" w:sz="0" w:space="0" w:color="auto"/>
        <w:right w:val="none" w:sz="0" w:space="0" w:color="auto"/>
      </w:divBdr>
    </w:div>
    <w:div w:id="1624921954">
      <w:bodyDiv w:val="1"/>
      <w:marLeft w:val="0"/>
      <w:marRight w:val="0"/>
      <w:marTop w:val="0"/>
      <w:marBottom w:val="0"/>
      <w:divBdr>
        <w:top w:val="none" w:sz="0" w:space="0" w:color="auto"/>
        <w:left w:val="none" w:sz="0" w:space="0" w:color="auto"/>
        <w:bottom w:val="none" w:sz="0" w:space="0" w:color="auto"/>
        <w:right w:val="none" w:sz="0" w:space="0" w:color="auto"/>
      </w:divBdr>
    </w:div>
    <w:div w:id="1626497212">
      <w:bodyDiv w:val="1"/>
      <w:marLeft w:val="0"/>
      <w:marRight w:val="0"/>
      <w:marTop w:val="0"/>
      <w:marBottom w:val="0"/>
      <w:divBdr>
        <w:top w:val="none" w:sz="0" w:space="0" w:color="auto"/>
        <w:left w:val="none" w:sz="0" w:space="0" w:color="auto"/>
        <w:bottom w:val="none" w:sz="0" w:space="0" w:color="auto"/>
        <w:right w:val="none" w:sz="0" w:space="0" w:color="auto"/>
      </w:divBdr>
    </w:div>
    <w:div w:id="1665862535">
      <w:bodyDiv w:val="1"/>
      <w:marLeft w:val="0"/>
      <w:marRight w:val="0"/>
      <w:marTop w:val="0"/>
      <w:marBottom w:val="0"/>
      <w:divBdr>
        <w:top w:val="none" w:sz="0" w:space="0" w:color="auto"/>
        <w:left w:val="none" w:sz="0" w:space="0" w:color="auto"/>
        <w:bottom w:val="none" w:sz="0" w:space="0" w:color="auto"/>
        <w:right w:val="none" w:sz="0" w:space="0" w:color="auto"/>
      </w:divBdr>
    </w:div>
    <w:div w:id="1689477536">
      <w:bodyDiv w:val="1"/>
      <w:marLeft w:val="0"/>
      <w:marRight w:val="0"/>
      <w:marTop w:val="0"/>
      <w:marBottom w:val="0"/>
      <w:divBdr>
        <w:top w:val="none" w:sz="0" w:space="0" w:color="auto"/>
        <w:left w:val="none" w:sz="0" w:space="0" w:color="auto"/>
        <w:bottom w:val="none" w:sz="0" w:space="0" w:color="auto"/>
        <w:right w:val="none" w:sz="0" w:space="0" w:color="auto"/>
      </w:divBdr>
    </w:div>
    <w:div w:id="1692488376">
      <w:bodyDiv w:val="1"/>
      <w:marLeft w:val="0"/>
      <w:marRight w:val="0"/>
      <w:marTop w:val="0"/>
      <w:marBottom w:val="0"/>
      <w:divBdr>
        <w:top w:val="none" w:sz="0" w:space="0" w:color="auto"/>
        <w:left w:val="none" w:sz="0" w:space="0" w:color="auto"/>
        <w:bottom w:val="none" w:sz="0" w:space="0" w:color="auto"/>
        <w:right w:val="none" w:sz="0" w:space="0" w:color="auto"/>
      </w:divBdr>
    </w:div>
    <w:div w:id="1737124221">
      <w:bodyDiv w:val="1"/>
      <w:marLeft w:val="0"/>
      <w:marRight w:val="0"/>
      <w:marTop w:val="0"/>
      <w:marBottom w:val="0"/>
      <w:divBdr>
        <w:top w:val="none" w:sz="0" w:space="0" w:color="auto"/>
        <w:left w:val="none" w:sz="0" w:space="0" w:color="auto"/>
        <w:bottom w:val="none" w:sz="0" w:space="0" w:color="auto"/>
        <w:right w:val="none" w:sz="0" w:space="0" w:color="auto"/>
      </w:divBdr>
    </w:div>
    <w:div w:id="1750080375">
      <w:bodyDiv w:val="1"/>
      <w:marLeft w:val="0"/>
      <w:marRight w:val="0"/>
      <w:marTop w:val="0"/>
      <w:marBottom w:val="0"/>
      <w:divBdr>
        <w:top w:val="none" w:sz="0" w:space="0" w:color="auto"/>
        <w:left w:val="none" w:sz="0" w:space="0" w:color="auto"/>
        <w:bottom w:val="none" w:sz="0" w:space="0" w:color="auto"/>
        <w:right w:val="none" w:sz="0" w:space="0" w:color="auto"/>
      </w:divBdr>
    </w:div>
    <w:div w:id="1755469466">
      <w:bodyDiv w:val="1"/>
      <w:marLeft w:val="0"/>
      <w:marRight w:val="0"/>
      <w:marTop w:val="0"/>
      <w:marBottom w:val="0"/>
      <w:divBdr>
        <w:top w:val="none" w:sz="0" w:space="0" w:color="auto"/>
        <w:left w:val="none" w:sz="0" w:space="0" w:color="auto"/>
        <w:bottom w:val="none" w:sz="0" w:space="0" w:color="auto"/>
        <w:right w:val="none" w:sz="0" w:space="0" w:color="auto"/>
      </w:divBdr>
    </w:div>
    <w:div w:id="1759786234">
      <w:bodyDiv w:val="1"/>
      <w:marLeft w:val="0"/>
      <w:marRight w:val="0"/>
      <w:marTop w:val="0"/>
      <w:marBottom w:val="0"/>
      <w:divBdr>
        <w:top w:val="none" w:sz="0" w:space="0" w:color="auto"/>
        <w:left w:val="none" w:sz="0" w:space="0" w:color="auto"/>
        <w:bottom w:val="none" w:sz="0" w:space="0" w:color="auto"/>
        <w:right w:val="none" w:sz="0" w:space="0" w:color="auto"/>
      </w:divBdr>
    </w:div>
    <w:div w:id="1777824256">
      <w:bodyDiv w:val="1"/>
      <w:marLeft w:val="0"/>
      <w:marRight w:val="0"/>
      <w:marTop w:val="0"/>
      <w:marBottom w:val="0"/>
      <w:divBdr>
        <w:top w:val="none" w:sz="0" w:space="0" w:color="auto"/>
        <w:left w:val="none" w:sz="0" w:space="0" w:color="auto"/>
        <w:bottom w:val="none" w:sz="0" w:space="0" w:color="auto"/>
        <w:right w:val="none" w:sz="0" w:space="0" w:color="auto"/>
      </w:divBdr>
    </w:div>
    <w:div w:id="1779831416">
      <w:bodyDiv w:val="1"/>
      <w:marLeft w:val="0"/>
      <w:marRight w:val="0"/>
      <w:marTop w:val="0"/>
      <w:marBottom w:val="0"/>
      <w:divBdr>
        <w:top w:val="none" w:sz="0" w:space="0" w:color="auto"/>
        <w:left w:val="none" w:sz="0" w:space="0" w:color="auto"/>
        <w:bottom w:val="none" w:sz="0" w:space="0" w:color="auto"/>
        <w:right w:val="none" w:sz="0" w:space="0" w:color="auto"/>
      </w:divBdr>
    </w:div>
    <w:div w:id="1793595038">
      <w:bodyDiv w:val="1"/>
      <w:marLeft w:val="0"/>
      <w:marRight w:val="0"/>
      <w:marTop w:val="0"/>
      <w:marBottom w:val="0"/>
      <w:divBdr>
        <w:top w:val="none" w:sz="0" w:space="0" w:color="auto"/>
        <w:left w:val="none" w:sz="0" w:space="0" w:color="auto"/>
        <w:bottom w:val="none" w:sz="0" w:space="0" w:color="auto"/>
        <w:right w:val="none" w:sz="0" w:space="0" w:color="auto"/>
      </w:divBdr>
    </w:div>
    <w:div w:id="1816213809">
      <w:bodyDiv w:val="1"/>
      <w:marLeft w:val="0"/>
      <w:marRight w:val="0"/>
      <w:marTop w:val="0"/>
      <w:marBottom w:val="0"/>
      <w:divBdr>
        <w:top w:val="none" w:sz="0" w:space="0" w:color="auto"/>
        <w:left w:val="none" w:sz="0" w:space="0" w:color="auto"/>
        <w:bottom w:val="none" w:sz="0" w:space="0" w:color="auto"/>
        <w:right w:val="none" w:sz="0" w:space="0" w:color="auto"/>
      </w:divBdr>
    </w:div>
    <w:div w:id="1824007900">
      <w:bodyDiv w:val="1"/>
      <w:marLeft w:val="0"/>
      <w:marRight w:val="0"/>
      <w:marTop w:val="0"/>
      <w:marBottom w:val="0"/>
      <w:divBdr>
        <w:top w:val="none" w:sz="0" w:space="0" w:color="auto"/>
        <w:left w:val="none" w:sz="0" w:space="0" w:color="auto"/>
        <w:bottom w:val="none" w:sz="0" w:space="0" w:color="auto"/>
        <w:right w:val="none" w:sz="0" w:space="0" w:color="auto"/>
      </w:divBdr>
    </w:div>
    <w:div w:id="1837837406">
      <w:bodyDiv w:val="1"/>
      <w:marLeft w:val="0"/>
      <w:marRight w:val="0"/>
      <w:marTop w:val="0"/>
      <w:marBottom w:val="0"/>
      <w:divBdr>
        <w:top w:val="none" w:sz="0" w:space="0" w:color="auto"/>
        <w:left w:val="none" w:sz="0" w:space="0" w:color="auto"/>
        <w:bottom w:val="none" w:sz="0" w:space="0" w:color="auto"/>
        <w:right w:val="none" w:sz="0" w:space="0" w:color="auto"/>
      </w:divBdr>
    </w:div>
    <w:div w:id="1851946180">
      <w:bodyDiv w:val="1"/>
      <w:marLeft w:val="0"/>
      <w:marRight w:val="0"/>
      <w:marTop w:val="0"/>
      <w:marBottom w:val="0"/>
      <w:divBdr>
        <w:top w:val="none" w:sz="0" w:space="0" w:color="auto"/>
        <w:left w:val="none" w:sz="0" w:space="0" w:color="auto"/>
        <w:bottom w:val="none" w:sz="0" w:space="0" w:color="auto"/>
        <w:right w:val="none" w:sz="0" w:space="0" w:color="auto"/>
      </w:divBdr>
    </w:div>
    <w:div w:id="1869903447">
      <w:bodyDiv w:val="1"/>
      <w:marLeft w:val="0"/>
      <w:marRight w:val="0"/>
      <w:marTop w:val="0"/>
      <w:marBottom w:val="0"/>
      <w:divBdr>
        <w:top w:val="none" w:sz="0" w:space="0" w:color="auto"/>
        <w:left w:val="none" w:sz="0" w:space="0" w:color="auto"/>
        <w:bottom w:val="none" w:sz="0" w:space="0" w:color="auto"/>
        <w:right w:val="none" w:sz="0" w:space="0" w:color="auto"/>
      </w:divBdr>
    </w:div>
    <w:div w:id="1931499968">
      <w:bodyDiv w:val="1"/>
      <w:marLeft w:val="0"/>
      <w:marRight w:val="0"/>
      <w:marTop w:val="0"/>
      <w:marBottom w:val="0"/>
      <w:divBdr>
        <w:top w:val="none" w:sz="0" w:space="0" w:color="auto"/>
        <w:left w:val="none" w:sz="0" w:space="0" w:color="auto"/>
        <w:bottom w:val="none" w:sz="0" w:space="0" w:color="auto"/>
        <w:right w:val="none" w:sz="0" w:space="0" w:color="auto"/>
      </w:divBdr>
    </w:div>
    <w:div w:id="1947031523">
      <w:bodyDiv w:val="1"/>
      <w:marLeft w:val="0"/>
      <w:marRight w:val="0"/>
      <w:marTop w:val="0"/>
      <w:marBottom w:val="0"/>
      <w:divBdr>
        <w:top w:val="none" w:sz="0" w:space="0" w:color="auto"/>
        <w:left w:val="none" w:sz="0" w:space="0" w:color="auto"/>
        <w:bottom w:val="none" w:sz="0" w:space="0" w:color="auto"/>
        <w:right w:val="none" w:sz="0" w:space="0" w:color="auto"/>
      </w:divBdr>
    </w:div>
    <w:div w:id="2002197159">
      <w:bodyDiv w:val="1"/>
      <w:marLeft w:val="0"/>
      <w:marRight w:val="0"/>
      <w:marTop w:val="0"/>
      <w:marBottom w:val="0"/>
      <w:divBdr>
        <w:top w:val="none" w:sz="0" w:space="0" w:color="auto"/>
        <w:left w:val="none" w:sz="0" w:space="0" w:color="auto"/>
        <w:bottom w:val="none" w:sz="0" w:space="0" w:color="auto"/>
        <w:right w:val="none" w:sz="0" w:space="0" w:color="auto"/>
      </w:divBdr>
    </w:div>
    <w:div w:id="2019230578">
      <w:bodyDiv w:val="1"/>
      <w:marLeft w:val="0"/>
      <w:marRight w:val="0"/>
      <w:marTop w:val="0"/>
      <w:marBottom w:val="0"/>
      <w:divBdr>
        <w:top w:val="none" w:sz="0" w:space="0" w:color="auto"/>
        <w:left w:val="none" w:sz="0" w:space="0" w:color="auto"/>
        <w:bottom w:val="none" w:sz="0" w:space="0" w:color="auto"/>
        <w:right w:val="none" w:sz="0" w:space="0" w:color="auto"/>
      </w:divBdr>
    </w:div>
    <w:div w:id="2036618458">
      <w:bodyDiv w:val="1"/>
      <w:marLeft w:val="0"/>
      <w:marRight w:val="0"/>
      <w:marTop w:val="0"/>
      <w:marBottom w:val="0"/>
      <w:divBdr>
        <w:top w:val="none" w:sz="0" w:space="0" w:color="auto"/>
        <w:left w:val="none" w:sz="0" w:space="0" w:color="auto"/>
        <w:bottom w:val="none" w:sz="0" w:space="0" w:color="auto"/>
        <w:right w:val="none" w:sz="0" w:space="0" w:color="auto"/>
      </w:divBdr>
    </w:div>
    <w:div w:id="2054621699">
      <w:bodyDiv w:val="1"/>
      <w:marLeft w:val="0"/>
      <w:marRight w:val="0"/>
      <w:marTop w:val="0"/>
      <w:marBottom w:val="0"/>
      <w:divBdr>
        <w:top w:val="none" w:sz="0" w:space="0" w:color="auto"/>
        <w:left w:val="none" w:sz="0" w:space="0" w:color="auto"/>
        <w:bottom w:val="none" w:sz="0" w:space="0" w:color="auto"/>
        <w:right w:val="none" w:sz="0" w:space="0" w:color="auto"/>
      </w:divBdr>
    </w:div>
    <w:div w:id="2099447688">
      <w:bodyDiv w:val="1"/>
      <w:marLeft w:val="0"/>
      <w:marRight w:val="0"/>
      <w:marTop w:val="0"/>
      <w:marBottom w:val="0"/>
      <w:divBdr>
        <w:top w:val="none" w:sz="0" w:space="0" w:color="auto"/>
        <w:left w:val="none" w:sz="0" w:space="0" w:color="auto"/>
        <w:bottom w:val="none" w:sz="0" w:space="0" w:color="auto"/>
        <w:right w:val="none" w:sz="0" w:space="0" w:color="auto"/>
      </w:divBdr>
    </w:div>
    <w:div w:id="2120560356">
      <w:bodyDiv w:val="1"/>
      <w:marLeft w:val="0"/>
      <w:marRight w:val="0"/>
      <w:marTop w:val="0"/>
      <w:marBottom w:val="0"/>
      <w:divBdr>
        <w:top w:val="none" w:sz="0" w:space="0" w:color="auto"/>
        <w:left w:val="none" w:sz="0" w:space="0" w:color="auto"/>
        <w:bottom w:val="none" w:sz="0" w:space="0" w:color="auto"/>
        <w:right w:val="none" w:sz="0" w:space="0" w:color="auto"/>
      </w:divBdr>
    </w:div>
    <w:div w:id="214638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4.emf"/><Relationship Id="rId39" Type="http://schemas.openxmlformats.org/officeDocument/2006/relationships/image" Target="media/image16.emf"/><Relationship Id="rId21" Type="http://schemas.openxmlformats.org/officeDocument/2006/relationships/chart" Target="charts/chart12.xml"/><Relationship Id="rId34" Type="http://schemas.openxmlformats.org/officeDocument/2006/relationships/image" Target="media/image12.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image" Target="media/image27.emf"/><Relationship Id="rId55" Type="http://schemas.openxmlformats.org/officeDocument/2006/relationships/image" Target="media/image31.emf"/><Relationship Id="rId63" Type="http://schemas.openxmlformats.org/officeDocument/2006/relationships/image" Target="media/image38.emf"/><Relationship Id="rId68" Type="http://schemas.openxmlformats.org/officeDocument/2006/relationships/image" Target="media/image43.e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46.emf"/><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image" Target="media/image7.emf"/><Relationship Id="rId11" Type="http://schemas.openxmlformats.org/officeDocument/2006/relationships/chart" Target="charts/chart2.xml"/><Relationship Id="rId24" Type="http://schemas.openxmlformats.org/officeDocument/2006/relationships/image" Target="media/image2.emf"/><Relationship Id="rId32" Type="http://schemas.openxmlformats.org/officeDocument/2006/relationships/image" Target="media/image10.emf"/><Relationship Id="rId37" Type="http://schemas.openxmlformats.org/officeDocument/2006/relationships/chart" Target="charts/chart15.xml"/><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image" Target="media/image29.emf"/><Relationship Id="rId58" Type="http://schemas.openxmlformats.org/officeDocument/2006/relationships/image" Target="media/image34.emf"/><Relationship Id="rId66" Type="http://schemas.openxmlformats.org/officeDocument/2006/relationships/image" Target="media/image41.emf"/><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image" Target="media/image6.emf"/><Relationship Id="rId36" Type="http://schemas.openxmlformats.org/officeDocument/2006/relationships/image" Target="media/image14.emf"/><Relationship Id="rId49" Type="http://schemas.openxmlformats.org/officeDocument/2006/relationships/image" Target="media/image26.emf"/><Relationship Id="rId57" Type="http://schemas.openxmlformats.org/officeDocument/2006/relationships/image" Target="media/image33.emf"/><Relationship Id="rId61" Type="http://schemas.openxmlformats.org/officeDocument/2006/relationships/chart" Target="charts/chart1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image" Target="media/image9.emf"/><Relationship Id="rId44" Type="http://schemas.openxmlformats.org/officeDocument/2006/relationships/image" Target="media/image21.emf"/><Relationship Id="rId52" Type="http://schemas.openxmlformats.org/officeDocument/2006/relationships/image" Target="media/image28.emf"/><Relationship Id="rId60" Type="http://schemas.openxmlformats.org/officeDocument/2006/relationships/image" Target="media/image36.emf"/><Relationship Id="rId65" Type="http://schemas.openxmlformats.org/officeDocument/2006/relationships/image" Target="media/image40.emf"/><Relationship Id="rId73" Type="http://schemas.openxmlformats.org/officeDocument/2006/relationships/chart" Target="charts/chart1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3.emf"/><Relationship Id="rId43" Type="http://schemas.openxmlformats.org/officeDocument/2006/relationships/image" Target="media/image20.emf"/><Relationship Id="rId48" Type="http://schemas.openxmlformats.org/officeDocument/2006/relationships/image" Target="media/image25.emf"/><Relationship Id="rId56" Type="http://schemas.openxmlformats.org/officeDocument/2006/relationships/image" Target="media/image32.emf"/><Relationship Id="rId64" Type="http://schemas.openxmlformats.org/officeDocument/2006/relationships/image" Target="media/image39.emf"/><Relationship Id="rId69" Type="http://schemas.openxmlformats.org/officeDocument/2006/relationships/image" Target="media/image44.emf"/><Relationship Id="rId8" Type="http://schemas.openxmlformats.org/officeDocument/2006/relationships/endnotes" Target="endnotes.xml"/><Relationship Id="rId51" Type="http://schemas.openxmlformats.org/officeDocument/2006/relationships/chart" Target="charts/chart16.xml"/><Relationship Id="rId72" Type="http://schemas.openxmlformats.org/officeDocument/2006/relationships/image" Target="media/image47.emf"/><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3.emf"/><Relationship Id="rId33" Type="http://schemas.openxmlformats.org/officeDocument/2006/relationships/image" Target="media/image11.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image" Target="media/image35.emf"/><Relationship Id="rId67" Type="http://schemas.openxmlformats.org/officeDocument/2006/relationships/image" Target="media/image42.emf"/><Relationship Id="rId20" Type="http://schemas.openxmlformats.org/officeDocument/2006/relationships/chart" Target="charts/chart11.xml"/><Relationship Id="rId41" Type="http://schemas.openxmlformats.org/officeDocument/2006/relationships/image" Target="media/image18.emf"/><Relationship Id="rId54" Type="http://schemas.openxmlformats.org/officeDocument/2006/relationships/image" Target="media/image30.emf"/><Relationship Id="rId62" Type="http://schemas.openxmlformats.org/officeDocument/2006/relationships/image" Target="media/image37.emf"/><Relationship Id="rId70" Type="http://schemas.openxmlformats.org/officeDocument/2006/relationships/image" Target="media/image45.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bdl.stat.gov.pl/BDL/start" TargetMode="External"/><Relationship Id="rId2" Type="http://schemas.openxmlformats.org/officeDocument/2006/relationships/hyperlink" Target="http://www.stat.gov.pl/broker/access/index.jspa" TargetMode="External"/><Relationship Id="rId1" Type="http://schemas.openxmlformats.org/officeDocument/2006/relationships/hyperlink" Target="https://bdl.stat.gov.pl/BDL/star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przyrost%20naturalny\00_przyrost%20nat%20do%202017%20r._wykr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firmy\tablice_regon_grudzien_2018.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firmy\liczba%20firm%20wg%20podsekcji%20PKD\Creative%20Class_high%20tech.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iotr.Kocaj\Desktop\pracuj&#261;cy%20wg%20sekcj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pracuj&#261;cy\pracuj&#261;cy%20wg%20sekcj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pracuj&#261;cy\pracuj&#261;cy%20wg%20sekcj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iotr.Kocaj\Desktop\Analiza%20I%20p%202019\Aneks%20Ip%20201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iotr.Kocaj\Desktop\Analiza%20I%20p%202019\Aneks%20Ip%20201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iotr.Kocaj\Desktop\Analiza%20I%20p%202019\Aneks%20Ip%20201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iotr.Kocaj\Desktop\Analiza%20I%20p%202019\Aneks%20Ip%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GUS\mediana%2050-17%20wsp.%20fem.%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GUS\mediana%2050-17%20wsp.%20fem.%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ludno&#347;&#263;\ludno&#347;&#263;_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ludno&#347;&#263;\ludno&#347;&#263;_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ludno&#347;&#263;\ludno&#347;&#263;_3_17%20lat_wykres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ludno&#347;&#263;\ludno&#347;&#263;_3_17%20lat_wykres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firmy\podm.%20gosp.%20nar.%20wska&#378;nik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firmy\tablice_regon_grudzien_20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50208429828626E-2"/>
          <c:y val="6.7262943483415924E-2"/>
          <c:w val="0.92032630118616554"/>
          <c:h val="0.84051682728848087"/>
        </c:manualLayout>
      </c:layout>
      <c:lineChart>
        <c:grouping val="standard"/>
        <c:varyColors val="0"/>
        <c:ser>
          <c:idx val="0"/>
          <c:order val="0"/>
          <c:tx>
            <c:strRef>
              <c:f>Arkusz1!$E$3</c:f>
              <c:strCache>
                <c:ptCount val="1"/>
                <c:pt idx="0">
                  <c:v>POLSKA</c:v>
                </c:pt>
              </c:strCache>
            </c:strRef>
          </c:tx>
          <c:spPr>
            <a:ln w="50800">
              <a:solidFill>
                <a:srgbClr val="FF0000"/>
              </a:solidFill>
            </a:ln>
          </c:spPr>
          <c:marker>
            <c:symbol val="none"/>
          </c:marker>
          <c:dLbls>
            <c:dLbl>
              <c:idx val="1"/>
              <c:layout>
                <c:manualLayout>
                  <c:x val="-3.407802661900413E-2"/>
                  <c:y val="3.7350705754614549E-2"/>
                </c:manualLayout>
              </c:layout>
              <c:dLblPos val="r"/>
              <c:showLegendKey val="0"/>
              <c:showVal val="1"/>
              <c:showCatName val="0"/>
              <c:showSerName val="0"/>
              <c:showPercent val="0"/>
              <c:showBubbleSize val="0"/>
            </c:dLbl>
            <c:dLbl>
              <c:idx val="2"/>
              <c:layout>
                <c:manualLayout>
                  <c:x val="-2.9773212565786116E-2"/>
                  <c:y val="5.03800217155266E-2"/>
                </c:manualLayout>
              </c:layout>
              <c:dLblPos val="r"/>
              <c:showLegendKey val="0"/>
              <c:showVal val="1"/>
              <c:showCatName val="0"/>
              <c:showSerName val="0"/>
              <c:showPercent val="0"/>
              <c:showBubbleSize val="0"/>
            </c:dLbl>
            <c:dLbl>
              <c:idx val="3"/>
              <c:layout>
                <c:manualLayout>
                  <c:x val="-3.407802661900413E-2"/>
                  <c:y val="6.3409337676438651E-2"/>
                </c:manualLayout>
              </c:layout>
              <c:dLblPos val="r"/>
              <c:showLegendKey val="0"/>
              <c:showVal val="1"/>
              <c:showCatName val="0"/>
              <c:showSerName val="0"/>
              <c:showPercent val="0"/>
              <c:showBubbleSize val="0"/>
            </c:dLbl>
            <c:dLbl>
              <c:idx val="4"/>
              <c:layout>
                <c:manualLayout>
                  <c:x val="-2.9057494859221603E-2"/>
                  <c:y val="2.8664495114006514E-2"/>
                </c:manualLayout>
              </c:layout>
              <c:dLblPos val="r"/>
              <c:showLegendKey val="0"/>
              <c:showVal val="1"/>
              <c:showCatName val="0"/>
              <c:showSerName val="0"/>
              <c:showPercent val="0"/>
              <c:showBubbleSize val="0"/>
            </c:dLbl>
            <c:dLbl>
              <c:idx val="5"/>
              <c:layout>
                <c:manualLayout>
                  <c:x val="-2.9057494859221565E-2"/>
                  <c:y val="3.3007600434310454E-2"/>
                </c:manualLayout>
              </c:layout>
              <c:dLblPos val="r"/>
              <c:showLegendKey val="0"/>
              <c:showVal val="1"/>
              <c:showCatName val="0"/>
              <c:showSerName val="0"/>
              <c:showPercent val="0"/>
              <c:showBubbleSize val="0"/>
            </c:dLbl>
            <c:dLbl>
              <c:idx val="7"/>
              <c:layout>
                <c:manualLayout>
                  <c:x val="-3.120990188583057E-2"/>
                  <c:y val="3.300760043431053E-2"/>
                </c:manualLayout>
              </c:layout>
              <c:dLblPos val="r"/>
              <c:showLegendKey val="0"/>
              <c:showVal val="1"/>
              <c:showCatName val="0"/>
              <c:showSerName val="0"/>
              <c:showPercent val="0"/>
              <c:showBubbleSize val="0"/>
            </c:dLbl>
            <c:dLbl>
              <c:idx val="9"/>
              <c:layout>
                <c:manualLayout>
                  <c:x val="-2.9057494859221485E-2"/>
                  <c:y val="4.1693811074918569E-2"/>
                </c:manualLayout>
              </c:layout>
              <c:dLblPos val="r"/>
              <c:showLegendKey val="0"/>
              <c:showVal val="1"/>
              <c:showCatName val="0"/>
              <c:showSerName val="0"/>
              <c:showPercent val="0"/>
              <c:showBubbleSize val="0"/>
            </c:dLbl>
            <c:dLbl>
              <c:idx val="10"/>
              <c:layout>
                <c:manualLayout>
                  <c:x val="-1.6143052699567537E-2"/>
                  <c:y val="-2.7796216026742586E-2"/>
                </c:manualLayout>
              </c:layout>
              <c:dLblPos val="r"/>
              <c:showLegendKey val="0"/>
              <c:showVal val="1"/>
              <c:showCatName val="0"/>
              <c:showSerName val="0"/>
              <c:showPercent val="0"/>
              <c:showBubbleSize val="0"/>
            </c:dLbl>
            <c:dLbl>
              <c:idx val="11"/>
              <c:layout>
                <c:manualLayout>
                  <c:x val="-3.1925619592395121E-2"/>
                  <c:y val="2.8664495114006514E-2"/>
                </c:manualLayout>
              </c:layout>
              <c:dLblPos val="r"/>
              <c:showLegendKey val="0"/>
              <c:showVal val="1"/>
              <c:showCatName val="0"/>
              <c:showSerName val="0"/>
              <c:showPercent val="0"/>
              <c:showBubbleSize val="0"/>
            </c:dLbl>
            <c:dLbl>
              <c:idx val="12"/>
              <c:layout>
                <c:manualLayout>
                  <c:x val="-3.120990188583057E-2"/>
                  <c:y val="-3.2138979370249732E-2"/>
                </c:manualLayout>
              </c:layout>
              <c:dLblPos val="r"/>
              <c:showLegendKey val="0"/>
              <c:showVal val="1"/>
              <c:showCatName val="0"/>
              <c:showSerName val="0"/>
              <c:showPercent val="0"/>
              <c:showBubbleSize val="0"/>
            </c:dLbl>
            <c:dLbl>
              <c:idx val="13"/>
              <c:layout>
                <c:manualLayout>
                  <c:x val="-3.1925619592395121E-2"/>
                  <c:y val="2.8664495114006514E-2"/>
                </c:manualLayout>
              </c:layout>
              <c:dLblPos val="r"/>
              <c:showLegendKey val="0"/>
              <c:showVal val="1"/>
              <c:showCatName val="0"/>
              <c:showSerName val="0"/>
              <c:showPercent val="0"/>
              <c:showBubbleSize val="0"/>
            </c:dLbl>
            <c:dLbl>
              <c:idx val="15"/>
              <c:layout>
                <c:manualLayout>
                  <c:x val="-3.9819529992266588E-2"/>
                  <c:y val="-3.2139321347046605E-2"/>
                </c:manualLayout>
              </c:layout>
              <c:dLblPos val="r"/>
              <c:showLegendKey val="0"/>
              <c:showVal val="1"/>
              <c:showCatName val="0"/>
              <c:showSerName val="0"/>
              <c:showPercent val="0"/>
              <c:showBubbleSize val="0"/>
            </c:dLbl>
            <c:dLbl>
              <c:idx val="16"/>
              <c:layout>
                <c:manualLayout>
                  <c:x val="-2.2204705432929555E-2"/>
                  <c:y val="3.300760043431053E-2"/>
                </c:manualLayout>
              </c:layout>
              <c:dLblPos val="r"/>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Arkusz1!$C$4:$C$20</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Arkusz1!$E$4:$E$20</c:f>
              <c:numCache>
                <c:formatCode>#,##0.0</c:formatCode>
                <c:ptCount val="17"/>
                <c:pt idx="0">
                  <c:v>-0.14964</c:v>
                </c:pt>
                <c:pt idx="1">
                  <c:v>-0.37068000000000001</c:v>
                </c:pt>
                <c:pt idx="2">
                  <c:v>-0.19358</c:v>
                </c:pt>
                <c:pt idx="3">
                  <c:v>-0.10224999999999999</c:v>
                </c:pt>
                <c:pt idx="4">
                  <c:v>0.11953</c:v>
                </c:pt>
                <c:pt idx="5">
                  <c:v>0.27933000000000002</c:v>
                </c:pt>
                <c:pt idx="6">
                  <c:v>0.92088000000000003</c:v>
                </c:pt>
                <c:pt idx="7">
                  <c:v>0.85572999999999999</c:v>
                </c:pt>
                <c:pt idx="8">
                  <c:v>0.90407999999999999</c:v>
                </c:pt>
                <c:pt idx="9">
                  <c:v>0.33522999999999997</c:v>
                </c:pt>
                <c:pt idx="10">
                  <c:v>3.8120000000000001E-2</c:v>
                </c:pt>
                <c:pt idx="11">
                  <c:v>-0.46065</c:v>
                </c:pt>
                <c:pt idx="12">
                  <c:v>-3.3959999999999997E-2</c:v>
                </c:pt>
                <c:pt idx="13">
                  <c:v>-0.66605999999999999</c:v>
                </c:pt>
                <c:pt idx="14">
                  <c:v>-0.14968999999999999</c:v>
                </c:pt>
                <c:pt idx="15">
                  <c:v>-2.264E-2</c:v>
                </c:pt>
                <c:pt idx="16">
                  <c:v>-0.7</c:v>
                </c:pt>
              </c:numCache>
            </c:numRef>
          </c:val>
          <c:smooth val="1"/>
        </c:ser>
        <c:ser>
          <c:idx val="1"/>
          <c:order val="1"/>
          <c:tx>
            <c:strRef>
              <c:f>Arkusz1!$F$3</c:f>
              <c:strCache>
                <c:ptCount val="1"/>
                <c:pt idx="0">
                  <c:v>PODKARPACKIE</c:v>
                </c:pt>
              </c:strCache>
            </c:strRef>
          </c:tx>
          <c:spPr>
            <a:ln w="53975">
              <a:solidFill>
                <a:srgbClr val="9780B2">
                  <a:alpha val="66000"/>
                </a:srgbClr>
              </a:solidFill>
              <a:prstDash val="solid"/>
            </a:ln>
          </c:spPr>
          <c:marker>
            <c:symbol val="none"/>
          </c:marker>
          <c:dLbls>
            <c:dLbl>
              <c:idx val="0"/>
              <c:layout>
                <c:manualLayout>
                  <c:x val="-3.2645235358929117E-2"/>
                  <c:y val="3.2637581540092504E-2"/>
                </c:manualLayout>
              </c:layout>
              <c:dLblPos val="r"/>
              <c:showLegendKey val="0"/>
              <c:showVal val="1"/>
              <c:showCatName val="0"/>
              <c:showSerName val="0"/>
              <c:showPercent val="0"/>
              <c:showBubbleSize val="0"/>
            </c:dLbl>
            <c:dLbl>
              <c:idx val="1"/>
              <c:layout>
                <c:manualLayout>
                  <c:x val="-3.0261995389781422E-2"/>
                  <c:y val="2.8578316961194183E-2"/>
                </c:manualLayout>
              </c:layout>
              <c:dLblPos val="r"/>
              <c:showLegendKey val="0"/>
              <c:showVal val="1"/>
              <c:showCatName val="0"/>
              <c:showSerName val="0"/>
              <c:showPercent val="0"/>
              <c:showBubbleSize val="0"/>
            </c:dLbl>
            <c:dLbl>
              <c:idx val="2"/>
              <c:layout>
                <c:manualLayout>
                  <c:x val="-3.0277587629659219E-2"/>
                  <c:y val="3.1011481870955055E-2"/>
                </c:manualLayout>
              </c:layout>
              <c:dLblPos val="r"/>
              <c:showLegendKey val="0"/>
              <c:showVal val="1"/>
              <c:showCatName val="0"/>
              <c:showSerName val="0"/>
              <c:showPercent val="0"/>
              <c:showBubbleSize val="0"/>
            </c:dLbl>
            <c:dLbl>
              <c:idx val="3"/>
              <c:layout>
                <c:manualLayout>
                  <c:x val="-3.2677775685630614E-2"/>
                  <c:y val="3.5157608556259455E-2"/>
                </c:manualLayout>
              </c:layout>
              <c:dLblPos val="r"/>
              <c:showLegendKey val="0"/>
              <c:showVal val="1"/>
              <c:showCatName val="0"/>
              <c:showSerName val="0"/>
              <c:showPercent val="0"/>
              <c:showBubbleSize val="0"/>
            </c:dLbl>
            <c:dLbl>
              <c:idx val="4"/>
              <c:layout>
                <c:manualLayout>
                  <c:x val="-3.0293349350405254E-2"/>
                  <c:y val="-3.5678097241102193E-2"/>
                </c:manualLayout>
              </c:layout>
              <c:dLblPos val="r"/>
              <c:showLegendKey val="0"/>
              <c:showVal val="1"/>
              <c:showCatName val="0"/>
              <c:showSerName val="0"/>
              <c:showPercent val="0"/>
              <c:showBubbleSize val="0"/>
            </c:dLbl>
            <c:dLbl>
              <c:idx val="5"/>
              <c:layout>
                <c:manualLayout>
                  <c:x val="-3.2258310536744217E-2"/>
                  <c:y val="-3.6401720143288276E-2"/>
                </c:manualLayout>
              </c:layout>
              <c:dLblPos val="r"/>
              <c:showLegendKey val="0"/>
              <c:showVal val="1"/>
              <c:showCatName val="0"/>
              <c:showSerName val="0"/>
              <c:showPercent val="0"/>
              <c:showBubbleSize val="0"/>
            </c:dLbl>
            <c:dLbl>
              <c:idx val="6"/>
              <c:layout>
                <c:manualLayout>
                  <c:x val="-2.6031922399455898E-2"/>
                  <c:y val="-3.6759769849615702E-2"/>
                </c:manualLayout>
              </c:layout>
              <c:dLblPos val="r"/>
              <c:showLegendKey val="0"/>
              <c:showVal val="1"/>
              <c:showCatName val="0"/>
              <c:showSerName val="0"/>
              <c:showPercent val="0"/>
              <c:showBubbleSize val="0"/>
            </c:dLbl>
            <c:dLbl>
              <c:idx val="7"/>
              <c:layout>
                <c:manualLayout>
                  <c:x val="-3.2272918951774518E-2"/>
                  <c:y val="-4.625648809113151E-2"/>
                </c:manualLayout>
              </c:layout>
              <c:dLblPos val="r"/>
              <c:showLegendKey val="0"/>
              <c:showVal val="1"/>
              <c:showCatName val="0"/>
              <c:showSerName val="0"/>
              <c:showPercent val="0"/>
              <c:showBubbleSize val="0"/>
            </c:dLbl>
            <c:dLbl>
              <c:idx val="8"/>
              <c:layout>
                <c:manualLayout>
                  <c:x val="-3.7010214467066378E-2"/>
                  <c:y val="-3.5948590374696138E-2"/>
                </c:manualLayout>
              </c:layout>
              <c:dLblPos val="r"/>
              <c:showLegendKey val="0"/>
              <c:showVal val="1"/>
              <c:showCatName val="0"/>
              <c:showSerName val="0"/>
              <c:showPercent val="0"/>
              <c:showBubbleSize val="0"/>
            </c:dLbl>
            <c:dLbl>
              <c:idx val="9"/>
              <c:layout>
                <c:manualLayout>
                  <c:x val="-2.7535623436482658E-2"/>
                  <c:y val="-4.1102539232913848E-2"/>
                </c:manualLayout>
              </c:layout>
              <c:dLblPos val="r"/>
              <c:showLegendKey val="0"/>
              <c:showVal val="1"/>
              <c:showCatName val="0"/>
              <c:showSerName val="0"/>
              <c:showPercent val="0"/>
              <c:showBubbleSize val="0"/>
            </c:dLbl>
            <c:dLbl>
              <c:idx val="10"/>
              <c:layout>
                <c:manualLayout>
                  <c:x val="-2.7954513368735626E-2"/>
                  <c:y val="-3.8464866158831122E-2"/>
                </c:manualLayout>
              </c:layout>
              <c:dLblPos val="r"/>
              <c:showLegendKey val="0"/>
              <c:showVal val="1"/>
              <c:showCatName val="0"/>
              <c:showSerName val="0"/>
              <c:showPercent val="0"/>
              <c:showBubbleSize val="0"/>
            </c:dLbl>
            <c:dLbl>
              <c:idx val="11"/>
              <c:layout>
                <c:manualLayout>
                  <c:x val="-2.7714687854033422E-2"/>
                  <c:y val="3.5396060324617951E-2"/>
                </c:manualLayout>
              </c:layout>
              <c:dLblPos val="r"/>
              <c:showLegendKey val="0"/>
              <c:showVal val="1"/>
              <c:showCatName val="0"/>
              <c:showSerName val="0"/>
              <c:showPercent val="0"/>
              <c:showBubbleSize val="0"/>
            </c:dLbl>
            <c:dLbl>
              <c:idx val="12"/>
              <c:layout>
                <c:manualLayout>
                  <c:x val="-3.1159680182675273E-2"/>
                  <c:y val="3.9795871001835702E-2"/>
                </c:manualLayout>
              </c:layout>
              <c:dLblPos val="r"/>
              <c:showLegendKey val="0"/>
              <c:showVal val="1"/>
              <c:showCatName val="0"/>
              <c:showSerName val="0"/>
              <c:showPercent val="0"/>
              <c:showBubbleSize val="0"/>
            </c:dLbl>
            <c:dLbl>
              <c:idx val="13"/>
              <c:layout>
                <c:manualLayout>
                  <c:x val="-2.2334019335394334E-2"/>
                  <c:y val="-3.2472406747202205E-2"/>
                </c:manualLayout>
              </c:layout>
              <c:dLblPos val="r"/>
              <c:showLegendKey val="0"/>
              <c:showVal val="1"/>
              <c:showCatName val="0"/>
              <c:showSerName val="0"/>
              <c:showPercent val="0"/>
              <c:showBubbleSize val="0"/>
            </c:dLbl>
            <c:dLbl>
              <c:idx val="14"/>
              <c:layout>
                <c:manualLayout>
                  <c:x val="-2.4719801517565591E-2"/>
                  <c:y val="4.7758427590688053E-2"/>
                </c:manualLayout>
              </c:layout>
              <c:dLblPos val="r"/>
              <c:showLegendKey val="0"/>
              <c:showVal val="1"/>
              <c:showCatName val="0"/>
              <c:showSerName val="0"/>
              <c:showPercent val="0"/>
              <c:showBubbleSize val="0"/>
            </c:dLbl>
            <c:dLbl>
              <c:idx val="16"/>
              <c:layout>
                <c:manualLayout>
                  <c:x val="-2.7953496483526206E-2"/>
                  <c:y val="3.0872639291424076E-2"/>
                </c:manualLayout>
              </c:layout>
              <c:dLblPos val="r"/>
              <c:showLegendKey val="0"/>
              <c:showVal val="1"/>
              <c:showCatName val="0"/>
              <c:showSerName val="0"/>
              <c:showPercent val="0"/>
              <c:showBubbleSize val="0"/>
            </c:dLbl>
            <c:dLbl>
              <c:idx val="17"/>
              <c:layout>
                <c:manualLayout>
                  <c:x val="-1.931764705882353E-2"/>
                  <c:y val="5.5117028640650753E-2"/>
                </c:manualLayout>
              </c:layout>
              <c:dLblPos val="r"/>
              <c:showLegendKey val="0"/>
              <c:showVal val="1"/>
              <c:showCatName val="0"/>
              <c:showSerName val="0"/>
              <c:showPercent val="0"/>
              <c:showBubbleSize val="0"/>
            </c:dLbl>
            <c:txPr>
              <a:bodyPr/>
              <a:lstStyle/>
              <a:p>
                <a:pPr>
                  <a:defRPr sz="70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Arkusz1!$C$4:$C$20</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Arkusz1!$F$4:$F$20</c:f>
              <c:numCache>
                <c:formatCode>#,##0.0</c:formatCode>
                <c:ptCount val="17"/>
                <c:pt idx="0">
                  <c:v>1.58009</c:v>
                </c:pt>
                <c:pt idx="1">
                  <c:v>1.2319</c:v>
                </c:pt>
                <c:pt idx="2">
                  <c:v>1.2184299999999999</c:v>
                </c:pt>
                <c:pt idx="3">
                  <c:v>1.0608299999999999</c:v>
                </c:pt>
                <c:pt idx="4">
                  <c:v>1.2902800000000001</c:v>
                </c:pt>
                <c:pt idx="5">
                  <c:v>1.45139</c:v>
                </c:pt>
                <c:pt idx="6">
                  <c:v>1.8985099999999999</c:v>
                </c:pt>
                <c:pt idx="7">
                  <c:v>1.7510399999999999</c:v>
                </c:pt>
                <c:pt idx="8">
                  <c:v>1.7403299999999999</c:v>
                </c:pt>
                <c:pt idx="9">
                  <c:v>1.3704000000000001</c:v>
                </c:pt>
                <c:pt idx="10">
                  <c:v>1.2504</c:v>
                </c:pt>
                <c:pt idx="11">
                  <c:v>0.83618999999999999</c:v>
                </c:pt>
                <c:pt idx="12">
                  <c:v>0.74795</c:v>
                </c:pt>
                <c:pt idx="13">
                  <c:v>6.9099999999999995E-2</c:v>
                </c:pt>
                <c:pt idx="14">
                  <c:v>0.54493999999999998</c:v>
                </c:pt>
                <c:pt idx="15">
                  <c:v>1.2219800000000001</c:v>
                </c:pt>
                <c:pt idx="16">
                  <c:v>0.9</c:v>
                </c:pt>
              </c:numCache>
            </c:numRef>
          </c:val>
          <c:smooth val="1"/>
        </c:ser>
        <c:dLbls>
          <c:showLegendKey val="0"/>
          <c:showVal val="0"/>
          <c:showCatName val="0"/>
          <c:showSerName val="0"/>
          <c:showPercent val="0"/>
          <c:showBubbleSize val="0"/>
        </c:dLbls>
        <c:marker val="1"/>
        <c:smooth val="0"/>
        <c:axId val="40809984"/>
        <c:axId val="40811520"/>
      </c:lineChart>
      <c:catAx>
        <c:axId val="40809984"/>
        <c:scaling>
          <c:orientation val="minMax"/>
        </c:scaling>
        <c:delete val="0"/>
        <c:axPos val="b"/>
        <c:minorGridlines>
          <c:spPr>
            <a:ln w="9525">
              <a:solidFill>
                <a:schemeClr val="accent4">
                  <a:lumMod val="60000"/>
                  <a:lumOff val="40000"/>
                  <a:alpha val="51000"/>
                </a:schemeClr>
              </a:solidFill>
            </a:ln>
          </c:spPr>
        </c:minorGridlines>
        <c:numFmt formatCode="General" sourceLinked="1"/>
        <c:majorTickMark val="none"/>
        <c:minorTickMark val="none"/>
        <c:tickLblPos val="nextTo"/>
        <c:spPr>
          <a:ln w="19050">
            <a:solidFill>
              <a:schemeClr val="accent4">
                <a:lumMod val="60000"/>
                <a:lumOff val="40000"/>
                <a:alpha val="68000"/>
              </a:schemeClr>
            </a:solidFill>
            <a:prstDash val="solid"/>
          </a:ln>
        </c:spPr>
        <c:txPr>
          <a:bodyPr/>
          <a:lstStyle/>
          <a:p>
            <a:pPr>
              <a:defRPr sz="800" b="0">
                <a:solidFill>
                  <a:schemeClr val="tx1"/>
                </a:solidFill>
                <a:latin typeface="Times New Roman" panose="02020603050405020304" pitchFamily="18" charset="0"/>
                <a:cs typeface="Times New Roman" panose="02020603050405020304" pitchFamily="18" charset="0"/>
              </a:defRPr>
            </a:pPr>
            <a:endParaRPr lang="pl-PL"/>
          </a:p>
        </c:txPr>
        <c:crossAx val="40811520"/>
        <c:crosses val="autoZero"/>
        <c:auto val="1"/>
        <c:lblAlgn val="ctr"/>
        <c:lblOffset val="100"/>
        <c:noMultiLvlLbl val="0"/>
      </c:catAx>
      <c:valAx>
        <c:axId val="40811520"/>
        <c:scaling>
          <c:orientation val="minMax"/>
          <c:max val="2.5"/>
          <c:min val="-1"/>
        </c:scaling>
        <c:delete val="0"/>
        <c:axPos val="l"/>
        <c:majorGridlines>
          <c:spPr>
            <a:ln>
              <a:solidFill>
                <a:srgbClr val="FF0000">
                  <a:alpha val="18000"/>
                </a:srgbClr>
              </a:solidFill>
            </a:ln>
          </c:spPr>
        </c:majorGridlines>
        <c:minorGridlines>
          <c:spPr>
            <a:ln w="6350">
              <a:solidFill>
                <a:schemeClr val="accent4">
                  <a:lumMod val="75000"/>
                  <a:alpha val="39000"/>
                </a:schemeClr>
              </a:solidFill>
              <a:prstDash val="sysDot"/>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40809984"/>
        <c:crosses val="autoZero"/>
        <c:crossBetween val="between"/>
        <c:majorUnit val="0.2"/>
        <c:minorUnit val="0.1"/>
      </c:valAx>
      <c:spPr>
        <a:noFill/>
      </c:spPr>
    </c:plotArea>
    <c:legend>
      <c:legendPos val="t"/>
      <c:layout>
        <c:manualLayout>
          <c:xMode val="edge"/>
          <c:yMode val="edge"/>
          <c:x val="0.32665125433133713"/>
          <c:y val="1.5619534044730899E-2"/>
          <c:w val="0.40064464589913884"/>
          <c:h val="7.6042521711813055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3806787847073674E-2"/>
          <c:y val="2.8982662741249592E-2"/>
          <c:w val="0.91496222098865387"/>
          <c:h val="0.92472664389953474"/>
        </c:manualLayout>
      </c:layout>
      <c:barChart>
        <c:barDir val="col"/>
        <c:grouping val="clustered"/>
        <c:varyColors val="0"/>
        <c:ser>
          <c:idx val="0"/>
          <c:order val="0"/>
          <c:tx>
            <c:strRef>
              <c:f>Arkusz6!$D$2</c:f>
              <c:strCache>
                <c:ptCount val="1"/>
                <c:pt idx="0">
                  <c:v>wzrost/spadek (w %)</c:v>
                </c:pt>
              </c:strCache>
            </c:strRef>
          </c:tx>
          <c:spPr>
            <a:solidFill>
              <a:srgbClr val="D5D9EF"/>
            </a:solidFill>
            <a:ln w="10160">
              <a:solidFill>
                <a:schemeClr val="tx1"/>
              </a:solidFill>
            </a:ln>
            <a:effectLst>
              <a:outerShdw blurRad="190500" dist="317500" dir="5580000" sx="90000" sy="-19000" rotWithShape="0">
                <a:srgbClr val="00B050">
                  <a:alpha val="23000"/>
                </a:srgbClr>
              </a:outerShdw>
            </a:effectLst>
          </c:spPr>
          <c:invertIfNegative val="0"/>
          <c:dPt>
            <c:idx val="1"/>
            <c:invertIfNegative val="0"/>
            <c:bubble3D val="0"/>
            <c:spPr>
              <a:solidFill>
                <a:srgbClr val="D1D2AE"/>
              </a:solidFill>
              <a:ln w="10160">
                <a:solidFill>
                  <a:schemeClr val="tx1"/>
                </a:solidFill>
              </a:ln>
              <a:effectLst>
                <a:outerShdw blurRad="190500" dist="317500" dir="5580000" sx="90000" sy="-19000" rotWithShape="0">
                  <a:srgbClr val="00B050">
                    <a:alpha val="23000"/>
                  </a:srgbClr>
                </a:outerShdw>
              </a:effectLst>
            </c:spPr>
          </c:dPt>
          <c:dPt>
            <c:idx val="2"/>
            <c:invertIfNegative val="0"/>
            <c:bubble3D val="0"/>
            <c:spPr>
              <a:solidFill>
                <a:srgbClr val="D1D2AE"/>
              </a:solidFill>
              <a:ln w="10160">
                <a:solidFill>
                  <a:schemeClr val="tx1"/>
                </a:solidFill>
              </a:ln>
              <a:effectLst>
                <a:outerShdw blurRad="190500" dist="317500" dir="5580000" sx="90000" sy="-19000" rotWithShape="0">
                  <a:srgbClr val="00B050">
                    <a:alpha val="23000"/>
                  </a:srgbClr>
                </a:outerShdw>
              </a:effectLst>
            </c:spPr>
          </c:dPt>
          <c:dPt>
            <c:idx val="8"/>
            <c:invertIfNegative val="0"/>
            <c:bubble3D val="0"/>
            <c:spPr>
              <a:solidFill>
                <a:srgbClr val="D1D2AE"/>
              </a:solidFill>
              <a:ln w="10160">
                <a:solidFill>
                  <a:schemeClr val="tx1"/>
                </a:solidFill>
              </a:ln>
              <a:effectLst>
                <a:outerShdw blurRad="190500" dist="317500" dir="5580000" sx="90000" sy="-19000" rotWithShape="0">
                  <a:srgbClr val="00B050">
                    <a:alpha val="23000"/>
                  </a:srgbClr>
                </a:outerShdw>
              </a:effectLst>
            </c:spPr>
          </c:dPt>
          <c:dLbls>
            <c:dLbl>
              <c:idx val="0"/>
              <c:layout>
                <c:manualLayout>
                  <c:x val="0"/>
                  <c:y val="0.1843799185832832"/>
                </c:manualLayout>
              </c:layout>
              <c:spPr>
                <a:ln>
                  <a:noFill/>
                </a:ln>
              </c:spPr>
              <c:txPr>
                <a:bodyPr rot="-5400000" vert="horz"/>
                <a:lstStyle/>
                <a:p>
                  <a:pPr>
                    <a:defRPr sz="800" b="1">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
              <c:layout>
                <c:manualLayout>
                  <c:x val="-4.3567194773679313E-5"/>
                  <c:y val="0.29398613052088313"/>
                </c:manualLayout>
              </c:layout>
              <c:showLegendKey val="0"/>
              <c:showVal val="1"/>
              <c:showCatName val="0"/>
              <c:showSerName val="0"/>
              <c:showPercent val="0"/>
              <c:showBubbleSize val="0"/>
            </c:dLbl>
            <c:dLbl>
              <c:idx val="2"/>
              <c:layout>
                <c:manualLayout>
                  <c:x val="-8.6540291436808451E-5"/>
                  <c:y val="0.13351408985684152"/>
                </c:manualLayout>
              </c:layout>
              <c:showLegendKey val="0"/>
              <c:showVal val="1"/>
              <c:showCatName val="0"/>
              <c:showSerName val="0"/>
              <c:showPercent val="0"/>
              <c:showBubbleSize val="0"/>
            </c:dLbl>
            <c:dLbl>
              <c:idx val="3"/>
              <c:layout>
                <c:manualLayout>
                  <c:x val="-8.6936356843841906E-5"/>
                  <c:y val="3.2016251242958441E-2"/>
                </c:manualLayout>
              </c:layout>
              <c:showLegendKey val="0"/>
              <c:showVal val="1"/>
              <c:showCatName val="0"/>
              <c:showSerName val="0"/>
              <c:showPercent val="0"/>
              <c:showBubbleSize val="0"/>
            </c:dLbl>
            <c:dLbl>
              <c:idx val="4"/>
              <c:layout>
                <c:manualLayout>
                  <c:x val="0"/>
                  <c:y val="2.7816004812486094E-2"/>
                </c:manualLayout>
              </c:layout>
              <c:showLegendKey val="0"/>
              <c:showVal val="1"/>
              <c:showCatName val="0"/>
              <c:showSerName val="0"/>
              <c:showPercent val="0"/>
              <c:showBubbleSize val="0"/>
            </c:dLbl>
            <c:dLbl>
              <c:idx val="5"/>
              <c:layout>
                <c:manualLayout>
                  <c:x val="6.0436520903179485E-7"/>
                  <c:y val="0.17576235465715151"/>
                </c:manualLayout>
              </c:layout>
              <c:spPr>
                <a:ln>
                  <a:noFill/>
                </a:ln>
              </c:spPr>
              <c:txPr>
                <a:bodyPr rot="-5400000" vert="horz"/>
                <a:lstStyle/>
                <a:p>
                  <a:pPr>
                    <a:defRPr sz="800" b="1">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6"/>
              <c:layout>
                <c:manualLayout>
                  <c:x val="0"/>
                  <c:y val="2.4711889477630946E-2"/>
                </c:manualLayout>
              </c:layout>
              <c:showLegendKey val="0"/>
              <c:showVal val="1"/>
              <c:showCatName val="0"/>
              <c:showSerName val="0"/>
              <c:showPercent val="0"/>
              <c:showBubbleSize val="0"/>
            </c:dLbl>
            <c:dLbl>
              <c:idx val="7"/>
              <c:layout>
                <c:manualLayout>
                  <c:x val="1.3862703781745592E-6"/>
                  <c:y val="0.21557168050142092"/>
                </c:manualLayout>
              </c:layout>
              <c:spPr>
                <a:ln>
                  <a:noFill/>
                </a:ln>
              </c:spPr>
              <c:txPr>
                <a:bodyPr rot="-5400000" vert="horz"/>
                <a:lstStyle/>
                <a:p>
                  <a:pPr>
                    <a:defRPr sz="800" b="1">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8"/>
              <c:layout>
                <c:manualLayout>
                  <c:x val="0"/>
                  <c:y val="0.21901222492789296"/>
                </c:manualLayout>
              </c:layout>
              <c:showLegendKey val="0"/>
              <c:showVal val="1"/>
              <c:showCatName val="0"/>
              <c:showSerName val="0"/>
              <c:showPercent val="0"/>
              <c:showBubbleSize val="0"/>
            </c:dLbl>
            <c:dLbl>
              <c:idx val="9"/>
              <c:layout>
                <c:manualLayout>
                  <c:x val="-1.3089959110215477E-4"/>
                  <c:y val="2.7313694140374725E-2"/>
                </c:manualLayout>
              </c:layout>
              <c:showLegendKey val="0"/>
              <c:showVal val="1"/>
              <c:showCatName val="0"/>
              <c:showSerName val="0"/>
              <c:showPercent val="0"/>
              <c:showBubbleSize val="0"/>
            </c:dLbl>
            <c:dLbl>
              <c:idx val="10"/>
              <c:layout>
                <c:manualLayout>
                  <c:x val="-2.0145876290217465E-7"/>
                  <c:y val="0.19387130092546087"/>
                </c:manualLayout>
              </c:layout>
              <c:spPr>
                <a:ln>
                  <a:noFill/>
                </a:ln>
              </c:spPr>
              <c:txPr>
                <a:bodyPr rot="-5400000" vert="horz"/>
                <a:lstStyle/>
                <a:p>
                  <a:pPr>
                    <a:defRPr sz="800" b="1">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1"/>
              <c:layout>
                <c:manualLayout>
                  <c:x val="0"/>
                  <c:y val="3.3294954911794024E-2"/>
                </c:manualLayout>
              </c:layout>
              <c:showLegendKey val="0"/>
              <c:showVal val="1"/>
              <c:showCatName val="0"/>
              <c:showSerName val="0"/>
              <c:showPercent val="0"/>
              <c:showBubbleSize val="0"/>
            </c:dLbl>
            <c:dLbl>
              <c:idx val="12"/>
              <c:layout>
                <c:manualLayout>
                  <c:x val="-2.0145506967726495E-7"/>
                  <c:y val="0.1888663875864228"/>
                </c:manualLayout>
              </c:layout>
              <c:spPr>
                <a:ln>
                  <a:noFill/>
                </a:ln>
              </c:spPr>
              <c:txPr>
                <a:bodyPr rot="-5400000" vert="horz"/>
                <a:lstStyle/>
                <a:p>
                  <a:pPr>
                    <a:defRPr sz="800" b="1">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3"/>
              <c:layout>
                <c:manualLayout>
                  <c:x val="-2.558680839970942E-3"/>
                  <c:y val="1.7787245263739072E-2"/>
                </c:manualLayout>
              </c:layout>
              <c:showLegendKey val="0"/>
              <c:showVal val="1"/>
              <c:showCatName val="0"/>
              <c:showSerName val="0"/>
              <c:showPercent val="0"/>
              <c:showBubbleSize val="0"/>
            </c:dLbl>
            <c:dLbl>
              <c:idx val="14"/>
              <c:layout>
                <c:manualLayout>
                  <c:x val="2.5133827737494389E-3"/>
                  <c:y val="2.7831904702483225E-2"/>
                </c:manualLayout>
              </c:layout>
              <c:showLegendKey val="0"/>
              <c:showVal val="1"/>
              <c:showCatName val="0"/>
              <c:showSerName val="0"/>
              <c:showPercent val="0"/>
              <c:showBubbleSize val="0"/>
            </c:dLbl>
            <c:dLbl>
              <c:idx val="15"/>
              <c:layout>
                <c:manualLayout>
                  <c:x val="0"/>
                  <c:y val="1.9638220898063417E-2"/>
                </c:manualLayout>
              </c:layout>
              <c:showLegendKey val="0"/>
              <c:showVal val="1"/>
              <c:showCatName val="0"/>
              <c:showSerName val="0"/>
              <c:showPercent val="0"/>
              <c:showBubbleSize val="0"/>
            </c:dLbl>
            <c:spPr>
              <a:ln>
                <a:noFill/>
              </a:ln>
            </c:spPr>
            <c:txPr>
              <a:bodyPr rot="0" vert="horz"/>
              <a:lstStyle/>
              <a:p>
                <a:pPr>
                  <a:defRPr sz="800" b="0">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Arkusz6!$B$4:$B$19</c:f>
              <c:strCache>
                <c:ptCount val="16"/>
                <c:pt idx="0">
                  <c:v>31 XII '03</c:v>
                </c:pt>
                <c:pt idx="1">
                  <c:v>31 XII '04</c:v>
                </c:pt>
                <c:pt idx="2">
                  <c:v>31 XII '05</c:v>
                </c:pt>
                <c:pt idx="3">
                  <c:v>31 XII '06</c:v>
                </c:pt>
                <c:pt idx="4">
                  <c:v>31 XII '07</c:v>
                </c:pt>
                <c:pt idx="5">
                  <c:v>31 XII '08</c:v>
                </c:pt>
                <c:pt idx="6">
                  <c:v>31 XII '09</c:v>
                </c:pt>
                <c:pt idx="7">
                  <c:v>31 XII '10</c:v>
                </c:pt>
                <c:pt idx="8">
                  <c:v>31 XII '11</c:v>
                </c:pt>
                <c:pt idx="9">
                  <c:v>31 XII '12</c:v>
                </c:pt>
                <c:pt idx="10">
                  <c:v>31 XII '13</c:v>
                </c:pt>
                <c:pt idx="11">
                  <c:v>31 XII '14</c:v>
                </c:pt>
                <c:pt idx="12">
                  <c:v>31 XII '15</c:v>
                </c:pt>
                <c:pt idx="13">
                  <c:v>31 XII '16</c:v>
                </c:pt>
                <c:pt idx="14">
                  <c:v>31 XII '17</c:v>
                </c:pt>
                <c:pt idx="15">
                  <c:v>31 XII ‘18</c:v>
                </c:pt>
              </c:strCache>
            </c:strRef>
          </c:cat>
          <c:val>
            <c:numRef>
              <c:f>Arkusz6!$E$4:$E$19</c:f>
              <c:numCache>
                <c:formatCode>#,##0</c:formatCode>
                <c:ptCount val="16"/>
                <c:pt idx="0">
                  <c:v>3969</c:v>
                </c:pt>
                <c:pt idx="1">
                  <c:v>-3137</c:v>
                </c:pt>
                <c:pt idx="2">
                  <c:v>-486</c:v>
                </c:pt>
                <c:pt idx="3">
                  <c:v>1597</c:v>
                </c:pt>
                <c:pt idx="4">
                  <c:v>1400</c:v>
                </c:pt>
                <c:pt idx="5">
                  <c:v>2207</c:v>
                </c:pt>
                <c:pt idx="6">
                  <c:v>736</c:v>
                </c:pt>
                <c:pt idx="7">
                  <c:v>7619</c:v>
                </c:pt>
                <c:pt idx="8">
                  <c:v>-1527</c:v>
                </c:pt>
                <c:pt idx="9">
                  <c:v>3943</c:v>
                </c:pt>
                <c:pt idx="10">
                  <c:v>4593</c:v>
                </c:pt>
                <c:pt idx="11">
                  <c:v>2929</c:v>
                </c:pt>
                <c:pt idx="12">
                  <c:v>2599</c:v>
                </c:pt>
                <c:pt idx="13">
                  <c:v>2594</c:v>
                </c:pt>
                <c:pt idx="14">
                  <c:v>3321</c:v>
                </c:pt>
                <c:pt idx="15">
                  <c:v>3760</c:v>
                </c:pt>
              </c:numCache>
            </c:numRef>
          </c:val>
        </c:ser>
        <c:dLbls>
          <c:showLegendKey val="0"/>
          <c:showVal val="0"/>
          <c:showCatName val="0"/>
          <c:showSerName val="0"/>
          <c:showPercent val="0"/>
          <c:showBubbleSize val="0"/>
        </c:dLbls>
        <c:gapWidth val="17"/>
        <c:overlap val="-32"/>
        <c:axId val="41375232"/>
        <c:axId val="41376768"/>
      </c:barChart>
      <c:catAx>
        <c:axId val="41375232"/>
        <c:scaling>
          <c:orientation val="minMax"/>
        </c:scaling>
        <c:delete val="0"/>
        <c:axPos val="b"/>
        <c:majorGridlines>
          <c:spPr>
            <a:ln>
              <a:solidFill>
                <a:srgbClr val="0033CC">
                  <a:alpha val="33725"/>
                </a:srgbClr>
              </a:solidFill>
            </a:ln>
          </c:spPr>
        </c:majorGridlines>
        <c:numFmt formatCode="General" sourceLinked="1"/>
        <c:majorTickMark val="out"/>
        <c:minorTickMark val="none"/>
        <c:tickLblPos val="nextTo"/>
        <c:txPr>
          <a:bodyPr/>
          <a:lstStyle/>
          <a:p>
            <a:pPr>
              <a:defRPr sz="700">
                <a:latin typeface="Times New Roman" panose="02020603050405020304" pitchFamily="18" charset="0"/>
                <a:cs typeface="Times New Roman" panose="02020603050405020304" pitchFamily="18" charset="0"/>
              </a:defRPr>
            </a:pPr>
            <a:endParaRPr lang="pl-PL"/>
          </a:p>
        </c:txPr>
        <c:crossAx val="41376768"/>
        <c:crosses val="autoZero"/>
        <c:auto val="1"/>
        <c:lblAlgn val="ctr"/>
        <c:lblOffset val="100"/>
        <c:noMultiLvlLbl val="0"/>
      </c:catAx>
      <c:valAx>
        <c:axId val="41376768"/>
        <c:scaling>
          <c:orientation val="minMax"/>
          <c:max val="10000"/>
          <c:min val="-4000"/>
        </c:scaling>
        <c:delete val="0"/>
        <c:axPos val="l"/>
        <c:majorGridlines>
          <c:spPr>
            <a:ln>
              <a:solidFill>
                <a:srgbClr val="7575FF">
                  <a:alpha val="46000"/>
                </a:srgbClr>
              </a:solidFill>
            </a:ln>
          </c:spPr>
        </c:majorGridlines>
        <c:minorGridlines>
          <c:spPr>
            <a:ln>
              <a:solidFill>
                <a:srgbClr val="009999">
                  <a:alpha val="59000"/>
                </a:srgbClr>
              </a:solidFill>
            </a:ln>
          </c:spPr>
        </c:minorGridlines>
        <c:numFmt formatCode="#,##0" sourceLinked="1"/>
        <c:majorTickMark val="out"/>
        <c:minorTickMark val="none"/>
        <c:tickLblPos val="nextTo"/>
        <c:spPr>
          <a:ln>
            <a:solidFill>
              <a:srgbClr val="0000FF">
                <a:alpha val="89000"/>
              </a:srgbClr>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41375232"/>
        <c:crosses val="autoZero"/>
        <c:crossBetween val="between"/>
        <c:majorUnit val="800"/>
        <c:minorUnit val="400"/>
      </c:valAx>
      <c:spPr>
        <a:noFill/>
      </c:spPr>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2833593270166381"/>
          <c:h val="0.88235295732208574"/>
        </c:manualLayout>
      </c:layout>
      <c:lineChart>
        <c:grouping val="standard"/>
        <c:varyColors val="0"/>
        <c:ser>
          <c:idx val="1"/>
          <c:order val="0"/>
          <c:tx>
            <c:strRef>
              <c:f>'h-t obl'!$D$55</c:f>
              <c:strCache>
                <c:ptCount val="1"/>
                <c:pt idx="0">
                  <c:v>% s. high-tech Polska (na 1000 mieszkańców)</c:v>
                </c:pt>
              </c:strCache>
            </c:strRef>
          </c:tx>
          <c:spPr>
            <a:ln w="90170" cmpd="sng">
              <a:gradFill flip="none" rotWithShape="1">
                <a:gsLst>
                  <a:gs pos="0">
                    <a:schemeClr val="accent4">
                      <a:lumMod val="53000"/>
                    </a:schemeClr>
                  </a:gs>
                  <a:gs pos="41000">
                    <a:srgbClr val="C00000">
                      <a:alpha val="86000"/>
                      <a:lumMod val="70000"/>
                    </a:srgbClr>
                  </a:gs>
                  <a:gs pos="100000">
                    <a:schemeClr val="accent4">
                      <a:lumMod val="80000"/>
                      <a:alpha val="68000"/>
                    </a:schemeClr>
                  </a:gs>
                </a:gsLst>
                <a:lin ang="2700000" scaled="1"/>
                <a:tileRect/>
              </a:gradFill>
              <a:prstDash val="sysDot"/>
            </a:ln>
            <a:effectLst>
              <a:glow rad="419100">
                <a:srgbClr val="CDBAE4">
                  <a:alpha val="15000"/>
                </a:srgbClr>
              </a:glow>
              <a:outerShdw blurRad="50800" dist="38100" dir="18900000" algn="bl" rotWithShape="0">
                <a:prstClr val="black">
                  <a:alpha val="40000"/>
                </a:prstClr>
              </a:outerShdw>
            </a:effectLst>
          </c:spPr>
          <c:marker>
            <c:symbol val="none"/>
          </c:marker>
          <c:dLbls>
            <c:dLbl>
              <c:idx val="0"/>
              <c:layout>
                <c:manualLayout>
                  <c:x val="-1.8778742555207017E-2"/>
                  <c:y val="-5.650429509957642E-2"/>
                </c:manualLayout>
              </c:layout>
              <c:showLegendKey val="0"/>
              <c:showVal val="1"/>
              <c:showCatName val="0"/>
              <c:showSerName val="0"/>
              <c:showPercent val="0"/>
              <c:showBubbleSize val="0"/>
            </c:dLbl>
            <c:dLbl>
              <c:idx val="1"/>
              <c:layout>
                <c:manualLayout>
                  <c:x val="-3.5545023696682464E-2"/>
                  <c:y val="-6.1443932411674347E-2"/>
                </c:manualLayout>
              </c:layout>
              <c:showLegendKey val="0"/>
              <c:showVal val="1"/>
              <c:showCatName val="0"/>
              <c:showSerName val="0"/>
              <c:showPercent val="0"/>
              <c:showBubbleSize val="0"/>
            </c:dLbl>
            <c:dLbl>
              <c:idx val="2"/>
              <c:layout>
                <c:manualLayout>
                  <c:x val="-3.8093325611433519E-2"/>
                  <c:y val="-5.650429509957642E-2"/>
                </c:manualLayout>
              </c:layout>
              <c:showLegendKey val="0"/>
              <c:showVal val="1"/>
              <c:showCatName val="0"/>
              <c:showSerName val="0"/>
              <c:showPercent val="0"/>
              <c:showBubbleSize val="0"/>
            </c:dLbl>
            <c:dLbl>
              <c:idx val="3"/>
              <c:layout>
                <c:manualLayout>
                  <c:x val="-4.0463031059599579E-2"/>
                  <c:y val="-5.5701251161011857E-2"/>
                </c:manualLayout>
              </c:layout>
              <c:showLegendKey val="0"/>
              <c:showVal val="1"/>
              <c:showCatName val="0"/>
              <c:showSerName val="0"/>
              <c:showPercent val="0"/>
              <c:showBubbleSize val="0"/>
            </c:dLbl>
            <c:dLbl>
              <c:idx val="4"/>
              <c:layout>
                <c:manualLayout>
                  <c:x val="-3.8093325611433519E-2"/>
                  <c:y val="-6.9194760318702267E-2"/>
                </c:manualLayout>
              </c:layout>
              <c:showLegendKey val="0"/>
              <c:showVal val="1"/>
              <c:showCatName val="0"/>
              <c:showSerName val="0"/>
              <c:showPercent val="0"/>
              <c:showBubbleSize val="0"/>
            </c:dLbl>
            <c:dLbl>
              <c:idx val="5"/>
              <c:layout>
                <c:manualLayout>
                  <c:x val="-3.7914769617050009E-2"/>
                  <c:y val="-5.5701251161011794E-2"/>
                </c:manualLayout>
              </c:layout>
              <c:showLegendKey val="0"/>
              <c:showVal val="1"/>
              <c:showCatName val="0"/>
              <c:showSerName val="0"/>
              <c:showPercent val="0"/>
              <c:showBubbleSize val="0"/>
            </c:dLbl>
            <c:dLbl>
              <c:idx val="6"/>
              <c:layout>
                <c:manualLayout>
                  <c:x val="-3.8272054123685999E-2"/>
                  <c:y val="-6.8793753781986461E-2"/>
                </c:manualLayout>
              </c:layout>
              <c:showLegendKey val="0"/>
              <c:showVal val="1"/>
              <c:showCatName val="0"/>
              <c:showSerName val="0"/>
              <c:showPercent val="0"/>
              <c:showBubbleSize val="0"/>
            </c:dLbl>
            <c:dLbl>
              <c:idx val="7"/>
              <c:layout>
                <c:manualLayout>
                  <c:x val="-4.0998882041585291E-2"/>
                  <c:y val="-5.5698545046844537E-2"/>
                </c:manualLayout>
              </c:layout>
              <c:showLegendKey val="0"/>
              <c:showVal val="1"/>
              <c:showCatName val="0"/>
              <c:showSerName val="0"/>
              <c:showPercent val="0"/>
              <c:showBubbleSize val="0"/>
            </c:dLbl>
            <c:dLbl>
              <c:idx val="8"/>
              <c:layout>
                <c:manualLayout>
                  <c:x val="-3.4115408588733097E-2"/>
                  <c:y val="-7.5339231943624047E-2"/>
                </c:manualLayout>
              </c:layout>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numRef>
              <c:f>'h-t obl'!$E$30:$M$30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'h-t obl'!$E$55:$M$55</c:f>
              <c:numCache>
                <c:formatCode>0.0</c:formatCode>
                <c:ptCount val="9"/>
                <c:pt idx="0">
                  <c:v>14.536956863540611</c:v>
                </c:pt>
                <c:pt idx="1">
                  <c:v>14.683985579387773</c:v>
                </c:pt>
                <c:pt idx="2">
                  <c:v>15.298222973330159</c:v>
                </c:pt>
                <c:pt idx="3">
                  <c:v>15.907507908878765</c:v>
                </c:pt>
                <c:pt idx="4">
                  <c:v>16.448518581834133</c:v>
                </c:pt>
                <c:pt idx="5">
                  <c:v>17.064206927037606</c:v>
                </c:pt>
                <c:pt idx="6">
                  <c:v>17.648300709973345</c:v>
                </c:pt>
                <c:pt idx="7">
                  <c:v>18.349485103616999</c:v>
                </c:pt>
                <c:pt idx="8">
                  <c:v>19.008726320806659</c:v>
                </c:pt>
              </c:numCache>
            </c:numRef>
          </c:val>
          <c:smooth val="1"/>
        </c:ser>
        <c:ser>
          <c:idx val="0"/>
          <c:order val="1"/>
          <c:tx>
            <c:strRef>
              <c:f>'h-t obl'!$D$27</c:f>
              <c:strCache>
                <c:ptCount val="1"/>
                <c:pt idx="0">
                  <c:v>% s. high-tech podkarpackie (na 1000 mieszkańców)</c:v>
                </c:pt>
              </c:strCache>
            </c:strRef>
          </c:tx>
          <c:spPr>
            <a:ln w="34925" cmpd="sng">
              <a:solidFill>
                <a:srgbClr val="C00000"/>
              </a:solidFill>
              <a:prstDash val="sysDash"/>
            </a:ln>
          </c:spPr>
          <c:marker>
            <c:symbol val="none"/>
          </c:marker>
          <c:dLbls>
            <c:dLbl>
              <c:idx val="0"/>
              <c:layout>
                <c:manualLayout>
                  <c:x val="-8.5664440049259237E-3"/>
                  <c:y val="4.2288907434957612E-2"/>
                </c:manualLayout>
              </c:layout>
              <c:dLblPos val="r"/>
              <c:showLegendKey val="0"/>
              <c:showVal val="1"/>
              <c:showCatName val="0"/>
              <c:showSerName val="0"/>
              <c:showPercent val="0"/>
              <c:showBubbleSize val="0"/>
            </c:dLbl>
            <c:dLbl>
              <c:idx val="1"/>
              <c:layout>
                <c:manualLayout>
                  <c:x val="-3.46327947158264E-2"/>
                  <c:y val="4.228890743495773E-2"/>
                </c:manualLayout>
              </c:layout>
              <c:dLblPos val="r"/>
              <c:showLegendKey val="0"/>
              <c:showVal val="1"/>
              <c:showCatName val="0"/>
              <c:showSerName val="0"/>
              <c:showPercent val="0"/>
              <c:showBubbleSize val="0"/>
            </c:dLbl>
            <c:dLbl>
              <c:idx val="2"/>
              <c:layout>
                <c:manualLayout>
                  <c:x val="-3.2263126469380898E-2"/>
                  <c:y val="3.6144514193790292E-2"/>
                </c:manualLayout>
              </c:layout>
              <c:dLblPos val="r"/>
              <c:showLegendKey val="0"/>
              <c:showVal val="1"/>
              <c:showCatName val="0"/>
              <c:showSerName val="0"/>
              <c:showPercent val="0"/>
              <c:showBubbleSize val="0"/>
            </c:dLbl>
            <c:dLbl>
              <c:idx val="3"/>
              <c:layout>
                <c:manualLayout>
                  <c:x val="-3.7002462962271894E-2"/>
                  <c:y val="4.228890743495773E-2"/>
                </c:manualLayout>
              </c:layout>
              <c:dLblPos val="r"/>
              <c:showLegendKey val="0"/>
              <c:showVal val="1"/>
              <c:showCatName val="0"/>
              <c:showSerName val="0"/>
              <c:showPercent val="0"/>
              <c:showBubbleSize val="0"/>
            </c:dLbl>
            <c:dLbl>
              <c:idx val="4"/>
              <c:layout>
                <c:manualLayout>
                  <c:x val="-3.7002462962271894E-2"/>
                  <c:y val="3.6144514193790292E-2"/>
                </c:manualLayout>
              </c:layout>
              <c:dLblPos val="r"/>
              <c:showLegendKey val="0"/>
              <c:showVal val="1"/>
              <c:showCatName val="0"/>
              <c:showSerName val="0"/>
              <c:showPercent val="0"/>
              <c:showBubbleSize val="0"/>
            </c:dLbl>
            <c:dLbl>
              <c:idx val="5"/>
              <c:layout>
                <c:manualLayout>
                  <c:x val="-3.7002462962271894E-2"/>
                  <c:y val="4.228890743495773E-2"/>
                </c:manualLayout>
              </c:layout>
              <c:dLblPos val="r"/>
              <c:showLegendKey val="0"/>
              <c:showVal val="1"/>
              <c:showCatName val="0"/>
              <c:showSerName val="0"/>
              <c:showPercent val="0"/>
              <c:showBubbleSize val="0"/>
            </c:dLbl>
            <c:dLbl>
              <c:idx val="6"/>
              <c:layout>
                <c:manualLayout>
                  <c:x val="-3.7002462962271894E-2"/>
                  <c:y val="3.6144514193790292E-2"/>
                </c:manualLayout>
              </c:layout>
              <c:dLblPos val="r"/>
              <c:showLegendKey val="0"/>
              <c:showVal val="1"/>
              <c:showCatName val="0"/>
              <c:showSerName val="0"/>
              <c:showPercent val="0"/>
              <c:showBubbleSize val="0"/>
            </c:dLbl>
            <c:dLbl>
              <c:idx val="7"/>
              <c:layout>
                <c:manualLayout>
                  <c:x val="-3.7002462962271894E-2"/>
                  <c:y val="4.228890743495773E-2"/>
                </c:manualLayout>
              </c:layout>
              <c:dLblPos val="r"/>
              <c:showLegendKey val="0"/>
              <c:showVal val="1"/>
              <c:showCatName val="0"/>
              <c:showSerName val="0"/>
              <c:showPercent val="0"/>
              <c:showBubbleSize val="0"/>
            </c:dLbl>
            <c:dLbl>
              <c:idx val="8"/>
              <c:layout>
                <c:manualLayout>
                  <c:x val="-3.5498975204786516E-2"/>
                  <c:y val="4.8835393120868077E-2"/>
                </c:manualLayout>
              </c:layout>
              <c:dLblPos val="r"/>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numRef>
              <c:f>'h-t obl'!$E$30:$M$30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'h-t obl'!$E$27:$M$27</c:f>
              <c:numCache>
                <c:formatCode>0.0</c:formatCode>
                <c:ptCount val="9"/>
                <c:pt idx="0">
                  <c:v>10.664264352324398</c:v>
                </c:pt>
                <c:pt idx="1">
                  <c:v>10.824982724092363</c:v>
                </c:pt>
                <c:pt idx="2">
                  <c:v>11.320917711252511</c:v>
                </c:pt>
                <c:pt idx="3">
                  <c:v>11.777612673496474</c:v>
                </c:pt>
                <c:pt idx="4">
                  <c:v>12.194795478274102</c:v>
                </c:pt>
                <c:pt idx="5">
                  <c:v>12.627035278712686</c:v>
                </c:pt>
                <c:pt idx="6">
                  <c:v>13.118192038562624</c:v>
                </c:pt>
                <c:pt idx="7">
                  <c:v>13.675957124432518</c:v>
                </c:pt>
                <c:pt idx="8">
                  <c:v>14.25307008170445</c:v>
                </c:pt>
              </c:numCache>
            </c:numRef>
          </c:val>
          <c:smooth val="0"/>
        </c:ser>
        <c:ser>
          <c:idx val="2"/>
          <c:order val="2"/>
          <c:tx>
            <c:strRef>
              <c:f>s.kreatywny!$B$4</c:f>
              <c:strCache>
                <c:ptCount val="1"/>
                <c:pt idx="0">
                  <c:v>s. kreatywny Polska (na 1000 mieszkańców)</c:v>
                </c:pt>
              </c:strCache>
            </c:strRef>
          </c:tx>
          <c:spPr>
            <a:ln w="73025" cmpd="sng">
              <a:solidFill>
                <a:schemeClr val="accent4">
                  <a:lumMod val="60000"/>
                  <a:lumOff val="40000"/>
                  <a:alpha val="84000"/>
                </a:schemeClr>
              </a:solidFill>
            </a:ln>
          </c:spPr>
          <c:marker>
            <c:symbol val="none"/>
          </c:marker>
          <c:dLbls>
            <c:dLbl>
              <c:idx val="0"/>
              <c:layout>
                <c:manualLayout>
                  <c:x val="-1.3775724355089385E-2"/>
                  <c:y val="5.6279566500594291E-2"/>
                </c:manualLayout>
              </c:layout>
              <c:dLblPos val="r"/>
              <c:showLegendKey val="0"/>
              <c:showVal val="1"/>
              <c:showCatName val="0"/>
              <c:showSerName val="0"/>
              <c:showPercent val="0"/>
              <c:showBubbleSize val="0"/>
            </c:dLbl>
            <c:dLbl>
              <c:idx val="1"/>
              <c:layout>
                <c:manualLayout>
                  <c:x val="-3.3494586182862114E-2"/>
                  <c:y val="4.3186205652280374E-2"/>
                </c:manualLayout>
              </c:layout>
              <c:dLblPos val="r"/>
              <c:showLegendKey val="0"/>
              <c:showVal val="1"/>
              <c:showCatName val="0"/>
              <c:showSerName val="0"/>
              <c:showPercent val="0"/>
              <c:showBubbleSize val="0"/>
            </c:dLbl>
            <c:dLbl>
              <c:idx val="2"/>
              <c:layout>
                <c:manualLayout>
                  <c:x val="-3.5685493714225185E-2"/>
                  <c:y val="5.6279566500594291E-2"/>
                </c:manualLayout>
              </c:layout>
              <c:dLblPos val="r"/>
              <c:showLegendKey val="0"/>
              <c:showVal val="1"/>
              <c:showCatName val="0"/>
              <c:showSerName val="0"/>
              <c:showPercent val="0"/>
              <c:showBubbleSize val="0"/>
            </c:dLbl>
            <c:dLbl>
              <c:idx val="3"/>
              <c:layout>
                <c:manualLayout>
                  <c:x val="-3.3961437335670468E-2"/>
                  <c:y val="5.6301145662847787E-2"/>
                </c:manualLayout>
              </c:layout>
              <c:dLblPos val="r"/>
              <c:showLegendKey val="0"/>
              <c:showVal val="1"/>
              <c:showCatName val="0"/>
              <c:showSerName val="0"/>
              <c:showPercent val="0"/>
              <c:showBubbleSize val="0"/>
            </c:dLbl>
            <c:dLbl>
              <c:idx val="4"/>
              <c:layout>
                <c:manualLayout>
                  <c:x val="-3.3961437335670468E-2"/>
                  <c:y val="4.9754500818330577E-2"/>
                </c:manualLayout>
              </c:layout>
              <c:dLblPos val="r"/>
              <c:showLegendKey val="0"/>
              <c:showVal val="1"/>
              <c:showCatName val="0"/>
              <c:showSerName val="0"/>
              <c:showPercent val="0"/>
              <c:showBubbleSize val="0"/>
            </c:dLbl>
            <c:dLbl>
              <c:idx val="5"/>
              <c:layout>
                <c:manualLayout>
                  <c:x val="-3.3961437335670468E-2"/>
                  <c:y val="5.6301145662847787E-2"/>
                </c:manualLayout>
              </c:layout>
              <c:dLblPos val="r"/>
              <c:showLegendKey val="0"/>
              <c:showVal val="1"/>
              <c:showCatName val="0"/>
              <c:showSerName val="0"/>
              <c:showPercent val="0"/>
              <c:showBubbleSize val="0"/>
            </c:dLbl>
            <c:dLbl>
              <c:idx val="6"/>
              <c:layout>
                <c:manualLayout>
                  <c:x val="-3.39601425066604E-2"/>
                  <c:y val="5.6295544910154947E-2"/>
                </c:manualLayout>
              </c:layout>
              <c:dLblPos val="r"/>
              <c:showLegendKey val="0"/>
              <c:showVal val="1"/>
              <c:showCatName val="0"/>
              <c:showSerName val="0"/>
              <c:showPercent val="0"/>
              <c:showBubbleSize val="0"/>
            </c:dLbl>
            <c:dLbl>
              <c:idx val="7"/>
              <c:layout>
                <c:manualLayout>
                  <c:x val="-3.3961437335670468E-2"/>
                  <c:y val="4.9754500818330605E-2"/>
                </c:manualLayout>
              </c:layout>
              <c:dLblPos val="r"/>
              <c:showLegendKey val="0"/>
              <c:showVal val="1"/>
              <c:showCatName val="0"/>
              <c:showSerName val="0"/>
              <c:showPercent val="0"/>
              <c:showBubbleSize val="0"/>
            </c:dLbl>
            <c:dLbl>
              <c:idx val="8"/>
              <c:layout>
                <c:manualLayout>
                  <c:x val="-2.3288902537489563E-2"/>
                  <c:y val="5.6284650179774978E-2"/>
                </c:manualLayout>
              </c:layout>
              <c:dLblPos val="r"/>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val>
            <c:numRef>
              <c:f>s.kreatywny!$C$4:$K$4</c:f>
              <c:numCache>
                <c:formatCode>#,##0.0</c:formatCode>
                <c:ptCount val="9"/>
                <c:pt idx="0">
                  <c:v>22</c:v>
                </c:pt>
                <c:pt idx="1">
                  <c:v>22.4</c:v>
                </c:pt>
                <c:pt idx="2">
                  <c:v>23.4</c:v>
                </c:pt>
                <c:pt idx="3">
                  <c:v>24.6</c:v>
                </c:pt>
                <c:pt idx="4">
                  <c:v>25.5</c:v>
                </c:pt>
                <c:pt idx="5">
                  <c:v>26.6</c:v>
                </c:pt>
                <c:pt idx="6">
                  <c:v>27.5</c:v>
                </c:pt>
                <c:pt idx="7">
                  <c:v>28.5</c:v>
                </c:pt>
                <c:pt idx="8">
                  <c:v>29.7</c:v>
                </c:pt>
              </c:numCache>
            </c:numRef>
          </c:val>
          <c:smooth val="1"/>
        </c:ser>
        <c:ser>
          <c:idx val="3"/>
          <c:order val="3"/>
          <c:tx>
            <c:strRef>
              <c:f>s.kreatywny!$B$13</c:f>
              <c:strCache>
                <c:ptCount val="1"/>
                <c:pt idx="0">
                  <c:v>s. kreatywny podkarpackie (na 1000 mieszkańców)</c:v>
                </c:pt>
              </c:strCache>
            </c:strRef>
          </c:tx>
          <c:spPr>
            <a:ln w="22225" cmpd="sng">
              <a:solidFill>
                <a:schemeClr val="tx1"/>
              </a:solidFill>
              <a:prstDash val="solid"/>
            </a:ln>
          </c:spPr>
          <c:marker>
            <c:symbol val="none"/>
          </c:marker>
          <c:dLbls>
            <c:dLbl>
              <c:idx val="0"/>
              <c:layout>
                <c:manualLayout>
                  <c:x val="-1.2948649823680016E-2"/>
                  <c:y val="-3.0402206270860987E-2"/>
                </c:manualLayout>
              </c:layout>
              <c:dLblPos val="r"/>
              <c:showLegendKey val="0"/>
              <c:showVal val="1"/>
              <c:showCatName val="0"/>
              <c:showSerName val="0"/>
              <c:showPercent val="0"/>
              <c:showBubbleSize val="0"/>
            </c:dLbl>
            <c:dLbl>
              <c:idx val="1"/>
              <c:layout>
                <c:manualLayout>
                  <c:x val="-3.4275332653267897E-2"/>
                  <c:y val="-2.8795155758567264E-2"/>
                </c:manualLayout>
              </c:layout>
              <c:dLblPos val="r"/>
              <c:showLegendKey val="0"/>
              <c:showVal val="1"/>
              <c:showCatName val="0"/>
              <c:showSerName val="0"/>
              <c:showPercent val="0"/>
              <c:showBubbleSize val="0"/>
            </c:dLbl>
            <c:dLbl>
              <c:idx val="2"/>
              <c:layout>
                <c:manualLayout>
                  <c:x val="-2.9893458222935404E-2"/>
                  <c:y val="-4.228890743495773E-2"/>
                </c:manualLayout>
              </c:layout>
              <c:dLblPos val="r"/>
              <c:showLegendKey val="0"/>
              <c:showVal val="1"/>
              <c:showCatName val="0"/>
              <c:showSerName val="0"/>
              <c:showPercent val="0"/>
              <c:showBubbleSize val="0"/>
            </c:dLbl>
            <c:dLbl>
              <c:idx val="3"/>
              <c:layout>
                <c:manualLayout>
                  <c:x val="-3.46327947158264E-2"/>
                  <c:y val="-3.6144514193790292E-2"/>
                </c:manualLayout>
              </c:layout>
              <c:dLblPos val="r"/>
              <c:showLegendKey val="0"/>
              <c:showVal val="1"/>
              <c:showCatName val="0"/>
              <c:showSerName val="0"/>
              <c:showPercent val="0"/>
              <c:showBubbleSize val="0"/>
            </c:dLbl>
            <c:dLbl>
              <c:idx val="4"/>
              <c:layout>
                <c:manualLayout>
                  <c:x val="-3.46327947158264E-2"/>
                  <c:y val="-3.6144514193790292E-2"/>
                </c:manualLayout>
              </c:layout>
              <c:dLblPos val="r"/>
              <c:showLegendKey val="0"/>
              <c:showVal val="1"/>
              <c:showCatName val="0"/>
              <c:showSerName val="0"/>
              <c:showPercent val="0"/>
              <c:showBubbleSize val="0"/>
            </c:dLbl>
            <c:dLbl>
              <c:idx val="5"/>
              <c:layout>
                <c:manualLayout>
                  <c:x val="-3.9193472061852488E-2"/>
                  <c:y val="-3.5341149352771328E-2"/>
                </c:manualLayout>
              </c:layout>
              <c:dLblPos val="r"/>
              <c:showLegendKey val="0"/>
              <c:showVal val="1"/>
              <c:showCatName val="0"/>
              <c:showSerName val="0"/>
              <c:showPercent val="0"/>
              <c:showBubbleSize val="0"/>
            </c:dLbl>
            <c:dLbl>
              <c:idx val="6"/>
              <c:layout>
                <c:manualLayout>
                  <c:x val="-3.7002462962271894E-2"/>
                  <c:y val="-4.228890743495773E-2"/>
                </c:manualLayout>
              </c:layout>
              <c:dLblPos val="r"/>
              <c:showLegendKey val="0"/>
              <c:showVal val="1"/>
              <c:showCatName val="0"/>
              <c:showSerName val="0"/>
              <c:showPercent val="0"/>
              <c:showBubbleSize val="0"/>
            </c:dLbl>
            <c:dLbl>
              <c:idx val="7"/>
              <c:layout>
                <c:manualLayout>
                  <c:x val="-3.7002462962271894E-2"/>
                  <c:y val="-4.228890743495773E-2"/>
                </c:manualLayout>
              </c:layout>
              <c:dLblPos val="r"/>
              <c:showLegendKey val="0"/>
              <c:showVal val="1"/>
              <c:showCatName val="0"/>
              <c:showSerName val="0"/>
              <c:showPercent val="0"/>
              <c:showBubbleSize val="0"/>
            </c:dLbl>
            <c:dLbl>
              <c:idx val="8"/>
              <c:layout>
                <c:manualLayout>
                  <c:x val="-3.3843775663011451E-2"/>
                  <c:y val="-3.574261891567973E-2"/>
                </c:manualLayout>
              </c:layout>
              <c:dLblPos val="r"/>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val>
            <c:numRef>
              <c:f>s.kreatywny!$C$13:$K$13</c:f>
              <c:numCache>
                <c:formatCode>#,##0.0</c:formatCode>
                <c:ptCount val="9"/>
                <c:pt idx="0">
                  <c:v>11.9</c:v>
                </c:pt>
                <c:pt idx="1">
                  <c:v>11.9</c:v>
                </c:pt>
                <c:pt idx="2">
                  <c:v>12.4</c:v>
                </c:pt>
                <c:pt idx="3">
                  <c:v>13.3</c:v>
                </c:pt>
                <c:pt idx="4">
                  <c:v>13.9</c:v>
                </c:pt>
                <c:pt idx="5">
                  <c:v>14.5</c:v>
                </c:pt>
                <c:pt idx="6">
                  <c:v>15</c:v>
                </c:pt>
                <c:pt idx="7">
                  <c:v>15.6</c:v>
                </c:pt>
                <c:pt idx="8">
                  <c:v>16.3</c:v>
                </c:pt>
              </c:numCache>
            </c:numRef>
          </c:val>
          <c:smooth val="0"/>
        </c:ser>
        <c:dLbls>
          <c:showLegendKey val="0"/>
          <c:showVal val="0"/>
          <c:showCatName val="0"/>
          <c:showSerName val="0"/>
          <c:showPercent val="0"/>
          <c:showBubbleSize val="0"/>
        </c:dLbls>
        <c:marker val="1"/>
        <c:smooth val="0"/>
        <c:axId val="41417344"/>
        <c:axId val="42492288"/>
      </c:lineChart>
      <c:catAx>
        <c:axId val="41417344"/>
        <c:scaling>
          <c:orientation val="minMax"/>
        </c:scaling>
        <c:delete val="0"/>
        <c:axPos val="b"/>
        <c:numFmt formatCode="General" sourceLinked="1"/>
        <c:majorTickMark val="out"/>
        <c:minorTickMark val="none"/>
        <c:tickLblPos val="nextTo"/>
        <c:txPr>
          <a:bodyPr/>
          <a:lstStyle/>
          <a:p>
            <a:pPr>
              <a:defRPr sz="700" b="0">
                <a:latin typeface="Times New Roman" panose="02020603050405020304" pitchFamily="18" charset="0"/>
                <a:cs typeface="Times New Roman" panose="02020603050405020304" pitchFamily="18" charset="0"/>
              </a:defRPr>
            </a:pPr>
            <a:endParaRPr lang="pl-PL"/>
          </a:p>
        </c:txPr>
        <c:crossAx val="42492288"/>
        <c:crosses val="autoZero"/>
        <c:auto val="1"/>
        <c:lblAlgn val="ctr"/>
        <c:lblOffset val="100"/>
        <c:noMultiLvlLbl val="0"/>
      </c:catAx>
      <c:valAx>
        <c:axId val="42492288"/>
        <c:scaling>
          <c:orientation val="minMax"/>
          <c:max val="31"/>
          <c:min val="9"/>
        </c:scaling>
        <c:delete val="0"/>
        <c:axPos val="l"/>
        <c:majorGridlines>
          <c:spPr>
            <a:ln>
              <a:solidFill>
                <a:schemeClr val="tx2">
                  <a:lumMod val="75000"/>
                  <a:alpha val="28000"/>
                </a:schemeClr>
              </a:solidFill>
            </a:ln>
          </c:spPr>
        </c:majorGridlines>
        <c:minorGridlines>
          <c:spPr>
            <a:ln w="3175">
              <a:solidFill>
                <a:schemeClr val="accent4">
                  <a:lumMod val="60000"/>
                  <a:lumOff val="40000"/>
                  <a:alpha val="35000"/>
                </a:schemeClr>
              </a:solidFill>
            </a:ln>
          </c:spPr>
        </c:minorGridlines>
        <c:numFmt formatCode="0.0" sourceLinked="1"/>
        <c:majorTickMark val="out"/>
        <c:minorTickMark val="none"/>
        <c:tickLblPos val="nextTo"/>
        <c:spPr>
          <a:noFill/>
          <a:ln>
            <a:solidFill>
              <a:schemeClr val="tx2">
                <a:lumMod val="60000"/>
                <a:lumOff val="40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41417344"/>
        <c:crosses val="autoZero"/>
        <c:crossBetween val="midCat"/>
        <c:majorUnit val="2"/>
        <c:minorUnit val="0.5"/>
      </c:valAx>
    </c:plotArea>
    <c:legend>
      <c:legendPos val="r"/>
      <c:layout>
        <c:manualLayout>
          <c:xMode val="edge"/>
          <c:yMode val="edge"/>
          <c:x val="8.859130338769004E-3"/>
          <c:y val="5.169272007938451E-3"/>
          <c:w val="0.49952797311379021"/>
          <c:h val="0.24837403507867573"/>
        </c:manualLayout>
      </c:layout>
      <c:overlay val="0"/>
      <c:txPr>
        <a:bodyPr/>
        <a:lstStyle/>
        <a:p>
          <a:pPr>
            <a:defRPr sz="8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0"/>
          <c:order val="0"/>
          <c:tx>
            <c:strRef>
              <c:f>sekcje!$B$14</c:f>
              <c:strCache>
                <c:ptCount val="1"/>
                <c:pt idx="0">
                  <c:v>PODKARPACKIE</c:v>
                </c:pt>
              </c:strCache>
            </c:strRef>
          </c:tx>
          <c:spPr>
            <a:ln w="57150" cmpd="sng">
              <a:solidFill>
                <a:schemeClr val="tx1"/>
              </a:solidFill>
              <a:prstDash val="sysDot"/>
            </a:ln>
          </c:spPr>
          <c:marker>
            <c:symbol val="none"/>
          </c:marker>
          <c:dLbls>
            <c:dLbl>
              <c:idx val="0"/>
              <c:layout>
                <c:manualLayout>
                  <c:x val="-2.342460399365863E-2"/>
                  <c:y val="-7.4718165239365114E-2"/>
                </c:manualLayout>
              </c:layout>
              <c:dLblPos val="r"/>
              <c:showLegendKey val="0"/>
              <c:showVal val="1"/>
              <c:showCatName val="0"/>
              <c:showSerName val="0"/>
              <c:showPercent val="0"/>
              <c:showBubbleSize val="0"/>
            </c:dLbl>
            <c:dLbl>
              <c:idx val="1"/>
              <c:layout>
                <c:manualLayout>
                  <c:x val="-3.4578918014500838E-2"/>
                  <c:y val="-7.4718196457326885E-2"/>
                </c:manualLayout>
              </c:layout>
              <c:dLblPos val="r"/>
              <c:showLegendKey val="0"/>
              <c:showVal val="1"/>
              <c:showCatName val="0"/>
              <c:showSerName val="0"/>
              <c:showPercent val="0"/>
              <c:showBubbleSize val="0"/>
            </c:dLbl>
            <c:dLbl>
              <c:idx val="8"/>
              <c:layout>
                <c:manualLayout>
                  <c:x val="-1.5616285554935862E-2"/>
                  <c:y val="-7.4718196457326885E-2"/>
                </c:manualLayout>
              </c:layout>
              <c:dLblPos val="r"/>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sekcje!$C$3:$K$3</c:f>
              <c:strCache>
                <c:ptCount val="9"/>
                <c:pt idx="0">
                  <c:v>2009</c:v>
                </c:pt>
                <c:pt idx="1">
                  <c:v>2010</c:v>
                </c:pt>
                <c:pt idx="2">
                  <c:v>2011</c:v>
                </c:pt>
                <c:pt idx="3">
                  <c:v>2012</c:v>
                </c:pt>
                <c:pt idx="4">
                  <c:v>2013</c:v>
                </c:pt>
                <c:pt idx="5">
                  <c:v>2014</c:v>
                </c:pt>
                <c:pt idx="6">
                  <c:v>2015</c:v>
                </c:pt>
                <c:pt idx="7">
                  <c:v>2016</c:v>
                </c:pt>
                <c:pt idx="8">
                  <c:v>2017</c:v>
                </c:pt>
              </c:strCache>
            </c:strRef>
          </c:cat>
          <c:val>
            <c:numRef>
              <c:f>sekcje!$C$14:$K$14</c:f>
              <c:numCache>
                <c:formatCode>#,##0</c:formatCode>
                <c:ptCount val="9"/>
                <c:pt idx="0">
                  <c:v>667253</c:v>
                </c:pt>
                <c:pt idx="1">
                  <c:v>781765</c:v>
                </c:pt>
                <c:pt idx="2">
                  <c:v>794727</c:v>
                </c:pt>
                <c:pt idx="3">
                  <c:v>784946</c:v>
                </c:pt>
                <c:pt idx="4">
                  <c:v>792771</c:v>
                </c:pt>
                <c:pt idx="5">
                  <c:v>804330</c:v>
                </c:pt>
                <c:pt idx="6">
                  <c:v>809734</c:v>
                </c:pt>
                <c:pt idx="7">
                  <c:v>831425</c:v>
                </c:pt>
                <c:pt idx="8">
                  <c:v>852388</c:v>
                </c:pt>
              </c:numCache>
            </c:numRef>
          </c:val>
          <c:smooth val="0"/>
        </c:ser>
        <c:ser>
          <c:idx val="1"/>
          <c:order val="1"/>
          <c:tx>
            <c:strRef>
              <c:f>sekcje!$B$5</c:f>
              <c:strCache>
                <c:ptCount val="1"/>
                <c:pt idx="0">
                  <c:v>POLSKA</c:v>
                </c:pt>
              </c:strCache>
            </c:strRef>
          </c:tx>
          <c:spPr>
            <a:ln w="104775">
              <a:solidFill>
                <a:srgbClr val="FFC000">
                  <a:alpha val="49000"/>
                </a:srgbClr>
              </a:solidFill>
              <a:prstDash val="solid"/>
            </a:ln>
            <a:effectLst>
              <a:glow rad="419100">
                <a:srgbClr val="CDBAE4">
                  <a:alpha val="15000"/>
                </a:srgbClr>
              </a:glow>
              <a:innerShdw blurRad="63500" dist="50800" dir="16200000">
                <a:prstClr val="black">
                  <a:alpha val="50000"/>
                </a:prstClr>
              </a:innerShdw>
            </a:effectLst>
          </c:spPr>
          <c:marker>
            <c:symbol val="none"/>
          </c:marker>
          <c:dLbls>
            <c:dLbl>
              <c:idx val="0"/>
              <c:layout>
                <c:manualLayout>
                  <c:x val="-3.2348790666090067E-2"/>
                  <c:y val="-9.4346172815751181E-2"/>
                </c:manualLayout>
              </c:layout>
              <c:dLblPos val="r"/>
              <c:showLegendKey val="0"/>
              <c:showVal val="1"/>
              <c:showCatName val="0"/>
              <c:showSerName val="0"/>
              <c:showPercent val="0"/>
              <c:showBubbleSize val="0"/>
            </c:dLbl>
            <c:dLbl>
              <c:idx val="1"/>
              <c:layout>
                <c:manualLayout>
                  <c:x val="-4.5730523820447559E-2"/>
                  <c:y val="-8.5381466565204206E-2"/>
                </c:manualLayout>
              </c:layout>
              <c:dLblPos val="r"/>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sekcje!$C$3:$K$3</c:f>
              <c:strCache>
                <c:ptCount val="9"/>
                <c:pt idx="0">
                  <c:v>2009</c:v>
                </c:pt>
                <c:pt idx="1">
                  <c:v>2010</c:v>
                </c:pt>
                <c:pt idx="2">
                  <c:v>2011</c:v>
                </c:pt>
                <c:pt idx="3">
                  <c:v>2012</c:v>
                </c:pt>
                <c:pt idx="4">
                  <c:v>2013</c:v>
                </c:pt>
                <c:pt idx="5">
                  <c:v>2014</c:v>
                </c:pt>
                <c:pt idx="6">
                  <c:v>2015</c:v>
                </c:pt>
                <c:pt idx="7">
                  <c:v>2016</c:v>
                </c:pt>
                <c:pt idx="8">
                  <c:v>2017</c:v>
                </c:pt>
              </c:strCache>
            </c:strRef>
          </c:cat>
          <c:val>
            <c:numRef>
              <c:f>sekcje!$C$5:$K$5</c:f>
              <c:numCache>
                <c:formatCode>#,##0</c:formatCode>
                <c:ptCount val="9"/>
                <c:pt idx="0">
                  <c:v>13449087</c:v>
                </c:pt>
                <c:pt idx="1">
                  <c:v>13778253</c:v>
                </c:pt>
                <c:pt idx="2">
                  <c:v>13911203</c:v>
                </c:pt>
                <c:pt idx="3">
                  <c:v>13850506</c:v>
                </c:pt>
                <c:pt idx="4">
                  <c:v>13919826</c:v>
                </c:pt>
                <c:pt idx="5">
                  <c:v>14237452</c:v>
                </c:pt>
                <c:pt idx="6">
                  <c:v>14504269</c:v>
                </c:pt>
                <c:pt idx="7">
                  <c:v>14964411</c:v>
                </c:pt>
                <c:pt idx="8">
                  <c:v>15380695</c:v>
                </c:pt>
              </c:numCache>
            </c:numRef>
          </c:val>
          <c:smooth val="0"/>
        </c:ser>
        <c:dLbls>
          <c:showLegendKey val="0"/>
          <c:showVal val="0"/>
          <c:showCatName val="0"/>
          <c:showSerName val="0"/>
          <c:showPercent val="0"/>
          <c:showBubbleSize val="0"/>
        </c:dLbls>
        <c:marker val="1"/>
        <c:smooth val="0"/>
        <c:axId val="42526208"/>
        <c:axId val="42527744"/>
      </c:lineChart>
      <c:catAx>
        <c:axId val="42526208"/>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42527744"/>
        <c:crosses val="autoZero"/>
        <c:auto val="1"/>
        <c:lblAlgn val="ctr"/>
        <c:lblOffset val="100"/>
        <c:noMultiLvlLbl val="0"/>
      </c:catAx>
      <c:valAx>
        <c:axId val="42527744"/>
        <c:scaling>
          <c:orientation val="minMax"/>
          <c:max val="17000000"/>
          <c:min val="10000"/>
        </c:scaling>
        <c:delete val="0"/>
        <c:axPos val="l"/>
        <c:majorGridlines>
          <c:spPr>
            <a:ln>
              <a:solidFill>
                <a:srgbClr val="794D73">
                  <a:alpha val="28000"/>
                </a:srgbClr>
              </a:solidFill>
            </a:ln>
          </c:spPr>
        </c:majorGridlines>
        <c:minorGridlines>
          <c:spPr>
            <a:ln>
              <a:solidFill>
                <a:schemeClr val="accent4">
                  <a:lumMod val="60000"/>
                  <a:lumOff val="40000"/>
                  <a:alpha val="32000"/>
                </a:schemeClr>
              </a:solidFill>
            </a:ln>
          </c:spPr>
        </c:minorGridlines>
        <c:numFmt formatCode="#,##0" sourceLinked="1"/>
        <c:majorTickMark val="out"/>
        <c:minorTickMark val="none"/>
        <c:tickLblPos val="nextTo"/>
        <c:spPr>
          <a:noFill/>
          <a:ln>
            <a:solidFill>
              <a:schemeClr val="bg1">
                <a:lumMod val="85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42526208"/>
        <c:crosses val="autoZero"/>
        <c:crossBetween val="midCat"/>
        <c:majorUnit val="1000000"/>
        <c:minorUnit val="500000"/>
      </c:valAx>
    </c:plotArea>
    <c:legend>
      <c:legendPos val="r"/>
      <c:layout>
        <c:manualLayout>
          <c:xMode val="edge"/>
          <c:yMode val="edge"/>
          <c:x val="0.27242165738589674"/>
          <c:y val="0.36765422724809382"/>
          <c:w val="0.48659549631767729"/>
          <c:h val="0.10469706911636045"/>
        </c:manualLayout>
      </c:layout>
      <c:overlay val="0"/>
      <c:txPr>
        <a:bodyPr/>
        <a:lstStyle/>
        <a:p>
          <a:pPr>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layout>
        <c:manualLayout>
          <c:xMode val="edge"/>
          <c:yMode val="edge"/>
          <c:x val="8.1196431642625869E-2"/>
          <c:y val="2.6936026936026935E-2"/>
        </c:manualLayout>
      </c:layout>
      <c:overlay val="1"/>
    </c:title>
    <c:autoTitleDeleted val="0"/>
    <c:view3D>
      <c:rotX val="50"/>
      <c:rotY val="247"/>
      <c:depthPercent val="210"/>
      <c:rAngAx val="0"/>
      <c:perspective val="50"/>
    </c:view3D>
    <c:floor>
      <c:thickness val="0"/>
    </c:floor>
    <c:sideWall>
      <c:thickness val="0"/>
    </c:sideWall>
    <c:backWall>
      <c:thickness val="0"/>
    </c:backWall>
    <c:plotArea>
      <c:layout>
        <c:manualLayout>
          <c:layoutTarget val="inner"/>
          <c:xMode val="edge"/>
          <c:yMode val="edge"/>
          <c:x val="1.5519405252008473E-2"/>
          <c:y val="7.0328204579701206E-3"/>
          <c:w val="0.98448062319612184"/>
          <c:h val="0.97724464129483812"/>
        </c:manualLayout>
      </c:layout>
      <c:pie3DChart>
        <c:varyColors val="1"/>
        <c:ser>
          <c:idx val="0"/>
          <c:order val="0"/>
          <c:tx>
            <c:strRef>
              <c:f>Arkusz1!$C$53</c:f>
              <c:strCache>
                <c:ptCount val="1"/>
                <c:pt idx="0">
                  <c:v>2016</c:v>
                </c:pt>
              </c:strCache>
            </c:strRef>
          </c:tx>
          <c:spPr>
            <a:ln w="3175">
              <a:noFill/>
            </a:ln>
          </c:spPr>
          <c:dPt>
            <c:idx val="0"/>
            <c:bubble3D val="0"/>
            <c:spPr>
              <a:gradFill>
                <a:gsLst>
                  <a:gs pos="0">
                    <a:srgbClr val="00FF00"/>
                  </a:gs>
                  <a:gs pos="96250">
                    <a:srgbClr val="00FF00"/>
                  </a:gs>
                  <a:gs pos="50000">
                    <a:srgbClr val="00FF00"/>
                  </a:gs>
                  <a:gs pos="100000">
                    <a:srgbClr val="92D050">
                      <a:lumMod val="74000"/>
                      <a:lumOff val="26000"/>
                    </a:srgbClr>
                  </a:gs>
                </a:gsLst>
                <a:lin ang="5400000" scaled="0"/>
              </a:gradFill>
              <a:ln w="3175">
                <a:noFill/>
              </a:ln>
              <a:scene3d>
                <a:camera prst="orthographicFront"/>
                <a:lightRig rig="threePt" dir="t">
                  <a:rot lat="0" lon="0" rev="1200000"/>
                </a:lightRig>
              </a:scene3d>
              <a:sp3d>
                <a:bevelT w="63500" h="38100"/>
              </a:sp3d>
            </c:spPr>
          </c:dPt>
          <c:dPt>
            <c:idx val="1"/>
            <c:bubble3D val="0"/>
            <c:explosion val="5"/>
            <c:spPr>
              <a:gradFill>
                <a:gsLst>
                  <a:gs pos="0">
                    <a:srgbClr val="FFC000">
                      <a:lumMod val="96000"/>
                      <a:lumOff val="4000"/>
                    </a:srgbClr>
                  </a:gs>
                  <a:gs pos="69000">
                    <a:srgbClr val="FFB64E"/>
                  </a:gs>
                  <a:gs pos="19000">
                    <a:srgbClr val="FFCC99">
                      <a:lumMod val="86000"/>
                    </a:srgbClr>
                  </a:gs>
                  <a:gs pos="98000">
                    <a:srgbClr val="FFC000">
                      <a:lumMod val="87000"/>
                      <a:lumOff val="13000"/>
                    </a:srgbClr>
                  </a:gs>
                </a:gsLst>
                <a:lin ang="5400000" scaled="0"/>
              </a:gradFill>
              <a:ln w="3175">
                <a:noFill/>
              </a:ln>
            </c:spPr>
          </c:dPt>
          <c:dPt>
            <c:idx val="2"/>
            <c:bubble3D val="0"/>
            <c:explosion val="5"/>
            <c:spPr>
              <a:gradFill>
                <a:gsLst>
                  <a:gs pos="0">
                    <a:srgbClr val="934195">
                      <a:lumMod val="67000"/>
                      <a:lumOff val="33000"/>
                    </a:srgbClr>
                  </a:gs>
                  <a:gs pos="50000">
                    <a:srgbClr val="BC96C6">
                      <a:lumMod val="71000"/>
                      <a:lumOff val="29000"/>
                    </a:srgbClr>
                  </a:gs>
                  <a:gs pos="100000">
                    <a:srgbClr val="AF85D1">
                      <a:lumMod val="48000"/>
                      <a:lumOff val="52000"/>
                    </a:srgbClr>
                  </a:gs>
                </a:gsLst>
                <a:lin ang="5400000" scaled="0"/>
              </a:gradFill>
              <a:ln w="3175">
                <a:noFill/>
              </a:ln>
            </c:spPr>
          </c:dPt>
          <c:dPt>
            <c:idx val="3"/>
            <c:bubble3D val="0"/>
            <c:explosion val="5"/>
            <c:spPr>
              <a:gradFill>
                <a:gsLst>
                  <a:gs pos="0">
                    <a:srgbClr val="FF9999">
                      <a:lumMod val="89000"/>
                    </a:srgbClr>
                  </a:gs>
                  <a:gs pos="50000">
                    <a:srgbClr val="FF9999">
                      <a:lumMod val="96000"/>
                      <a:lumOff val="4000"/>
                    </a:srgbClr>
                  </a:gs>
                  <a:gs pos="100000">
                    <a:srgbClr val="FF99CC">
                      <a:lumMod val="99000"/>
                    </a:srgbClr>
                  </a:gs>
                </a:gsLst>
                <a:lin ang="5400000" scaled="0"/>
              </a:gradFill>
              <a:ln w="3175">
                <a:noFill/>
              </a:ln>
            </c:spPr>
          </c:dPt>
          <c:dLbls>
            <c:dLbl>
              <c:idx val="0"/>
              <c:layout>
                <c:manualLayout>
                  <c:x val="0.18191892680081656"/>
                  <c:y val="0.15100877541822422"/>
                </c:manualLayout>
              </c:layout>
              <c:tx>
                <c:rich>
                  <a:bodyPr/>
                  <a:lstStyle/>
                  <a:p>
                    <a:r>
                      <a:rPr lang="pl-PL" sz="800">
                        <a:latin typeface="Times New Roman" panose="02020603050405020304" pitchFamily="18" charset="0"/>
                        <a:cs typeface="Times New Roman" panose="02020603050405020304" pitchFamily="18" charset="0"/>
                      </a:rPr>
                      <a:t>Rolnictwo</a:t>
                    </a:r>
                  </a:p>
                  <a:p>
                    <a:r>
                      <a:rPr lang="pl-PL" sz="800">
                        <a:latin typeface="Times New Roman" panose="02020603050405020304" pitchFamily="18" charset="0"/>
                        <a:cs typeface="Times New Roman" panose="02020603050405020304" pitchFamily="18" charset="0"/>
                      </a:rPr>
                      <a:t>31</a:t>
                    </a:r>
                    <a:r>
                      <a:rPr lang="en-US" sz="800">
                        <a:latin typeface="Times New Roman" panose="02020603050405020304" pitchFamily="18" charset="0"/>
                        <a:cs typeface="Times New Roman" panose="02020603050405020304" pitchFamily="18" charset="0"/>
                      </a:rPr>
                      <a:t>,</a:t>
                    </a:r>
                    <a:r>
                      <a:rPr lang="pl-PL" sz="800">
                        <a:latin typeface="Times New Roman" panose="02020603050405020304" pitchFamily="18" charset="0"/>
                        <a:cs typeface="Times New Roman" panose="02020603050405020304" pitchFamily="18" charset="0"/>
                      </a:rPr>
                      <a:t>3 %</a:t>
                    </a:r>
                    <a:endParaRPr lang="en-US">
                      <a:latin typeface="Times New Roman" panose="02020603050405020304" pitchFamily="18" charset="0"/>
                      <a:cs typeface="Times New Roman" panose="02020603050405020304" pitchFamily="18" charset="0"/>
                    </a:endParaRPr>
                  </a:p>
                </c:rich>
              </c:tx>
              <c:showLegendKey val="0"/>
              <c:showVal val="1"/>
              <c:showCatName val="0"/>
              <c:showSerName val="0"/>
              <c:showPercent val="0"/>
              <c:showBubbleSize val="0"/>
            </c:dLbl>
            <c:dLbl>
              <c:idx val="1"/>
              <c:layout>
                <c:manualLayout>
                  <c:x val="-0.13333273511751201"/>
                  <c:y val="0.13629417534929347"/>
                </c:manualLayout>
              </c:layout>
              <c:tx>
                <c:rich>
                  <a:bodyPr/>
                  <a:lstStyle/>
                  <a:p>
                    <a:r>
                      <a:rPr lang="pl-PL" sz="800">
                        <a:latin typeface="Times New Roman" panose="02020603050405020304" pitchFamily="18" charset="0"/>
                        <a:cs typeface="Times New Roman" panose="02020603050405020304" pitchFamily="18" charset="0"/>
                      </a:rPr>
                      <a:t>Produkcja</a:t>
                    </a:r>
                  </a:p>
                  <a:p>
                    <a:r>
                      <a:rPr lang="pl-PL" sz="800">
                        <a:latin typeface="Times New Roman" panose="02020603050405020304" pitchFamily="18" charset="0"/>
                        <a:cs typeface="Times New Roman" panose="02020603050405020304" pitchFamily="18" charset="0"/>
                      </a:rPr>
                      <a:t>24</a:t>
                    </a:r>
                    <a:r>
                      <a:rPr lang="en-US" sz="800">
                        <a:latin typeface="Times New Roman" panose="02020603050405020304" pitchFamily="18" charset="0"/>
                        <a:cs typeface="Times New Roman" panose="02020603050405020304" pitchFamily="18" charset="0"/>
                      </a:rPr>
                      <a:t>,</a:t>
                    </a:r>
                    <a:r>
                      <a:rPr lang="pl-PL" sz="800">
                        <a:latin typeface="Times New Roman" panose="02020603050405020304" pitchFamily="18" charset="0"/>
                        <a:cs typeface="Times New Roman" panose="02020603050405020304" pitchFamily="18" charset="0"/>
                      </a:rPr>
                      <a:t>8 %</a:t>
                    </a:r>
                    <a:endParaRPr lang="en-US"/>
                  </a:p>
                </c:rich>
              </c:tx>
              <c:showLegendKey val="0"/>
              <c:showVal val="1"/>
              <c:showCatName val="0"/>
              <c:showSerName val="0"/>
              <c:showPercent val="0"/>
              <c:showBubbleSize val="0"/>
            </c:dLbl>
            <c:dLbl>
              <c:idx val="2"/>
              <c:layout>
                <c:manualLayout>
                  <c:x val="-0.13844867682138023"/>
                  <c:y val="-0.14976218881730693"/>
                </c:manualLayout>
              </c:layout>
              <c:tx>
                <c:rich>
                  <a:bodyPr/>
                  <a:lstStyle/>
                  <a:p>
                    <a:r>
                      <a:rPr lang="pl-PL" sz="800"/>
                      <a:t>Handel</a:t>
                    </a:r>
                  </a:p>
                  <a:p>
                    <a:r>
                      <a:rPr lang="pl-PL" sz="800"/>
                      <a:t>12,2 %</a:t>
                    </a:r>
                    <a:endParaRPr lang="en-US"/>
                  </a:p>
                </c:rich>
              </c:tx>
              <c:showLegendKey val="0"/>
              <c:showVal val="1"/>
              <c:showCatName val="0"/>
              <c:showSerName val="0"/>
              <c:showPercent val="0"/>
              <c:showBubbleSize val="0"/>
            </c:dLbl>
            <c:dLbl>
              <c:idx val="3"/>
              <c:layout>
                <c:manualLayout>
                  <c:x val="6.8508509327532052E-2"/>
                  <c:y val="-0.32730992158199795"/>
                </c:manualLayout>
              </c:layout>
              <c:tx>
                <c:rich>
                  <a:bodyPr/>
                  <a:lstStyle/>
                  <a:p>
                    <a:r>
                      <a:rPr lang="pl-PL" sz="800"/>
                      <a:t>Usługi</a:t>
                    </a:r>
                  </a:p>
                  <a:p>
                    <a:r>
                      <a:rPr lang="pl-PL" sz="800"/>
                      <a:t>31,8 %</a:t>
                    </a:r>
                    <a:endParaRPr lang="en-US"/>
                  </a:p>
                </c:rich>
              </c:tx>
              <c:showLegendKey val="0"/>
              <c:showVal val="1"/>
              <c:showCatName val="0"/>
              <c:showSerName val="0"/>
              <c:showPercent val="0"/>
              <c:showBubbleSize val="0"/>
            </c:dLbl>
            <c:dLbl>
              <c:idx val="4"/>
              <c:layout>
                <c:manualLayout>
                  <c:x val="-0.31219512845254532"/>
                  <c:y val="-1.0222284161382482E-2"/>
                </c:manualLayout>
              </c:layout>
              <c:tx>
                <c:rich>
                  <a:bodyPr/>
                  <a:lstStyle/>
                  <a:p>
                    <a:r>
                      <a:rPr lang="pl-PL" sz="800"/>
                      <a:t>1000 i więcej</a:t>
                    </a:r>
                  </a:p>
                  <a:p>
                    <a:r>
                      <a:rPr lang="en-US" sz="800"/>
                      <a:t>0,0</a:t>
                    </a:r>
                    <a:r>
                      <a:rPr lang="pl-PL" sz="800"/>
                      <a:t>2 %</a:t>
                    </a:r>
                    <a:endParaRPr lang="en-US"/>
                  </a:p>
                </c:rich>
              </c:tx>
              <c:showLegendKey val="0"/>
              <c:showVal val="1"/>
              <c:showCatName val="0"/>
              <c:showSerName val="0"/>
              <c:showPercent val="0"/>
              <c:showBubbleSize val="0"/>
            </c:dLbl>
            <c:numFmt formatCode="#,##0.0" sourceLinked="0"/>
            <c:txPr>
              <a:bodyPr/>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1"/>
          </c:dLbls>
          <c:cat>
            <c:strRef>
              <c:f>Arkusz1!$B$54:$B$57</c:f>
              <c:strCache>
                <c:ptCount val="4"/>
                <c:pt idx="0">
                  <c:v>A</c:v>
                </c:pt>
                <c:pt idx="1">
                  <c:v>B-F</c:v>
                </c:pt>
                <c:pt idx="2">
                  <c:v>G</c:v>
                </c:pt>
                <c:pt idx="3">
                  <c:v>H-U</c:v>
                </c:pt>
              </c:strCache>
            </c:strRef>
          </c:cat>
          <c:val>
            <c:numRef>
              <c:f>Arkusz1!$E$54:$E$57</c:f>
              <c:numCache>
                <c:formatCode>0.0</c:formatCode>
                <c:ptCount val="4"/>
                <c:pt idx="0">
                  <c:v>31.255254532880294</c:v>
                </c:pt>
                <c:pt idx="1">
                  <c:v>24.811137504886187</c:v>
                </c:pt>
                <c:pt idx="2">
                  <c:v>12.171753315091561</c:v>
                </c:pt>
                <c:pt idx="3">
                  <c:v>31.761854647141956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4.4792905160359227E-2"/>
          <c:y val="0.69316683899361065"/>
          <c:w val="0.2102143214677627"/>
          <c:h val="0.26232243696810631"/>
        </c:manualLayout>
      </c:layout>
      <c:overlay val="0"/>
      <c:txPr>
        <a:bodyPr/>
        <a:lstStyle/>
        <a:p>
          <a:pPr rtl="0">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3175">
      <a:noFill/>
    </a:ln>
    <a:effectLst>
      <a:innerShdw blurRad="63500" dist="50800" dir="11340000">
        <a:schemeClr val="accent4">
          <a:lumMod val="60000"/>
          <a:lumOff val="40000"/>
          <a:alpha val="50000"/>
        </a:schemeClr>
      </a:innerShdw>
    </a:effectLst>
    <a:scene3d>
      <a:camera prst="orthographicFront"/>
      <a:lightRig rig="threePt" dir="t"/>
    </a:scene3d>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layout>
        <c:manualLayout>
          <c:xMode val="edge"/>
          <c:yMode val="edge"/>
          <c:x val="0.11918313629599719"/>
          <c:y val="2.6936026936026935E-2"/>
        </c:manualLayout>
      </c:layout>
      <c:overlay val="1"/>
    </c:title>
    <c:autoTitleDeleted val="0"/>
    <c:view3D>
      <c:rotX val="50"/>
      <c:rotY val="247"/>
      <c:depthPercent val="210"/>
      <c:rAngAx val="0"/>
      <c:perspective val="50"/>
    </c:view3D>
    <c:floor>
      <c:thickness val="0"/>
    </c:floor>
    <c:sideWall>
      <c:thickness val="0"/>
    </c:sideWall>
    <c:backWall>
      <c:thickness val="0"/>
    </c:backWall>
    <c:plotArea>
      <c:layout>
        <c:manualLayout>
          <c:layoutTarget val="inner"/>
          <c:xMode val="edge"/>
          <c:yMode val="edge"/>
          <c:x val="1.5519405252008473E-2"/>
          <c:y val="7.0328204579701206E-3"/>
          <c:w val="0.98448062319612184"/>
          <c:h val="0.97724464129483812"/>
        </c:manualLayout>
      </c:layout>
      <c:pie3DChart>
        <c:varyColors val="1"/>
        <c:ser>
          <c:idx val="0"/>
          <c:order val="0"/>
          <c:tx>
            <c:strRef>
              <c:f>Arkusz1!$D$53</c:f>
              <c:strCache>
                <c:ptCount val="1"/>
                <c:pt idx="0">
                  <c:v>2017</c:v>
                </c:pt>
              </c:strCache>
            </c:strRef>
          </c:tx>
          <c:spPr>
            <a:ln w="3175">
              <a:noFill/>
            </a:ln>
          </c:spPr>
          <c:dPt>
            <c:idx val="0"/>
            <c:bubble3D val="0"/>
            <c:spPr>
              <a:gradFill>
                <a:gsLst>
                  <a:gs pos="0">
                    <a:srgbClr val="00FF00"/>
                  </a:gs>
                  <a:gs pos="96250">
                    <a:srgbClr val="00FF00"/>
                  </a:gs>
                  <a:gs pos="50000">
                    <a:srgbClr val="00FF00"/>
                  </a:gs>
                  <a:gs pos="100000">
                    <a:srgbClr val="92D050">
                      <a:lumMod val="74000"/>
                      <a:lumOff val="26000"/>
                    </a:srgbClr>
                  </a:gs>
                </a:gsLst>
                <a:lin ang="5400000" scaled="0"/>
              </a:gradFill>
              <a:ln w="3175">
                <a:noFill/>
              </a:ln>
              <a:scene3d>
                <a:camera prst="orthographicFront"/>
                <a:lightRig rig="threePt" dir="t">
                  <a:rot lat="0" lon="0" rev="1200000"/>
                </a:lightRig>
              </a:scene3d>
              <a:sp3d>
                <a:bevelT w="63500" h="38100"/>
              </a:sp3d>
            </c:spPr>
          </c:dPt>
          <c:dPt>
            <c:idx val="1"/>
            <c:bubble3D val="0"/>
            <c:explosion val="5"/>
            <c:spPr>
              <a:gradFill>
                <a:gsLst>
                  <a:gs pos="0">
                    <a:srgbClr val="FFC000">
                      <a:lumMod val="96000"/>
                      <a:lumOff val="4000"/>
                    </a:srgbClr>
                  </a:gs>
                  <a:gs pos="69000">
                    <a:srgbClr val="FFB64E"/>
                  </a:gs>
                  <a:gs pos="19000">
                    <a:srgbClr val="FFCC99">
                      <a:lumMod val="86000"/>
                    </a:srgbClr>
                  </a:gs>
                  <a:gs pos="98000">
                    <a:srgbClr val="FFC000">
                      <a:lumMod val="87000"/>
                      <a:lumOff val="13000"/>
                    </a:srgbClr>
                  </a:gs>
                </a:gsLst>
                <a:lin ang="5400000" scaled="0"/>
              </a:gradFill>
              <a:ln w="3175">
                <a:noFill/>
              </a:ln>
            </c:spPr>
          </c:dPt>
          <c:dPt>
            <c:idx val="2"/>
            <c:bubble3D val="0"/>
            <c:explosion val="5"/>
            <c:spPr>
              <a:gradFill>
                <a:gsLst>
                  <a:gs pos="0">
                    <a:srgbClr val="934195">
                      <a:lumMod val="67000"/>
                      <a:lumOff val="33000"/>
                    </a:srgbClr>
                  </a:gs>
                  <a:gs pos="50000">
                    <a:srgbClr val="BC96C6">
                      <a:lumMod val="71000"/>
                      <a:lumOff val="29000"/>
                    </a:srgbClr>
                  </a:gs>
                  <a:gs pos="100000">
                    <a:srgbClr val="AF85D1">
                      <a:lumMod val="48000"/>
                      <a:lumOff val="52000"/>
                    </a:srgbClr>
                  </a:gs>
                </a:gsLst>
                <a:lin ang="5400000" scaled="0"/>
              </a:gradFill>
              <a:ln w="3175">
                <a:noFill/>
              </a:ln>
            </c:spPr>
          </c:dPt>
          <c:dPt>
            <c:idx val="3"/>
            <c:bubble3D val="0"/>
            <c:explosion val="5"/>
            <c:spPr>
              <a:gradFill>
                <a:gsLst>
                  <a:gs pos="0">
                    <a:srgbClr val="FF9999">
                      <a:lumMod val="89000"/>
                    </a:srgbClr>
                  </a:gs>
                  <a:gs pos="50000">
                    <a:srgbClr val="FF9999">
                      <a:lumMod val="96000"/>
                      <a:lumOff val="4000"/>
                    </a:srgbClr>
                  </a:gs>
                  <a:gs pos="100000">
                    <a:srgbClr val="FF99CC">
                      <a:lumMod val="99000"/>
                    </a:srgbClr>
                  </a:gs>
                </a:gsLst>
                <a:lin ang="5400000" scaled="0"/>
              </a:gradFill>
              <a:ln w="3175">
                <a:noFill/>
              </a:ln>
            </c:spPr>
          </c:dPt>
          <c:dLbls>
            <c:dLbl>
              <c:idx val="0"/>
              <c:layout>
                <c:manualLayout>
                  <c:x val="0.18191892680081656"/>
                  <c:y val="0.15100877541822422"/>
                </c:manualLayout>
              </c:layout>
              <c:tx>
                <c:rich>
                  <a:bodyPr/>
                  <a:lstStyle/>
                  <a:p>
                    <a:r>
                      <a:rPr lang="pl-PL" sz="800">
                        <a:latin typeface="Times New Roman" panose="02020603050405020304" pitchFamily="18" charset="0"/>
                        <a:cs typeface="Times New Roman" panose="02020603050405020304" pitchFamily="18" charset="0"/>
                      </a:rPr>
                      <a:t>Rolnictwo</a:t>
                    </a:r>
                  </a:p>
                  <a:p>
                    <a:r>
                      <a:rPr lang="pl-PL" sz="800">
                        <a:latin typeface="Times New Roman" panose="02020603050405020304" pitchFamily="18" charset="0"/>
                        <a:cs typeface="Times New Roman" panose="02020603050405020304" pitchFamily="18" charset="0"/>
                      </a:rPr>
                      <a:t>30</a:t>
                    </a:r>
                    <a:r>
                      <a:rPr lang="en-US" sz="800">
                        <a:latin typeface="Times New Roman" panose="02020603050405020304" pitchFamily="18" charset="0"/>
                        <a:cs typeface="Times New Roman" panose="02020603050405020304" pitchFamily="18" charset="0"/>
                      </a:rPr>
                      <a:t>,</a:t>
                    </a:r>
                    <a:r>
                      <a:rPr lang="pl-PL" sz="800">
                        <a:latin typeface="Times New Roman" panose="02020603050405020304" pitchFamily="18" charset="0"/>
                        <a:cs typeface="Times New Roman" panose="02020603050405020304" pitchFamily="18" charset="0"/>
                      </a:rPr>
                      <a:t>5 %</a:t>
                    </a:r>
                    <a:endParaRPr lang="en-US">
                      <a:latin typeface="Times New Roman" panose="02020603050405020304" pitchFamily="18" charset="0"/>
                      <a:cs typeface="Times New Roman" panose="02020603050405020304" pitchFamily="18" charset="0"/>
                    </a:endParaRPr>
                  </a:p>
                </c:rich>
              </c:tx>
              <c:showLegendKey val="0"/>
              <c:showVal val="1"/>
              <c:showCatName val="0"/>
              <c:showSerName val="0"/>
              <c:showPercent val="0"/>
              <c:showBubbleSize val="0"/>
            </c:dLbl>
            <c:dLbl>
              <c:idx val="1"/>
              <c:layout>
                <c:manualLayout>
                  <c:x val="-0.13333273511751201"/>
                  <c:y val="0.13629417534929347"/>
                </c:manualLayout>
              </c:layout>
              <c:tx>
                <c:rich>
                  <a:bodyPr/>
                  <a:lstStyle/>
                  <a:p>
                    <a:r>
                      <a:rPr lang="pl-PL" sz="800">
                        <a:latin typeface="Times New Roman" panose="02020603050405020304" pitchFamily="18" charset="0"/>
                        <a:cs typeface="Times New Roman" panose="02020603050405020304" pitchFamily="18" charset="0"/>
                      </a:rPr>
                      <a:t>Produkcja</a:t>
                    </a:r>
                  </a:p>
                  <a:p>
                    <a:r>
                      <a:rPr lang="pl-PL" sz="800">
                        <a:latin typeface="Times New Roman" panose="02020603050405020304" pitchFamily="18" charset="0"/>
                        <a:cs typeface="Times New Roman" panose="02020603050405020304" pitchFamily="18" charset="0"/>
                      </a:rPr>
                      <a:t>25</a:t>
                    </a:r>
                    <a:r>
                      <a:rPr lang="en-US" sz="800">
                        <a:latin typeface="Times New Roman" panose="02020603050405020304" pitchFamily="18" charset="0"/>
                        <a:cs typeface="Times New Roman" panose="02020603050405020304" pitchFamily="18" charset="0"/>
                      </a:rPr>
                      <a:t>,</a:t>
                    </a:r>
                    <a:r>
                      <a:rPr lang="pl-PL" sz="800">
                        <a:latin typeface="Times New Roman" panose="02020603050405020304" pitchFamily="18" charset="0"/>
                        <a:cs typeface="Times New Roman" panose="02020603050405020304" pitchFamily="18" charset="0"/>
                      </a:rPr>
                      <a:t>3 %</a:t>
                    </a:r>
                    <a:endParaRPr lang="en-US"/>
                  </a:p>
                </c:rich>
              </c:tx>
              <c:showLegendKey val="0"/>
              <c:showVal val="1"/>
              <c:showCatName val="0"/>
              <c:showSerName val="0"/>
              <c:showPercent val="0"/>
              <c:showBubbleSize val="0"/>
            </c:dLbl>
            <c:dLbl>
              <c:idx val="2"/>
              <c:layout>
                <c:manualLayout>
                  <c:x val="-0.13844867682138023"/>
                  <c:y val="-0.14976218881730693"/>
                </c:manualLayout>
              </c:layout>
              <c:tx>
                <c:rich>
                  <a:bodyPr/>
                  <a:lstStyle/>
                  <a:p>
                    <a:r>
                      <a:rPr lang="pl-PL" sz="800"/>
                      <a:t>Handel</a:t>
                    </a:r>
                  </a:p>
                  <a:p>
                    <a:r>
                      <a:rPr lang="pl-PL" sz="800"/>
                      <a:t>12,2 %</a:t>
                    </a:r>
                    <a:endParaRPr lang="en-US"/>
                  </a:p>
                </c:rich>
              </c:tx>
              <c:showLegendKey val="0"/>
              <c:showVal val="1"/>
              <c:showCatName val="0"/>
              <c:showSerName val="0"/>
              <c:showPercent val="0"/>
              <c:showBubbleSize val="0"/>
            </c:dLbl>
            <c:dLbl>
              <c:idx val="3"/>
              <c:layout>
                <c:manualLayout>
                  <c:x val="6.8508509327532052E-2"/>
                  <c:y val="-0.32730992158199795"/>
                </c:manualLayout>
              </c:layout>
              <c:tx>
                <c:rich>
                  <a:bodyPr/>
                  <a:lstStyle/>
                  <a:p>
                    <a:r>
                      <a:rPr lang="pl-PL" sz="800"/>
                      <a:t>Usługi</a:t>
                    </a:r>
                  </a:p>
                  <a:p>
                    <a:r>
                      <a:rPr lang="pl-PL" sz="800"/>
                      <a:t>32,0 %</a:t>
                    </a:r>
                    <a:endParaRPr lang="en-US"/>
                  </a:p>
                </c:rich>
              </c:tx>
              <c:showLegendKey val="0"/>
              <c:showVal val="1"/>
              <c:showCatName val="0"/>
              <c:showSerName val="0"/>
              <c:showPercent val="0"/>
              <c:showBubbleSize val="0"/>
            </c:dLbl>
            <c:dLbl>
              <c:idx val="4"/>
              <c:layout>
                <c:manualLayout>
                  <c:x val="-0.31219512845254532"/>
                  <c:y val="-1.0222284161382482E-2"/>
                </c:manualLayout>
              </c:layout>
              <c:tx>
                <c:rich>
                  <a:bodyPr/>
                  <a:lstStyle/>
                  <a:p>
                    <a:r>
                      <a:rPr lang="pl-PL" sz="800"/>
                      <a:t>1000 i więcej</a:t>
                    </a:r>
                  </a:p>
                  <a:p>
                    <a:r>
                      <a:rPr lang="en-US" sz="800"/>
                      <a:t>0,0</a:t>
                    </a:r>
                    <a:r>
                      <a:rPr lang="pl-PL" sz="800"/>
                      <a:t>2 %</a:t>
                    </a:r>
                    <a:endParaRPr lang="en-US"/>
                  </a:p>
                </c:rich>
              </c:tx>
              <c:showLegendKey val="0"/>
              <c:showVal val="1"/>
              <c:showCatName val="0"/>
              <c:showSerName val="0"/>
              <c:showPercent val="0"/>
              <c:showBubbleSize val="0"/>
            </c:dLbl>
            <c:numFmt formatCode="#,##0.0" sourceLinked="0"/>
            <c:txPr>
              <a:bodyPr/>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1"/>
          </c:dLbls>
          <c:cat>
            <c:strRef>
              <c:f>Arkusz1!$B$54:$B$57</c:f>
              <c:strCache>
                <c:ptCount val="4"/>
                <c:pt idx="0">
                  <c:v>A</c:v>
                </c:pt>
                <c:pt idx="1">
                  <c:v>B-F</c:v>
                </c:pt>
                <c:pt idx="2">
                  <c:v>G</c:v>
                </c:pt>
                <c:pt idx="3">
                  <c:v>H-U</c:v>
                </c:pt>
              </c:strCache>
            </c:strRef>
          </c:cat>
          <c:val>
            <c:numRef>
              <c:f>Arkusz1!$F$54:$F$57</c:f>
              <c:numCache>
                <c:formatCode>0.0</c:formatCode>
                <c:ptCount val="4"/>
                <c:pt idx="0">
                  <c:v>30.496909857952016</c:v>
                </c:pt>
                <c:pt idx="1">
                  <c:v>25.310422014387811</c:v>
                </c:pt>
                <c:pt idx="2">
                  <c:v>12.194094708043755</c:v>
                </c:pt>
                <c:pt idx="3">
                  <c:v>31.998573419616417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4.4792905160359227E-2"/>
          <c:y val="0.69316683899361065"/>
          <c:w val="0.2102143214677627"/>
          <c:h val="0.26232243696810631"/>
        </c:manualLayout>
      </c:layout>
      <c:overlay val="0"/>
      <c:txPr>
        <a:bodyPr/>
        <a:lstStyle/>
        <a:p>
          <a:pPr rtl="0">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3175">
      <a:noFill/>
    </a:ln>
    <a:effectLst>
      <a:innerShdw blurRad="63500" dist="50800" dir="11340000">
        <a:schemeClr val="accent4">
          <a:lumMod val="60000"/>
          <a:lumOff val="40000"/>
          <a:alpha val="50000"/>
        </a:schemeClr>
      </a:innerShdw>
    </a:effectLst>
    <a:scene3d>
      <a:camera prst="orthographicFront"/>
      <a:lightRig rig="threePt" dir="t"/>
    </a:scene3d>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988985932742965E-2"/>
          <c:y val="3.0618508074539225E-2"/>
          <c:w val="0.82980260546541496"/>
          <c:h val="0.88235295732208574"/>
        </c:manualLayout>
      </c:layout>
      <c:lineChart>
        <c:grouping val="standard"/>
        <c:varyColors val="0"/>
        <c:ser>
          <c:idx val="0"/>
          <c:order val="0"/>
          <c:tx>
            <c:strRef>
              <c:f>'T.XIV A'!$P$8</c:f>
              <c:strCache>
                <c:ptCount val="1"/>
                <c:pt idx="0">
                  <c:v>18-34</c:v>
                </c:pt>
              </c:strCache>
            </c:strRef>
          </c:tx>
          <c:spPr>
            <a:ln w="111125" cmpd="sng">
              <a:solidFill>
                <a:srgbClr val="FFC000">
                  <a:alpha val="59000"/>
                </a:srgbClr>
              </a:solidFill>
            </a:ln>
          </c:spPr>
          <c:marker>
            <c:symbol val="none"/>
          </c:marker>
          <c:dLbls>
            <c:dLbl>
              <c:idx val="0"/>
              <c:layout>
                <c:manualLayout>
                  <c:x val="-1.6963994815804618E-2"/>
                  <c:y val="-1.8729978533784303E-2"/>
                </c:manualLayout>
              </c:layout>
              <c:showLegendKey val="0"/>
              <c:showVal val="1"/>
              <c:showCatName val="0"/>
              <c:showSerName val="0"/>
              <c:showPercent val="0"/>
              <c:showBubbleSize val="0"/>
            </c:dLbl>
            <c:dLbl>
              <c:idx val="1"/>
              <c:layout>
                <c:manualLayout>
                  <c:x val="-6.2937059471556658E-2"/>
                  <c:y val="-2.2641513278266998E-2"/>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'T.XIV A'!$O$9:$O$10</c:f>
              <c:strCache>
                <c:ptCount val="2"/>
                <c:pt idx="0">
                  <c:v>do 12 m-cy</c:v>
                </c:pt>
                <c:pt idx="1">
                  <c:v>pow. 12 m-cy</c:v>
                </c:pt>
              </c:strCache>
            </c:strRef>
          </c:cat>
          <c:val>
            <c:numRef>
              <c:f>'T.XIV A'!$P$9:$P$10</c:f>
              <c:numCache>
                <c:formatCode>#,##0</c:formatCode>
                <c:ptCount val="2"/>
                <c:pt idx="0">
                  <c:v>20058</c:v>
                </c:pt>
                <c:pt idx="1">
                  <c:v>11851</c:v>
                </c:pt>
              </c:numCache>
            </c:numRef>
          </c:val>
          <c:smooth val="0"/>
        </c:ser>
        <c:ser>
          <c:idx val="1"/>
          <c:order val="1"/>
          <c:tx>
            <c:strRef>
              <c:f>'T.XIV A'!$Q$8</c:f>
              <c:strCache>
                <c:ptCount val="1"/>
                <c:pt idx="0">
                  <c:v>35-54</c:v>
                </c:pt>
              </c:strCache>
            </c:strRef>
          </c:tx>
          <c:spPr>
            <a:ln w="50800">
              <a:solidFill>
                <a:schemeClr val="accent4">
                  <a:lumMod val="60000"/>
                  <a:lumOff val="40000"/>
                </a:schemeClr>
              </a:solidFill>
              <a:prstDash val="sysDash"/>
            </a:ln>
          </c:spPr>
          <c:marker>
            <c:symbol val="square"/>
            <c:size val="3"/>
            <c:spPr>
              <a:solidFill>
                <a:schemeClr val="bg1"/>
              </a:solidFill>
              <a:ln w="6350">
                <a:solidFill>
                  <a:schemeClr val="accent2">
                    <a:lumMod val="75000"/>
                  </a:schemeClr>
                </a:solidFill>
              </a:ln>
            </c:spPr>
          </c:marker>
          <c:dLbls>
            <c:dLbl>
              <c:idx val="0"/>
              <c:layout>
                <c:manualLayout>
                  <c:x val="-1.5046474043858981E-2"/>
                  <c:y val="-3.3082551443123616E-2"/>
                </c:manualLayout>
              </c:layout>
              <c:showLegendKey val="0"/>
              <c:showVal val="1"/>
              <c:showCatName val="0"/>
              <c:showSerName val="0"/>
              <c:showPercent val="0"/>
              <c:showBubbleSize val="0"/>
            </c:dLbl>
            <c:dLbl>
              <c:idx val="1"/>
              <c:layout>
                <c:manualLayout>
                  <c:x val="-6.2937059471556658E-2"/>
                  <c:y val="-3.557952086584814E-2"/>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'T.XIV A'!$O$9:$O$10</c:f>
              <c:strCache>
                <c:ptCount val="2"/>
                <c:pt idx="0">
                  <c:v>do 12 m-cy</c:v>
                </c:pt>
                <c:pt idx="1">
                  <c:v>pow. 12 m-cy</c:v>
                </c:pt>
              </c:strCache>
            </c:strRef>
          </c:cat>
          <c:val>
            <c:numRef>
              <c:f>'T.XIV A'!$Q$9:$Q$10</c:f>
              <c:numCache>
                <c:formatCode>#,##0</c:formatCode>
                <c:ptCount val="2"/>
                <c:pt idx="0">
                  <c:v>14721</c:v>
                </c:pt>
                <c:pt idx="1">
                  <c:v>16594</c:v>
                </c:pt>
              </c:numCache>
            </c:numRef>
          </c:val>
          <c:smooth val="0"/>
        </c:ser>
        <c:ser>
          <c:idx val="2"/>
          <c:order val="2"/>
          <c:tx>
            <c:strRef>
              <c:f>'T.XIV A'!$R$8</c:f>
              <c:strCache>
                <c:ptCount val="1"/>
                <c:pt idx="0">
                  <c:v>55 i więcej</c:v>
                </c:pt>
              </c:strCache>
            </c:strRef>
          </c:tx>
          <c:spPr>
            <a:ln w="21590" cmpd="sng">
              <a:solidFill>
                <a:srgbClr val="5C1A1C"/>
              </a:solidFill>
              <a:prstDash val="solid"/>
            </a:ln>
          </c:spPr>
          <c:marker>
            <c:symbol val="none"/>
          </c:marker>
          <c:dLbls>
            <c:dLbl>
              <c:idx val="0"/>
              <c:layout>
                <c:manualLayout>
                  <c:x val="-1.7144659431948824E-2"/>
                  <c:y val="-4.7953027337584442E-2"/>
                </c:manualLayout>
              </c:layout>
              <c:showLegendKey val="0"/>
              <c:showVal val="1"/>
              <c:showCatName val="0"/>
              <c:showSerName val="0"/>
              <c:showPercent val="0"/>
              <c:showBubbleSize val="0"/>
            </c:dLbl>
            <c:dLbl>
              <c:idx val="1"/>
              <c:layout>
                <c:manualLayout>
                  <c:x val="-5.7838332618090432E-2"/>
                  <c:y val="-3.8418261729070438E-2"/>
                </c:manualLayout>
              </c:layout>
              <c:showLegendKey val="0"/>
              <c:showVal val="1"/>
              <c:showCatName val="0"/>
              <c:showSerName val="0"/>
              <c:showPercent val="0"/>
              <c:showBubbleSize val="0"/>
            </c:dLbl>
            <c:txPr>
              <a:bodyPr/>
              <a:lstStyle/>
              <a:p>
                <a:pPr>
                  <a:defRPr sz="8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'T.XIV A'!$O$9:$O$10</c:f>
              <c:strCache>
                <c:ptCount val="2"/>
                <c:pt idx="0">
                  <c:v>do 12 m-cy</c:v>
                </c:pt>
                <c:pt idx="1">
                  <c:v>pow. 12 m-cy</c:v>
                </c:pt>
              </c:strCache>
            </c:strRef>
          </c:cat>
          <c:val>
            <c:numRef>
              <c:f>'T.XIV A'!$R$9:$R$10</c:f>
              <c:numCache>
                <c:formatCode>#,##0</c:formatCode>
                <c:ptCount val="2"/>
                <c:pt idx="0">
                  <c:v>4279</c:v>
                </c:pt>
                <c:pt idx="1">
                  <c:v>7181</c:v>
                </c:pt>
              </c:numCache>
            </c:numRef>
          </c:val>
          <c:smooth val="1"/>
        </c:ser>
        <c:dLbls>
          <c:showLegendKey val="0"/>
          <c:showVal val="0"/>
          <c:showCatName val="0"/>
          <c:showSerName val="0"/>
          <c:showPercent val="0"/>
          <c:showBubbleSize val="0"/>
        </c:dLbls>
        <c:marker val="1"/>
        <c:smooth val="0"/>
        <c:axId val="42687104"/>
        <c:axId val="42705280"/>
      </c:lineChart>
      <c:catAx>
        <c:axId val="42687104"/>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42705280"/>
        <c:crosses val="autoZero"/>
        <c:auto val="1"/>
        <c:lblAlgn val="ctr"/>
        <c:lblOffset val="100"/>
        <c:noMultiLvlLbl val="0"/>
      </c:catAx>
      <c:valAx>
        <c:axId val="42705280"/>
        <c:scaling>
          <c:orientation val="minMax"/>
          <c:max val="30000"/>
          <c:min val="0"/>
        </c:scaling>
        <c:delete val="0"/>
        <c:axPos val="l"/>
        <c:majorGridlines>
          <c:spPr>
            <a:ln>
              <a:solidFill>
                <a:srgbClr val="794D73">
                  <a:alpha val="28000"/>
                </a:srgbClr>
              </a:solidFill>
            </a:ln>
          </c:spPr>
        </c:majorGridlines>
        <c:minorGridlines>
          <c:spPr>
            <a:ln>
              <a:solidFill>
                <a:schemeClr val="accent4">
                  <a:lumMod val="75000"/>
                  <a:alpha val="23000"/>
                </a:schemeClr>
              </a:solidFill>
            </a:ln>
          </c:spPr>
        </c:minorGridlines>
        <c:numFmt formatCode="#,##0" sourceLinked="1"/>
        <c:majorTickMark val="out"/>
        <c:minorTickMark val="none"/>
        <c:tickLblPos val="nextTo"/>
        <c:spPr>
          <a:noFill/>
          <a:ln>
            <a:solidFill>
              <a:schemeClr val="bg1">
                <a:lumMod val="85000"/>
                <a:alpha val="72000"/>
              </a:schemeClr>
            </a:solidFill>
          </a:ln>
        </c:spPr>
        <c:txPr>
          <a:bodyPr/>
          <a:lstStyle/>
          <a:p>
            <a:pPr>
              <a:defRPr sz="800" b="0">
                <a:latin typeface="Times New Roman" panose="02020603050405020304" pitchFamily="18" charset="0"/>
                <a:cs typeface="Times New Roman" panose="02020603050405020304" pitchFamily="18" charset="0"/>
              </a:defRPr>
            </a:pPr>
            <a:endParaRPr lang="pl-PL"/>
          </a:p>
        </c:txPr>
        <c:crossAx val="42687104"/>
        <c:crosses val="autoZero"/>
        <c:crossBetween val="midCat"/>
        <c:majorUnit val="2000"/>
        <c:minorUnit val="1000"/>
      </c:valAx>
    </c:plotArea>
    <c:legend>
      <c:legendPos val="r"/>
      <c:layout>
        <c:manualLayout>
          <c:xMode val="edge"/>
          <c:yMode val="edge"/>
          <c:x val="0.22070936786401676"/>
          <c:y val="3.2483602774675942E-2"/>
          <c:w val="0.61328018207806934"/>
          <c:h val="8.4958617014978394E-2"/>
        </c:manualLayout>
      </c:layout>
      <c:overlay val="0"/>
      <c:txPr>
        <a:bodyPr/>
        <a:lstStyle/>
        <a:p>
          <a:pPr>
            <a:defRPr sz="105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title>
      <c:layout>
        <c:manualLayout>
          <c:xMode val="edge"/>
          <c:yMode val="edge"/>
          <c:x val="8.1196431642625869E-2"/>
          <c:y val="2.6936026936026935E-2"/>
        </c:manualLayout>
      </c:layout>
      <c:overlay val="1"/>
    </c:title>
    <c:autoTitleDeleted val="0"/>
    <c:view3D>
      <c:rotX val="50"/>
      <c:rotY val="70"/>
      <c:depthPercent val="210"/>
      <c:rAngAx val="0"/>
      <c:perspective val="50"/>
    </c:view3D>
    <c:floor>
      <c:thickness val="0"/>
    </c:floor>
    <c:sideWall>
      <c:thickness val="0"/>
    </c:sideWall>
    <c:backWall>
      <c:thickness val="0"/>
    </c:backWall>
    <c:plotArea>
      <c:layout>
        <c:manualLayout>
          <c:layoutTarget val="inner"/>
          <c:xMode val="edge"/>
          <c:yMode val="edge"/>
          <c:x val="1.5519405252008473E-2"/>
          <c:y val="7.0328204579701206E-3"/>
          <c:w val="0.98448062319612184"/>
          <c:h val="0.97724464129483812"/>
        </c:manualLayout>
      </c:layout>
      <c:pie3DChart>
        <c:varyColors val="1"/>
        <c:ser>
          <c:idx val="0"/>
          <c:order val="0"/>
          <c:tx>
            <c:strRef>
              <c:f>T.XVII!$P$10</c:f>
              <c:strCache>
                <c:ptCount val="1"/>
              </c:strCache>
            </c:strRef>
          </c:tx>
          <c:spPr>
            <a:ln w="3175">
              <a:noFill/>
            </a:ln>
            <a:scene3d>
              <a:camera prst="orthographicFront"/>
              <a:lightRig rig="threePt" dir="t">
                <a:rot lat="0" lon="0" rev="1200000"/>
              </a:lightRig>
            </a:scene3d>
            <a:sp3d>
              <a:bevelT h="25400"/>
            </a:sp3d>
          </c:spPr>
          <c:explosion val="4"/>
          <c:dPt>
            <c:idx val="0"/>
            <c:bubble3D val="0"/>
            <c:spPr>
              <a:gradFill>
                <a:gsLst>
                  <a:gs pos="0">
                    <a:srgbClr val="00FF00"/>
                  </a:gs>
                  <a:gs pos="96250">
                    <a:srgbClr val="00FF00"/>
                  </a:gs>
                  <a:gs pos="50000">
                    <a:srgbClr val="00FF00"/>
                  </a:gs>
                  <a:gs pos="100000">
                    <a:srgbClr val="92D050">
                      <a:lumMod val="74000"/>
                      <a:lumOff val="26000"/>
                    </a:srgbClr>
                  </a:gs>
                </a:gsLst>
                <a:lin ang="5400000" scaled="0"/>
              </a:gradFill>
              <a:ln w="3175">
                <a:noFill/>
              </a:ln>
              <a:scene3d>
                <a:camera prst="orthographicFront"/>
                <a:lightRig rig="threePt" dir="t">
                  <a:rot lat="0" lon="0" rev="1200000"/>
                </a:lightRig>
              </a:scene3d>
              <a:sp3d>
                <a:bevelT h="25400"/>
              </a:sp3d>
            </c:spPr>
          </c:dPt>
          <c:dPt>
            <c:idx val="1"/>
            <c:bubble3D val="0"/>
            <c:spPr>
              <a:gradFill>
                <a:gsLst>
                  <a:gs pos="0">
                    <a:srgbClr val="FFC000">
                      <a:lumMod val="96000"/>
                      <a:lumOff val="4000"/>
                    </a:srgbClr>
                  </a:gs>
                  <a:gs pos="69000">
                    <a:srgbClr val="FFB64E"/>
                  </a:gs>
                  <a:gs pos="19000">
                    <a:srgbClr val="FFCC99">
                      <a:lumMod val="86000"/>
                    </a:srgbClr>
                  </a:gs>
                  <a:gs pos="98000">
                    <a:srgbClr val="FFC000">
                      <a:lumMod val="87000"/>
                      <a:lumOff val="13000"/>
                    </a:srgbClr>
                  </a:gs>
                </a:gsLst>
                <a:lin ang="5400000" scaled="0"/>
              </a:gradFill>
              <a:ln w="3175">
                <a:noFill/>
              </a:ln>
              <a:scene3d>
                <a:camera prst="orthographicFront"/>
                <a:lightRig rig="threePt" dir="t">
                  <a:rot lat="0" lon="0" rev="1200000"/>
                </a:lightRig>
              </a:scene3d>
              <a:sp3d>
                <a:bevelT h="25400"/>
              </a:sp3d>
            </c:spPr>
          </c:dPt>
          <c:dPt>
            <c:idx val="2"/>
            <c:bubble3D val="0"/>
            <c:spPr>
              <a:gradFill>
                <a:gsLst>
                  <a:gs pos="0">
                    <a:srgbClr val="934195">
                      <a:lumMod val="67000"/>
                      <a:lumOff val="33000"/>
                    </a:srgbClr>
                  </a:gs>
                  <a:gs pos="50000">
                    <a:srgbClr val="BC96C6">
                      <a:lumMod val="71000"/>
                      <a:lumOff val="29000"/>
                    </a:srgbClr>
                  </a:gs>
                  <a:gs pos="100000">
                    <a:srgbClr val="AF85D1">
                      <a:lumMod val="48000"/>
                      <a:lumOff val="52000"/>
                    </a:srgbClr>
                  </a:gs>
                </a:gsLst>
                <a:lin ang="5400000" scaled="0"/>
              </a:gradFill>
              <a:ln w="3175">
                <a:noFill/>
              </a:ln>
              <a:scene3d>
                <a:camera prst="orthographicFront"/>
                <a:lightRig rig="threePt" dir="t">
                  <a:rot lat="0" lon="0" rev="1200000"/>
                </a:lightRig>
              </a:scene3d>
              <a:sp3d>
                <a:bevelT h="25400"/>
              </a:sp3d>
            </c:spPr>
          </c:dPt>
          <c:dPt>
            <c:idx val="3"/>
            <c:bubble3D val="0"/>
            <c:spPr>
              <a:gradFill>
                <a:gsLst>
                  <a:gs pos="0">
                    <a:srgbClr val="FF9999">
                      <a:lumMod val="89000"/>
                    </a:srgbClr>
                  </a:gs>
                  <a:gs pos="50000">
                    <a:srgbClr val="FF9999">
                      <a:lumMod val="96000"/>
                      <a:lumOff val="4000"/>
                    </a:srgbClr>
                  </a:gs>
                  <a:gs pos="100000">
                    <a:srgbClr val="FF99CC">
                      <a:lumMod val="99000"/>
                    </a:srgbClr>
                  </a:gs>
                </a:gsLst>
                <a:lin ang="5400000" scaled="0"/>
              </a:gradFill>
              <a:ln w="3175">
                <a:noFill/>
              </a:ln>
              <a:scene3d>
                <a:camera prst="orthographicFront"/>
                <a:lightRig rig="threePt" dir="t">
                  <a:rot lat="0" lon="0" rev="1200000"/>
                </a:lightRig>
              </a:scene3d>
              <a:sp3d>
                <a:bevelT h="25400"/>
              </a:sp3d>
            </c:spPr>
          </c:dPt>
          <c:dLbls>
            <c:dLbl>
              <c:idx val="0"/>
              <c:layout>
                <c:manualLayout>
                  <c:x val="-0.20626896823293553"/>
                  <c:y val="-0.19381881452010616"/>
                </c:manualLayout>
              </c:layout>
              <c:tx>
                <c:rich>
                  <a:bodyPr/>
                  <a:lstStyle/>
                  <a:p>
                    <a:r>
                      <a:rPr lang="pl-PL" sz="800">
                        <a:latin typeface="Times New Roman" panose="02020603050405020304" pitchFamily="18" charset="0"/>
                        <a:cs typeface="Times New Roman" panose="02020603050405020304" pitchFamily="18" charset="0"/>
                      </a:rPr>
                      <a:t>bezr. w wieku do 30 r.ż. tj. 27</a:t>
                    </a:r>
                    <a:r>
                      <a:rPr lang="en-US" sz="800">
                        <a:latin typeface="Times New Roman" panose="02020603050405020304" pitchFamily="18" charset="0"/>
                        <a:cs typeface="Times New Roman" panose="02020603050405020304" pitchFamily="18" charset="0"/>
                      </a:rPr>
                      <a:t>,</a:t>
                    </a:r>
                    <a:r>
                      <a:rPr lang="pl-PL" sz="800">
                        <a:latin typeface="Times New Roman" panose="02020603050405020304" pitchFamily="18" charset="0"/>
                        <a:cs typeface="Times New Roman" panose="02020603050405020304" pitchFamily="18" charset="0"/>
                      </a:rPr>
                      <a:t>3  %</a:t>
                    </a:r>
                    <a:endParaRPr lang="en-US">
                      <a:latin typeface="Times New Roman" panose="02020603050405020304" pitchFamily="18" charset="0"/>
                      <a:cs typeface="Times New Roman" panose="02020603050405020304" pitchFamily="18" charset="0"/>
                    </a:endParaRPr>
                  </a:p>
                </c:rich>
              </c:tx>
              <c:showLegendKey val="0"/>
              <c:showVal val="1"/>
              <c:showCatName val="0"/>
              <c:showSerName val="0"/>
              <c:showPercent val="0"/>
              <c:showBubbleSize val="0"/>
            </c:dLbl>
            <c:dLbl>
              <c:idx val="1"/>
              <c:layout>
                <c:manualLayout>
                  <c:x val="0.25737805307137518"/>
                  <c:y val="-0.14519773698238458"/>
                </c:manualLayout>
              </c:layout>
              <c:tx>
                <c:rich>
                  <a:bodyPr/>
                  <a:lstStyle/>
                  <a:p>
                    <a:r>
                      <a:rPr lang="pl-PL" sz="800">
                        <a:latin typeface="Times New Roman" panose="02020603050405020304" pitchFamily="18" charset="0"/>
                        <a:cs typeface="Times New Roman" panose="02020603050405020304" pitchFamily="18" charset="0"/>
                      </a:rPr>
                      <a:t>bezrobotni w</a:t>
                    </a:r>
                  </a:p>
                  <a:p>
                    <a:r>
                      <a:rPr lang="pl-PL" sz="800">
                        <a:latin typeface="Times New Roman" panose="02020603050405020304" pitchFamily="18" charset="0"/>
                        <a:cs typeface="Times New Roman" panose="02020603050405020304" pitchFamily="18" charset="0"/>
                      </a:rPr>
                      <a:t>wieku 31-50 lat tj. 48,3 %</a:t>
                    </a:r>
                    <a:endParaRPr lang="en-US"/>
                  </a:p>
                </c:rich>
              </c:tx>
              <c:showLegendKey val="0"/>
              <c:showVal val="1"/>
              <c:showCatName val="0"/>
              <c:showSerName val="0"/>
              <c:showPercent val="0"/>
              <c:showBubbleSize val="0"/>
            </c:dLbl>
            <c:dLbl>
              <c:idx val="2"/>
              <c:layout>
                <c:manualLayout>
                  <c:x val="-0.14225212721199354"/>
                  <c:y val="7.0372976776917659E-2"/>
                </c:manualLayout>
              </c:layout>
              <c:tx>
                <c:rich>
                  <a:bodyPr/>
                  <a:lstStyle/>
                  <a:p>
                    <a:r>
                      <a:rPr lang="pl-PL" sz="800"/>
                      <a:t>bezr. w wieku pow. 50 lat tj. 24,4 %</a:t>
                    </a:r>
                    <a:endParaRPr lang="en-US"/>
                  </a:p>
                </c:rich>
              </c:tx>
              <c:showLegendKey val="0"/>
              <c:showVal val="1"/>
              <c:showCatName val="0"/>
              <c:showSerName val="0"/>
              <c:showPercent val="0"/>
              <c:showBubbleSize val="0"/>
            </c:dLbl>
            <c:dLbl>
              <c:idx val="3"/>
              <c:layout>
                <c:manualLayout>
                  <c:x val="6.8508509327532052E-2"/>
                  <c:y val="-0.32730992158199795"/>
                </c:manualLayout>
              </c:layout>
              <c:tx>
                <c:rich>
                  <a:bodyPr/>
                  <a:lstStyle/>
                  <a:p>
                    <a:r>
                      <a:rPr lang="pl-PL" sz="800"/>
                      <a:t>Usługi</a:t>
                    </a:r>
                  </a:p>
                  <a:p>
                    <a:r>
                      <a:rPr lang="pl-PL" sz="800"/>
                      <a:t>31,8 %</a:t>
                    </a:r>
                    <a:endParaRPr lang="en-US"/>
                  </a:p>
                </c:rich>
              </c:tx>
              <c:showLegendKey val="0"/>
              <c:showVal val="1"/>
              <c:showCatName val="0"/>
              <c:showSerName val="0"/>
              <c:showPercent val="0"/>
              <c:showBubbleSize val="0"/>
            </c:dLbl>
            <c:dLbl>
              <c:idx val="4"/>
              <c:layout>
                <c:manualLayout>
                  <c:x val="-0.31219512845254532"/>
                  <c:y val="-1.0222284161382482E-2"/>
                </c:manualLayout>
              </c:layout>
              <c:tx>
                <c:rich>
                  <a:bodyPr/>
                  <a:lstStyle/>
                  <a:p>
                    <a:r>
                      <a:rPr lang="pl-PL" sz="800"/>
                      <a:t>1000 i więcej</a:t>
                    </a:r>
                  </a:p>
                  <a:p>
                    <a:r>
                      <a:rPr lang="en-US" sz="800"/>
                      <a:t>0,0</a:t>
                    </a:r>
                    <a:r>
                      <a:rPr lang="pl-PL" sz="800"/>
                      <a:t>2 %</a:t>
                    </a:r>
                    <a:endParaRPr lang="en-US"/>
                  </a:p>
                </c:rich>
              </c:tx>
              <c:showLegendKey val="0"/>
              <c:showVal val="1"/>
              <c:showCatName val="0"/>
              <c:showSerName val="0"/>
              <c:showPercent val="0"/>
              <c:showBubbleSize val="0"/>
            </c:dLbl>
            <c:numFmt formatCode="#,##0.0" sourceLinked="0"/>
            <c:txPr>
              <a:bodyPr/>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1"/>
          </c:dLbls>
          <c:cat>
            <c:strRef>
              <c:f>T.XVII!$P$11:$P$13</c:f>
              <c:strCache>
                <c:ptCount val="3"/>
                <c:pt idx="0">
                  <c:v>do 30</c:v>
                </c:pt>
                <c:pt idx="1">
                  <c:v>31-50</c:v>
                </c:pt>
                <c:pt idx="2">
                  <c:v>pow.50</c:v>
                </c:pt>
              </c:strCache>
            </c:strRef>
          </c:cat>
          <c:val>
            <c:numRef>
              <c:f>T.XVII!$R$11:$R$13</c:f>
              <c:numCache>
                <c:formatCode>0.0</c:formatCode>
                <c:ptCount val="3"/>
                <c:pt idx="0">
                  <c:v>27.345883991216326</c:v>
                </c:pt>
                <c:pt idx="1">
                  <c:v>48.294146001821005</c:v>
                </c:pt>
                <c:pt idx="2">
                  <c:v>24.359970006962669</c:v>
                </c:pt>
              </c:numCache>
            </c:numRef>
          </c:val>
        </c:ser>
        <c:dLbls>
          <c:showLegendKey val="0"/>
          <c:showVal val="0"/>
          <c:showCatName val="0"/>
          <c:showSerName val="0"/>
          <c:showPercent val="0"/>
          <c:showBubbleSize val="0"/>
          <c:showLeaderLines val="1"/>
        </c:dLbls>
      </c:pie3DChart>
    </c:plotArea>
    <c:plotVisOnly val="1"/>
    <c:dispBlanksAs val="gap"/>
    <c:showDLblsOverMax val="0"/>
  </c:chart>
  <c:spPr>
    <a:noFill/>
    <a:ln w="3175">
      <a:noFill/>
    </a:ln>
    <a:effectLst>
      <a:innerShdw blurRad="63500" dist="50800" dir="11340000">
        <a:schemeClr val="accent4">
          <a:lumMod val="60000"/>
          <a:lumOff val="40000"/>
          <a:alpha val="50000"/>
        </a:schemeClr>
      </a:innerShdw>
    </a:effectLst>
    <a:scene3d>
      <a:camera prst="orthographicFront"/>
      <a:lightRig rig="threePt" dir="t"/>
    </a:scene3d>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pl-PL" sz="1200" b="0"/>
              <a:t>oferty w półroczach </a:t>
            </a:r>
          </a:p>
        </c:rich>
      </c:tx>
      <c:layout>
        <c:manualLayout>
          <c:xMode val="edge"/>
          <c:yMode val="edge"/>
          <c:x val="0.35998670060900484"/>
          <c:y val="5.6170242879004392E-2"/>
        </c:manualLayout>
      </c:layout>
      <c:overlay val="0"/>
    </c:title>
    <c:autoTitleDeleted val="0"/>
    <c:plotArea>
      <c:layout>
        <c:manualLayout>
          <c:layoutTarget val="inner"/>
          <c:xMode val="edge"/>
          <c:yMode val="edge"/>
          <c:x val="6.4450208429828626E-2"/>
          <c:y val="3.2376025588762396E-2"/>
          <c:w val="0.88242453865517367"/>
          <c:h val="0.78348952345198153"/>
        </c:manualLayout>
      </c:layout>
      <c:lineChart>
        <c:grouping val="standard"/>
        <c:varyColors val="0"/>
        <c:ser>
          <c:idx val="0"/>
          <c:order val="0"/>
          <c:tx>
            <c:strRef>
              <c:f>T.XXII!$L$10</c:f>
              <c:strCache>
                <c:ptCount val="1"/>
                <c:pt idx="0">
                  <c:v>oferty og. w półroczu</c:v>
                </c:pt>
              </c:strCache>
            </c:strRef>
          </c:tx>
          <c:spPr>
            <a:ln w="53975">
              <a:solidFill>
                <a:schemeClr val="tx1"/>
              </a:solidFill>
              <a:prstDash val="sysDot"/>
            </a:ln>
          </c:spPr>
          <c:marker>
            <c:symbol val="none"/>
          </c:marker>
          <c:cat>
            <c:strRef>
              <c:f>T.XXII!$K$12:$K$32</c:f>
              <c:strCache>
                <c:ptCount val="21"/>
                <c:pt idx="0">
                  <c:v>Ip. '99</c:v>
                </c:pt>
                <c:pt idx="1">
                  <c:v>Ip. '00</c:v>
                </c:pt>
                <c:pt idx="2">
                  <c:v>Ip. '01</c:v>
                </c:pt>
                <c:pt idx="3">
                  <c:v>Ip. '02</c:v>
                </c:pt>
                <c:pt idx="4">
                  <c:v>Ip. '03</c:v>
                </c:pt>
                <c:pt idx="5">
                  <c:v>Ip. '04</c:v>
                </c:pt>
                <c:pt idx="6">
                  <c:v>Ip. '05</c:v>
                </c:pt>
                <c:pt idx="7">
                  <c:v>Ip. '06</c:v>
                </c:pt>
                <c:pt idx="8">
                  <c:v>Ip. '07</c:v>
                </c:pt>
                <c:pt idx="9">
                  <c:v>Ip. '08</c:v>
                </c:pt>
                <c:pt idx="10">
                  <c:v>Ip. '09</c:v>
                </c:pt>
                <c:pt idx="11">
                  <c:v>Ip. '10</c:v>
                </c:pt>
                <c:pt idx="12">
                  <c:v>Ip. '11</c:v>
                </c:pt>
                <c:pt idx="13">
                  <c:v>Ip. '12</c:v>
                </c:pt>
                <c:pt idx="14">
                  <c:v>Ip. '13</c:v>
                </c:pt>
                <c:pt idx="15">
                  <c:v>Ip. '14</c:v>
                </c:pt>
                <c:pt idx="16">
                  <c:v>Ip. '15</c:v>
                </c:pt>
                <c:pt idx="17">
                  <c:v>Ip. '16</c:v>
                </c:pt>
                <c:pt idx="18">
                  <c:v>Ip. '17</c:v>
                </c:pt>
                <c:pt idx="19">
                  <c:v>Ip. '18</c:v>
                </c:pt>
                <c:pt idx="20">
                  <c:v>Ip. '19</c:v>
                </c:pt>
              </c:strCache>
            </c:strRef>
          </c:cat>
          <c:val>
            <c:numRef>
              <c:f>T.XXII!$L$12:$L$32</c:f>
              <c:numCache>
                <c:formatCode>#,##0</c:formatCode>
                <c:ptCount val="21"/>
                <c:pt idx="0">
                  <c:v>19411</c:v>
                </c:pt>
                <c:pt idx="1">
                  <c:v>16479</c:v>
                </c:pt>
                <c:pt idx="2">
                  <c:v>12461</c:v>
                </c:pt>
                <c:pt idx="3">
                  <c:v>12658</c:v>
                </c:pt>
                <c:pt idx="4">
                  <c:v>19490</c:v>
                </c:pt>
                <c:pt idx="5">
                  <c:v>21329</c:v>
                </c:pt>
                <c:pt idx="6">
                  <c:v>21427</c:v>
                </c:pt>
                <c:pt idx="7">
                  <c:v>25517</c:v>
                </c:pt>
                <c:pt idx="8">
                  <c:v>27392</c:v>
                </c:pt>
                <c:pt idx="9">
                  <c:v>28169</c:v>
                </c:pt>
                <c:pt idx="10">
                  <c:v>25139</c:v>
                </c:pt>
                <c:pt idx="11">
                  <c:v>30966</c:v>
                </c:pt>
                <c:pt idx="12">
                  <c:v>24104</c:v>
                </c:pt>
                <c:pt idx="13">
                  <c:v>24066</c:v>
                </c:pt>
                <c:pt idx="14">
                  <c:v>31113</c:v>
                </c:pt>
                <c:pt idx="15">
                  <c:v>31924</c:v>
                </c:pt>
                <c:pt idx="16">
                  <c:v>33364</c:v>
                </c:pt>
                <c:pt idx="17">
                  <c:v>38617</c:v>
                </c:pt>
                <c:pt idx="18">
                  <c:v>41480</c:v>
                </c:pt>
                <c:pt idx="19">
                  <c:v>34404</c:v>
                </c:pt>
                <c:pt idx="20">
                  <c:v>31188</c:v>
                </c:pt>
              </c:numCache>
            </c:numRef>
          </c:val>
          <c:smooth val="1"/>
        </c:ser>
        <c:dLbls>
          <c:showLegendKey val="0"/>
          <c:showVal val="0"/>
          <c:showCatName val="0"/>
          <c:showSerName val="0"/>
          <c:showPercent val="0"/>
          <c:showBubbleSize val="0"/>
        </c:dLbls>
        <c:marker val="1"/>
        <c:smooth val="0"/>
        <c:axId val="120107776"/>
        <c:axId val="120109312"/>
      </c:lineChart>
      <c:catAx>
        <c:axId val="120107776"/>
        <c:scaling>
          <c:orientation val="minMax"/>
        </c:scaling>
        <c:delete val="0"/>
        <c:axPos val="b"/>
        <c:majorGridlines>
          <c:spPr>
            <a:ln w="10160" cmpd="sng">
              <a:solidFill>
                <a:schemeClr val="accent4">
                  <a:lumMod val="60000"/>
                  <a:lumOff val="40000"/>
                  <a:alpha val="76000"/>
                </a:schemeClr>
              </a:solidFill>
              <a:prstDash val="solid"/>
            </a:ln>
          </c:spPr>
        </c:majorGridlines>
        <c:numFmt formatCode="General" sourceLinked="1"/>
        <c:majorTickMark val="none"/>
        <c:minorTickMark val="none"/>
        <c:tickLblPos val="nextTo"/>
        <c:spPr>
          <a:ln w="19050" cmpd="sng">
            <a:solidFill>
              <a:schemeClr val="accent4">
                <a:lumMod val="20000"/>
                <a:lumOff val="80000"/>
                <a:alpha val="68000"/>
              </a:schemeClr>
            </a:solidFill>
            <a:prstDash val="solid"/>
          </a:ln>
        </c:spPr>
        <c:txPr>
          <a:bodyPr/>
          <a:lstStyle/>
          <a:p>
            <a:pPr>
              <a:defRPr sz="800" b="0">
                <a:solidFill>
                  <a:schemeClr val="tx1"/>
                </a:solidFill>
                <a:latin typeface="Times New Roman" panose="02020603050405020304" pitchFamily="18" charset="0"/>
                <a:cs typeface="Times New Roman" panose="02020603050405020304" pitchFamily="18" charset="0"/>
              </a:defRPr>
            </a:pPr>
            <a:endParaRPr lang="pl-PL"/>
          </a:p>
        </c:txPr>
        <c:crossAx val="120109312"/>
        <c:crosses val="autoZero"/>
        <c:auto val="1"/>
        <c:lblAlgn val="ctr"/>
        <c:lblOffset val="100"/>
        <c:noMultiLvlLbl val="0"/>
      </c:catAx>
      <c:valAx>
        <c:axId val="120109312"/>
        <c:scaling>
          <c:orientation val="minMax"/>
          <c:max val="45000"/>
          <c:min val="0"/>
        </c:scaling>
        <c:delete val="0"/>
        <c:axPos val="l"/>
        <c:majorGridlines>
          <c:spPr>
            <a:ln>
              <a:solidFill>
                <a:schemeClr val="accent4">
                  <a:lumMod val="60000"/>
                  <a:lumOff val="40000"/>
                  <a:alpha val="20000"/>
                </a:schemeClr>
              </a:solidFill>
            </a:ln>
          </c:spPr>
        </c:majorGridlines>
        <c:minorGridlines>
          <c:spPr>
            <a:ln w="6350">
              <a:solidFill>
                <a:srgbClr val="4B4BFF">
                  <a:alpha val="56863"/>
                </a:srgbClr>
              </a:solidFill>
              <a:prstDash val="sysDot"/>
            </a:ln>
          </c:spPr>
        </c:minorGridlines>
        <c:numFmt formatCode="#,##0" sourceLinked="1"/>
        <c:majorTickMark val="out"/>
        <c:minorTickMark val="none"/>
        <c:tickLblPos val="nextTo"/>
        <c:spPr>
          <a:noFill/>
          <a:ln>
            <a:solidFill>
              <a:schemeClr val="accent4">
                <a:lumMod val="50000"/>
                <a:alpha val="46000"/>
              </a:schemeClr>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20107776"/>
        <c:crosses val="autoZero"/>
        <c:crossBetween val="midCat"/>
        <c:majorUnit val="4000"/>
        <c:minorUnit val="600"/>
      </c:valAx>
      <c:spPr>
        <a:noFill/>
      </c:spPr>
    </c:plotArea>
    <c:legend>
      <c:legendPos val="t"/>
      <c:layout>
        <c:manualLayout>
          <c:xMode val="edge"/>
          <c:yMode val="edge"/>
          <c:x val="0.22838436021457345"/>
          <c:y val="0.70837431174364174"/>
          <c:w val="0.66345844908285179"/>
          <c:h val="9.1990504863362674E-2"/>
        </c:manualLayout>
      </c:layout>
      <c:overlay val="0"/>
      <c:txPr>
        <a:bodyPr/>
        <a:lstStyle/>
        <a:p>
          <a:pPr>
            <a:defRPr sz="1100">
              <a:latin typeface="+mj-lt"/>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Times New Roman" panose="02020603050405020304" pitchFamily="18" charset="0"/>
                <a:cs typeface="Times New Roman" panose="02020603050405020304" pitchFamily="18" charset="0"/>
              </a:defRPr>
            </a:pPr>
            <a:r>
              <a:rPr lang="pl-PL" sz="1400" b="0">
                <a:latin typeface="Times New Roman" panose="02020603050405020304" pitchFamily="18" charset="0"/>
                <a:cs typeface="Times New Roman" panose="02020603050405020304" pitchFamily="18" charset="0"/>
              </a:rPr>
              <a:t>okres I p. w danym roku</a:t>
            </a:r>
          </a:p>
        </c:rich>
      </c:tx>
      <c:layout>
        <c:manualLayout>
          <c:xMode val="edge"/>
          <c:yMode val="edge"/>
          <c:x val="0.28329496674530619"/>
          <c:y val="6.1276628595277521E-2"/>
        </c:manualLayout>
      </c:layout>
      <c:overlay val="0"/>
    </c:title>
    <c:autoTitleDeleted val="0"/>
    <c:plotArea>
      <c:layout>
        <c:manualLayout>
          <c:layoutTarget val="inner"/>
          <c:xMode val="edge"/>
          <c:yMode val="edge"/>
          <c:x val="6.4450208429828626E-2"/>
          <c:y val="3.2376025588762396E-2"/>
          <c:w val="0.88242453865517367"/>
          <c:h val="0.86215856828084902"/>
        </c:manualLayout>
      </c:layout>
      <c:lineChart>
        <c:grouping val="standard"/>
        <c:varyColors val="0"/>
        <c:ser>
          <c:idx val="0"/>
          <c:order val="0"/>
          <c:tx>
            <c:strRef>
              <c:f>T.XXVII!$P$7</c:f>
              <c:strCache>
                <c:ptCount val="1"/>
                <c:pt idx="0">
                  <c:v>zgłoszenia</c:v>
                </c:pt>
              </c:strCache>
            </c:strRef>
          </c:tx>
          <c:spPr>
            <a:ln w="47625">
              <a:solidFill>
                <a:schemeClr val="tx1"/>
              </a:solidFill>
              <a:prstDash val="sysDot"/>
            </a:ln>
          </c:spPr>
          <c:marker>
            <c:symbol val="none"/>
          </c:marker>
          <c:cat>
            <c:strRef>
              <c:f>T.XXVII!$O$8:$O$20</c:f>
              <c:strCache>
                <c:ptCount val="13"/>
                <c:pt idx="0">
                  <c:v>Ip '07</c:v>
                </c:pt>
                <c:pt idx="1">
                  <c:v>Ip '08</c:v>
                </c:pt>
                <c:pt idx="2">
                  <c:v>Ip '09</c:v>
                </c:pt>
                <c:pt idx="3">
                  <c:v>Ip '10</c:v>
                </c:pt>
                <c:pt idx="4">
                  <c:v>Ip '11</c:v>
                </c:pt>
                <c:pt idx="5">
                  <c:v>Ip '12</c:v>
                </c:pt>
                <c:pt idx="6">
                  <c:v>Ip '13</c:v>
                </c:pt>
                <c:pt idx="7">
                  <c:v>Ip '14</c:v>
                </c:pt>
                <c:pt idx="8">
                  <c:v>Ip '15</c:v>
                </c:pt>
                <c:pt idx="9">
                  <c:v>Ip '16</c:v>
                </c:pt>
                <c:pt idx="10">
                  <c:v>Ip '17</c:v>
                </c:pt>
                <c:pt idx="11">
                  <c:v>Ip '18</c:v>
                </c:pt>
                <c:pt idx="12">
                  <c:v>Ip '19</c:v>
                </c:pt>
              </c:strCache>
            </c:strRef>
          </c:cat>
          <c:val>
            <c:numRef>
              <c:f>T.XXVII!$P$8:$P$20</c:f>
              <c:numCache>
                <c:formatCode>#,##0</c:formatCode>
                <c:ptCount val="13"/>
                <c:pt idx="0">
                  <c:v>236</c:v>
                </c:pt>
                <c:pt idx="1">
                  <c:v>1321</c:v>
                </c:pt>
                <c:pt idx="2">
                  <c:v>8218</c:v>
                </c:pt>
                <c:pt idx="3">
                  <c:v>803</c:v>
                </c:pt>
                <c:pt idx="4">
                  <c:v>2044</c:v>
                </c:pt>
                <c:pt idx="5">
                  <c:v>438</c:v>
                </c:pt>
                <c:pt idx="6">
                  <c:v>1134</c:v>
                </c:pt>
                <c:pt idx="7">
                  <c:v>809</c:v>
                </c:pt>
                <c:pt idx="8">
                  <c:v>991</c:v>
                </c:pt>
                <c:pt idx="9">
                  <c:v>264</c:v>
                </c:pt>
                <c:pt idx="10">
                  <c:v>485</c:v>
                </c:pt>
                <c:pt idx="11">
                  <c:v>323</c:v>
                </c:pt>
                <c:pt idx="12" formatCode="General">
                  <c:v>835</c:v>
                </c:pt>
              </c:numCache>
            </c:numRef>
          </c:val>
          <c:smooth val="1"/>
        </c:ser>
        <c:ser>
          <c:idx val="1"/>
          <c:order val="1"/>
          <c:tx>
            <c:strRef>
              <c:f>T.XXVII!$Q$7</c:f>
              <c:strCache>
                <c:ptCount val="1"/>
                <c:pt idx="0">
                  <c:v>zwolnienia</c:v>
                </c:pt>
              </c:strCache>
            </c:strRef>
          </c:tx>
          <c:marker>
            <c:symbol val="none"/>
          </c:marker>
          <c:cat>
            <c:strRef>
              <c:f>T.XXVII!$O$8:$O$20</c:f>
              <c:strCache>
                <c:ptCount val="13"/>
                <c:pt idx="0">
                  <c:v>Ip '07</c:v>
                </c:pt>
                <c:pt idx="1">
                  <c:v>Ip '08</c:v>
                </c:pt>
                <c:pt idx="2">
                  <c:v>Ip '09</c:v>
                </c:pt>
                <c:pt idx="3">
                  <c:v>Ip '10</c:v>
                </c:pt>
                <c:pt idx="4">
                  <c:v>Ip '11</c:v>
                </c:pt>
                <c:pt idx="5">
                  <c:v>Ip '12</c:v>
                </c:pt>
                <c:pt idx="6">
                  <c:v>Ip '13</c:v>
                </c:pt>
                <c:pt idx="7">
                  <c:v>Ip '14</c:v>
                </c:pt>
                <c:pt idx="8">
                  <c:v>Ip '15</c:v>
                </c:pt>
                <c:pt idx="9">
                  <c:v>Ip '16</c:v>
                </c:pt>
                <c:pt idx="10">
                  <c:v>Ip '17</c:v>
                </c:pt>
                <c:pt idx="11">
                  <c:v>Ip '18</c:v>
                </c:pt>
                <c:pt idx="12">
                  <c:v>Ip '19</c:v>
                </c:pt>
              </c:strCache>
            </c:strRef>
          </c:cat>
          <c:val>
            <c:numRef>
              <c:f>T.XXVII!$Q$8:$Q$20</c:f>
              <c:numCache>
                <c:formatCode>#,##0</c:formatCode>
                <c:ptCount val="13"/>
                <c:pt idx="0">
                  <c:v>199</c:v>
                </c:pt>
                <c:pt idx="1">
                  <c:v>909</c:v>
                </c:pt>
                <c:pt idx="2">
                  <c:v>4590</c:v>
                </c:pt>
                <c:pt idx="3">
                  <c:v>129</c:v>
                </c:pt>
                <c:pt idx="4">
                  <c:v>1509</c:v>
                </c:pt>
                <c:pt idx="5">
                  <c:v>549</c:v>
                </c:pt>
                <c:pt idx="6">
                  <c:v>590</c:v>
                </c:pt>
                <c:pt idx="7">
                  <c:v>378</c:v>
                </c:pt>
                <c:pt idx="8">
                  <c:v>419</c:v>
                </c:pt>
                <c:pt idx="9">
                  <c:v>92</c:v>
                </c:pt>
                <c:pt idx="10">
                  <c:v>348</c:v>
                </c:pt>
                <c:pt idx="11">
                  <c:v>358</c:v>
                </c:pt>
                <c:pt idx="12" formatCode="General">
                  <c:v>333</c:v>
                </c:pt>
              </c:numCache>
            </c:numRef>
          </c:val>
          <c:smooth val="1"/>
        </c:ser>
        <c:dLbls>
          <c:showLegendKey val="0"/>
          <c:showVal val="0"/>
          <c:showCatName val="0"/>
          <c:showSerName val="0"/>
          <c:showPercent val="0"/>
          <c:showBubbleSize val="0"/>
        </c:dLbls>
        <c:marker val="1"/>
        <c:smooth val="0"/>
        <c:axId val="174099456"/>
        <c:axId val="177230592"/>
      </c:lineChart>
      <c:catAx>
        <c:axId val="174099456"/>
        <c:scaling>
          <c:orientation val="minMax"/>
        </c:scaling>
        <c:delete val="0"/>
        <c:axPos val="b"/>
        <c:majorGridlines>
          <c:spPr>
            <a:ln w="22225">
              <a:solidFill>
                <a:schemeClr val="accent4">
                  <a:lumMod val="60000"/>
                  <a:lumOff val="40000"/>
                  <a:alpha val="76000"/>
                </a:schemeClr>
              </a:solidFill>
              <a:prstDash val="sysDot"/>
            </a:ln>
          </c:spPr>
        </c:majorGridlines>
        <c:numFmt formatCode="General" sourceLinked="1"/>
        <c:majorTickMark val="none"/>
        <c:minorTickMark val="none"/>
        <c:tickLblPos val="nextTo"/>
        <c:spPr>
          <a:ln w="19050">
            <a:solidFill>
              <a:schemeClr val="accent4">
                <a:lumMod val="20000"/>
                <a:lumOff val="80000"/>
                <a:alpha val="68000"/>
              </a:schemeClr>
            </a:solidFill>
            <a:prstDash val="solid"/>
          </a:ln>
        </c:spPr>
        <c:txPr>
          <a:bodyPr/>
          <a:lstStyle/>
          <a:p>
            <a:pPr>
              <a:defRPr sz="800" b="0">
                <a:solidFill>
                  <a:schemeClr val="tx1"/>
                </a:solidFill>
                <a:latin typeface="Times New Roman" panose="02020603050405020304" pitchFamily="18" charset="0"/>
                <a:cs typeface="Times New Roman" panose="02020603050405020304" pitchFamily="18" charset="0"/>
              </a:defRPr>
            </a:pPr>
            <a:endParaRPr lang="pl-PL"/>
          </a:p>
        </c:txPr>
        <c:crossAx val="177230592"/>
        <c:crosses val="autoZero"/>
        <c:auto val="1"/>
        <c:lblAlgn val="ctr"/>
        <c:lblOffset val="100"/>
        <c:noMultiLvlLbl val="0"/>
      </c:catAx>
      <c:valAx>
        <c:axId val="177230592"/>
        <c:scaling>
          <c:orientation val="minMax"/>
          <c:max val="10000"/>
          <c:min val="0"/>
        </c:scaling>
        <c:delete val="0"/>
        <c:axPos val="l"/>
        <c:majorGridlines>
          <c:spPr>
            <a:ln>
              <a:solidFill>
                <a:srgbClr val="D2D9FE">
                  <a:alpha val="32157"/>
                </a:srgbClr>
              </a:solidFill>
            </a:ln>
          </c:spPr>
        </c:majorGridlines>
        <c:minorGridlines>
          <c:spPr>
            <a:ln w="6350">
              <a:solidFill>
                <a:srgbClr val="5353FF">
                  <a:alpha val="44000"/>
                </a:srgbClr>
              </a:solidFill>
              <a:prstDash val="sysDot"/>
            </a:ln>
          </c:spPr>
        </c:minorGridlines>
        <c:numFmt formatCode="#,##0" sourceLinked="1"/>
        <c:majorTickMark val="out"/>
        <c:minorTickMark val="none"/>
        <c:tickLblPos val="nextTo"/>
        <c:spPr>
          <a:noFill/>
          <a:ln>
            <a:solidFill>
              <a:schemeClr val="accent4">
                <a:lumMod val="60000"/>
                <a:lumOff val="40000"/>
              </a:schemeClr>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74099456"/>
        <c:crosses val="autoZero"/>
        <c:crossBetween val="midCat"/>
        <c:majorUnit val="1000"/>
        <c:minorUnit val="100"/>
      </c:valAx>
      <c:spPr>
        <a:noFill/>
      </c:spPr>
    </c:plotArea>
    <c:legend>
      <c:legendPos val="t"/>
      <c:layout>
        <c:manualLayout>
          <c:xMode val="edge"/>
          <c:yMode val="edge"/>
          <c:x val="0.25545203098999653"/>
          <c:y val="0.18241658296750971"/>
          <c:w val="0.54390956982473326"/>
          <c:h val="9.1990504863362674E-2"/>
        </c:manualLayout>
      </c:layout>
      <c:overlay val="0"/>
      <c:txPr>
        <a:bodyPr/>
        <a:lstStyle/>
        <a:p>
          <a:pPr>
            <a:defRPr sz="900">
              <a:latin typeface="+mj-lt"/>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50208429828626E-2"/>
          <c:y val="6.7262943483415924E-2"/>
          <c:w val="0.92032630118616554"/>
          <c:h val="0.83396175773013614"/>
        </c:manualLayout>
      </c:layout>
      <c:lineChart>
        <c:grouping val="standard"/>
        <c:varyColors val="0"/>
        <c:ser>
          <c:idx val="0"/>
          <c:order val="0"/>
          <c:tx>
            <c:strRef>
              <c:f>'mediana ''50 - ''18'!$J$17:$J$18</c:f>
              <c:strCache>
                <c:ptCount val="1"/>
                <c:pt idx="0">
                  <c:v>ogółem Podkarpacie - ogółem</c:v>
                </c:pt>
              </c:strCache>
            </c:strRef>
          </c:tx>
          <c:spPr>
            <a:ln w="76200">
              <a:solidFill>
                <a:schemeClr val="tx1"/>
              </a:solidFill>
              <a:prstDash val="sysDot"/>
            </a:ln>
          </c:spPr>
          <c:marker>
            <c:symbol val="none"/>
          </c:marker>
          <c:dLbls>
            <c:dLbl>
              <c:idx val="0"/>
              <c:layout>
                <c:manualLayout>
                  <c:x val="-3.1762260876149737E-2"/>
                  <c:y val="-4.8211742075296375E-2"/>
                </c:manualLayout>
              </c:layout>
              <c:dLblPos val="r"/>
              <c:showLegendKey val="0"/>
              <c:showVal val="1"/>
              <c:showCatName val="0"/>
              <c:showSerName val="0"/>
              <c:showPercent val="0"/>
              <c:showBubbleSize val="0"/>
            </c:dLbl>
            <c:dLbl>
              <c:idx val="1"/>
              <c:layout>
                <c:manualLayout>
                  <c:x val="-3.7599019267923715E-2"/>
                  <c:y val="-5.1230657473428753E-2"/>
                </c:manualLayout>
              </c:layout>
              <c:dLblPos val="r"/>
              <c:showLegendKey val="0"/>
              <c:showVal val="1"/>
              <c:showCatName val="0"/>
              <c:showSerName val="0"/>
              <c:showPercent val="0"/>
              <c:showBubbleSize val="0"/>
            </c:dLbl>
            <c:dLbl>
              <c:idx val="2"/>
              <c:layout>
                <c:manualLayout>
                  <c:x val="-3.5635652736841952E-2"/>
                  <c:y val="-5.0196621119827284E-2"/>
                </c:manualLayout>
              </c:layout>
              <c:dLblPos val="r"/>
              <c:showLegendKey val="0"/>
              <c:showVal val="1"/>
              <c:showCatName val="0"/>
              <c:showSerName val="0"/>
              <c:showPercent val="0"/>
              <c:showBubbleSize val="0"/>
            </c:dLbl>
            <c:dLbl>
              <c:idx val="3"/>
              <c:layout>
                <c:manualLayout>
                  <c:x val="-3.3429639691374524E-2"/>
                  <c:y val="-4.90091837687135E-2"/>
                </c:manualLayout>
              </c:layout>
              <c:dLblPos val="r"/>
              <c:showLegendKey val="0"/>
              <c:showVal val="1"/>
              <c:showCatName val="0"/>
              <c:showSerName val="0"/>
              <c:showPercent val="0"/>
              <c:showBubbleSize val="0"/>
            </c:dLbl>
            <c:dLbl>
              <c:idx val="4"/>
              <c:layout>
                <c:manualLayout>
                  <c:x val="-3.7634828745834584E-2"/>
                  <c:y val="-3.8117712945339735E-2"/>
                </c:manualLayout>
              </c:layout>
              <c:dLblPos val="r"/>
              <c:showLegendKey val="0"/>
              <c:showVal val="1"/>
              <c:showCatName val="0"/>
              <c:showSerName val="0"/>
              <c:showPercent val="0"/>
              <c:showBubbleSize val="0"/>
            </c:dLbl>
            <c:dLbl>
              <c:idx val="5"/>
              <c:layout>
                <c:manualLayout>
                  <c:x val="-3.7603495452662575E-2"/>
                  <c:y val="-5.69856298166087E-2"/>
                </c:manualLayout>
              </c:layout>
              <c:dLblPos val="r"/>
              <c:showLegendKey val="0"/>
              <c:showVal val="1"/>
              <c:showCatName val="0"/>
              <c:showSerName val="0"/>
              <c:showPercent val="0"/>
              <c:showBubbleSize val="0"/>
            </c:dLbl>
            <c:dLbl>
              <c:idx val="6"/>
              <c:layout>
                <c:manualLayout>
                  <c:x val="-3.0493262502683381E-2"/>
                  <c:y val="-5.0078932523852232E-2"/>
                </c:manualLayout>
              </c:layout>
              <c:dLblPos val="r"/>
              <c:showLegendKey val="0"/>
              <c:showVal val="1"/>
              <c:showCatName val="0"/>
              <c:showSerName val="0"/>
              <c:showPercent val="0"/>
              <c:showBubbleSize val="0"/>
            </c:dLbl>
            <c:dLbl>
              <c:idx val="7"/>
              <c:layout>
                <c:manualLayout>
                  <c:x val="-3.3076186294507468E-2"/>
                  <c:y val="-6.5250036365681399E-2"/>
                </c:manualLayout>
              </c:layout>
              <c:dLblPos val="r"/>
              <c:showLegendKey val="0"/>
              <c:showVal val="1"/>
              <c:showCatName val="0"/>
              <c:showSerName val="0"/>
              <c:showPercent val="0"/>
              <c:showBubbleSize val="0"/>
            </c:dLbl>
            <c:dLbl>
              <c:idx val="8"/>
              <c:layout>
                <c:manualLayout>
                  <c:x val="-3.6111060857648189E-2"/>
                  <c:y val="-4.9069245534935253E-2"/>
                </c:manualLayout>
              </c:layout>
              <c:dLblPos val="r"/>
              <c:showLegendKey val="0"/>
              <c:showVal val="1"/>
              <c:showCatName val="0"/>
              <c:showSerName val="0"/>
              <c:showPercent val="0"/>
              <c:showBubbleSize val="0"/>
            </c:dLbl>
            <c:dLbl>
              <c:idx val="9"/>
              <c:layout>
                <c:manualLayout>
                  <c:x val="-3.5958124545737193E-2"/>
                  <c:y val="-7.4294375702580628E-2"/>
                </c:manualLayout>
              </c:layout>
              <c:dLblPos val="r"/>
              <c:showLegendKey val="0"/>
              <c:showVal val="1"/>
              <c:showCatName val="0"/>
              <c:showSerName val="0"/>
              <c:showPercent val="0"/>
              <c:showBubbleSize val="0"/>
            </c:dLbl>
            <c:dLbl>
              <c:idx val="10"/>
              <c:layout>
                <c:manualLayout>
                  <c:x val="-3.5929215852632063E-2"/>
                  <c:y val="-5.5615166407616483E-2"/>
                </c:manualLayout>
              </c:layout>
              <c:dLblPos val="r"/>
              <c:showLegendKey val="0"/>
              <c:showVal val="1"/>
              <c:showCatName val="0"/>
              <c:showSerName val="0"/>
              <c:showPercent val="0"/>
              <c:showBubbleSize val="0"/>
            </c:dLbl>
            <c:dLbl>
              <c:idx val="11"/>
              <c:layout>
                <c:manualLayout>
                  <c:x val="-3.1176253690754111E-2"/>
                  <c:y val="-8.2907151814230529E-2"/>
                </c:manualLayout>
              </c:layout>
              <c:dLblPos val="r"/>
              <c:showLegendKey val="0"/>
              <c:showVal val="1"/>
              <c:showCatName val="0"/>
              <c:showSerName val="0"/>
              <c:showPercent val="0"/>
              <c:showBubbleSize val="0"/>
            </c:dLbl>
            <c:dLbl>
              <c:idx val="12"/>
              <c:layout>
                <c:manualLayout>
                  <c:x val="-3.6107903079516307E-2"/>
                  <c:y val="-5.9978665348808295E-2"/>
                </c:manualLayout>
              </c:layout>
              <c:dLblPos val="r"/>
              <c:showLegendKey val="0"/>
              <c:showVal val="1"/>
              <c:showCatName val="0"/>
              <c:showSerName val="0"/>
              <c:showPercent val="0"/>
              <c:showBubbleSize val="0"/>
            </c:dLbl>
            <c:dLbl>
              <c:idx val="13"/>
              <c:layout>
                <c:manualLayout>
                  <c:x val="-3.1176067183056745E-2"/>
                  <c:y val="-7.0490599116118061E-2"/>
                </c:manualLayout>
              </c:layout>
              <c:dLblPos val="r"/>
              <c:showLegendKey val="0"/>
              <c:showVal val="1"/>
              <c:showCatName val="0"/>
              <c:showSerName val="0"/>
              <c:showPercent val="0"/>
              <c:showBubbleSize val="0"/>
            </c:dLbl>
            <c:dLbl>
              <c:idx val="14"/>
              <c:layout>
                <c:manualLayout>
                  <c:x val="-2.6247974293271043E-2"/>
                  <c:y val="-5.5036868996359768E-2"/>
                </c:manualLayout>
              </c:layout>
              <c:dLblPos val="r"/>
              <c:showLegendKey val="0"/>
              <c:showVal val="1"/>
              <c:showCatName val="0"/>
              <c:showSerName val="0"/>
              <c:showPercent val="0"/>
              <c:showBubbleSize val="0"/>
            </c:dLbl>
            <c:dLbl>
              <c:idx val="15"/>
              <c:layout>
                <c:manualLayout>
                  <c:x val="-3.828545404427186E-2"/>
                  <c:y val="-4.0185546113666579E-2"/>
                </c:manualLayout>
              </c:layout>
              <c:dLblPos val="r"/>
              <c:showLegendKey val="0"/>
              <c:showVal val="1"/>
              <c:showCatName val="0"/>
              <c:showSerName val="0"/>
              <c:showPercent val="0"/>
              <c:showBubbleSize val="0"/>
            </c:dLbl>
            <c:dLbl>
              <c:idx val="16"/>
              <c:layout>
                <c:manualLayout>
                  <c:x val="-3.828545404427186E-2"/>
                  <c:y val="-5.0086536212676294E-2"/>
                </c:manualLayout>
              </c:layout>
              <c:dLblPos val="r"/>
              <c:showLegendKey val="0"/>
              <c:showVal val="1"/>
              <c:showCatName val="0"/>
              <c:showSerName val="0"/>
              <c:showPercent val="0"/>
              <c:showBubbleSize val="0"/>
            </c:dLbl>
            <c:dLbl>
              <c:idx val="17"/>
              <c:layout>
                <c:manualLayout>
                  <c:x val="-1.0326106496961852E-2"/>
                  <c:y val="-5.0086536212676384E-2"/>
                </c:manualLayout>
              </c:layout>
              <c:dLblPos val="r"/>
              <c:showLegendKey val="0"/>
              <c:showVal val="1"/>
              <c:showCatName val="0"/>
              <c:showSerName val="0"/>
              <c:showPercent val="0"/>
              <c:showBubbleSize val="0"/>
            </c:dLbl>
            <c:txPr>
              <a:bodyPr/>
              <a:lstStyle/>
              <a:p>
                <a:pPr>
                  <a:defRPr sz="800" b="1">
                    <a:solidFill>
                      <a:schemeClr val="tx1"/>
                    </a:solidFill>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'mediana ''50 - ''18'!$I$19:$I$29</c:f>
              <c:strCache>
                <c:ptCount val="11"/>
                <c:pt idx="0">
                  <c:v>08</c:v>
                </c:pt>
                <c:pt idx="1">
                  <c:v>09</c:v>
                </c:pt>
                <c:pt idx="2">
                  <c:v>10</c:v>
                </c:pt>
                <c:pt idx="3">
                  <c:v>11</c:v>
                </c:pt>
                <c:pt idx="4">
                  <c:v>12</c:v>
                </c:pt>
                <c:pt idx="5">
                  <c:v>13</c:v>
                </c:pt>
                <c:pt idx="6">
                  <c:v>14</c:v>
                </c:pt>
                <c:pt idx="7">
                  <c:v>15</c:v>
                </c:pt>
                <c:pt idx="8">
                  <c:v>16</c:v>
                </c:pt>
                <c:pt idx="9">
                  <c:v>17</c:v>
                </c:pt>
                <c:pt idx="10">
                  <c:v>18</c:v>
                </c:pt>
              </c:strCache>
            </c:strRef>
          </c:cat>
          <c:val>
            <c:numRef>
              <c:f>'mediana ''50 - ''18'!$J$19:$J$29</c:f>
              <c:numCache>
                <c:formatCode>0.0</c:formatCode>
                <c:ptCount val="11"/>
                <c:pt idx="0">
                  <c:v>35.799999999999997</c:v>
                </c:pt>
                <c:pt idx="1">
                  <c:v>36.1</c:v>
                </c:pt>
                <c:pt idx="2">
                  <c:v>36.5</c:v>
                </c:pt>
                <c:pt idx="3">
                  <c:v>36.9</c:v>
                </c:pt>
                <c:pt idx="4">
                  <c:v>37.299999999999997</c:v>
                </c:pt>
                <c:pt idx="5">
                  <c:v>37.700000000000003</c:v>
                </c:pt>
                <c:pt idx="6">
                  <c:v>38.200000000000003</c:v>
                </c:pt>
                <c:pt idx="7" formatCode="General">
                  <c:v>38.6</c:v>
                </c:pt>
                <c:pt idx="8" formatCode="General">
                  <c:v>39.1</c:v>
                </c:pt>
                <c:pt idx="9" formatCode="General">
                  <c:v>39.5</c:v>
                </c:pt>
                <c:pt idx="10" formatCode="General">
                  <c:v>39.9</c:v>
                </c:pt>
              </c:numCache>
            </c:numRef>
          </c:val>
          <c:smooth val="1"/>
        </c:ser>
        <c:ser>
          <c:idx val="1"/>
          <c:order val="1"/>
          <c:tx>
            <c:strRef>
              <c:f>'mediana ''50 - ''18'!$K$17:$K$18</c:f>
              <c:strCache>
                <c:ptCount val="1"/>
                <c:pt idx="0">
                  <c:v>Kobiety Podkarpacie</c:v>
                </c:pt>
              </c:strCache>
            </c:strRef>
          </c:tx>
          <c:spPr>
            <a:ln w="69850">
              <a:solidFill>
                <a:srgbClr val="E52505"/>
              </a:solidFill>
              <a:prstDash val="sysDash"/>
            </a:ln>
          </c:spPr>
          <c:marker>
            <c:symbol val="none"/>
          </c:marker>
          <c:dLbls>
            <c:txPr>
              <a:bodyPr/>
              <a:lstStyle/>
              <a:p>
                <a:pPr>
                  <a:defRPr sz="800" b="1">
                    <a:solidFill>
                      <a:srgbClr val="C00000"/>
                    </a:solidFill>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'mediana ''50 - ''18'!$I$19:$I$29</c:f>
              <c:strCache>
                <c:ptCount val="11"/>
                <c:pt idx="0">
                  <c:v>08</c:v>
                </c:pt>
                <c:pt idx="1">
                  <c:v>09</c:v>
                </c:pt>
                <c:pt idx="2">
                  <c:v>10</c:v>
                </c:pt>
                <c:pt idx="3">
                  <c:v>11</c:v>
                </c:pt>
                <c:pt idx="4">
                  <c:v>12</c:v>
                </c:pt>
                <c:pt idx="5">
                  <c:v>13</c:v>
                </c:pt>
                <c:pt idx="6">
                  <c:v>14</c:v>
                </c:pt>
                <c:pt idx="7">
                  <c:v>15</c:v>
                </c:pt>
                <c:pt idx="8">
                  <c:v>16</c:v>
                </c:pt>
                <c:pt idx="9">
                  <c:v>17</c:v>
                </c:pt>
                <c:pt idx="10">
                  <c:v>18</c:v>
                </c:pt>
              </c:strCache>
            </c:strRef>
          </c:cat>
          <c:val>
            <c:numRef>
              <c:f>'mediana ''50 - ''18'!$K$19:$K$29</c:f>
              <c:numCache>
                <c:formatCode>0.0</c:formatCode>
                <c:ptCount val="11"/>
                <c:pt idx="0">
                  <c:v>37.5</c:v>
                </c:pt>
                <c:pt idx="1">
                  <c:v>37.799999999999997</c:v>
                </c:pt>
                <c:pt idx="2">
                  <c:v>38</c:v>
                </c:pt>
                <c:pt idx="3">
                  <c:v>38.4</c:v>
                </c:pt>
                <c:pt idx="4">
                  <c:v>38.799999999999997</c:v>
                </c:pt>
                <c:pt idx="5">
                  <c:v>39.299999999999997</c:v>
                </c:pt>
                <c:pt idx="6">
                  <c:v>39.700000000000003</c:v>
                </c:pt>
                <c:pt idx="7" formatCode="General">
                  <c:v>40.1</c:v>
                </c:pt>
                <c:pt idx="8" formatCode="General">
                  <c:v>40.6</c:v>
                </c:pt>
                <c:pt idx="9">
                  <c:v>41</c:v>
                </c:pt>
                <c:pt idx="10" formatCode="General">
                  <c:v>41.4</c:v>
                </c:pt>
              </c:numCache>
            </c:numRef>
          </c:val>
          <c:smooth val="1"/>
        </c:ser>
        <c:ser>
          <c:idx val="2"/>
          <c:order val="2"/>
          <c:tx>
            <c:strRef>
              <c:f>'mediana ''50 - ''18'!$L$17:$L$18</c:f>
              <c:strCache>
                <c:ptCount val="1"/>
                <c:pt idx="0">
                  <c:v>Mężczyźni Podkarpacie</c:v>
                </c:pt>
              </c:strCache>
            </c:strRef>
          </c:tx>
          <c:spPr>
            <a:ln w="31750">
              <a:solidFill>
                <a:schemeClr val="tx1">
                  <a:alpha val="84000"/>
                </a:schemeClr>
              </a:solidFill>
            </a:ln>
          </c:spPr>
          <c:marker>
            <c:symbol val="none"/>
          </c:marker>
          <c:dLbls>
            <c:txPr>
              <a:bodyPr/>
              <a:lstStyle/>
              <a:p>
                <a:pPr>
                  <a:defRPr sz="800" b="1">
                    <a:solidFill>
                      <a:schemeClr val="tx1"/>
                    </a:solidFill>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'mediana ''50 - ''18'!$I$19:$I$29</c:f>
              <c:strCache>
                <c:ptCount val="11"/>
                <c:pt idx="0">
                  <c:v>08</c:v>
                </c:pt>
                <c:pt idx="1">
                  <c:v>09</c:v>
                </c:pt>
                <c:pt idx="2">
                  <c:v>10</c:v>
                </c:pt>
                <c:pt idx="3">
                  <c:v>11</c:v>
                </c:pt>
                <c:pt idx="4">
                  <c:v>12</c:v>
                </c:pt>
                <c:pt idx="5">
                  <c:v>13</c:v>
                </c:pt>
                <c:pt idx="6">
                  <c:v>14</c:v>
                </c:pt>
                <c:pt idx="7">
                  <c:v>15</c:v>
                </c:pt>
                <c:pt idx="8">
                  <c:v>16</c:v>
                </c:pt>
                <c:pt idx="9">
                  <c:v>17</c:v>
                </c:pt>
                <c:pt idx="10">
                  <c:v>18</c:v>
                </c:pt>
              </c:strCache>
            </c:strRef>
          </c:cat>
          <c:val>
            <c:numRef>
              <c:f>'mediana ''50 - ''18'!$L$19:$L$29</c:f>
              <c:numCache>
                <c:formatCode>0.0</c:formatCode>
                <c:ptCount val="11"/>
                <c:pt idx="0">
                  <c:v>34.200000000000003</c:v>
                </c:pt>
                <c:pt idx="1">
                  <c:v>34.5</c:v>
                </c:pt>
                <c:pt idx="2">
                  <c:v>35</c:v>
                </c:pt>
                <c:pt idx="3">
                  <c:v>35.4</c:v>
                </c:pt>
                <c:pt idx="4">
                  <c:v>35.9</c:v>
                </c:pt>
                <c:pt idx="5">
                  <c:v>36.299999999999997</c:v>
                </c:pt>
                <c:pt idx="6">
                  <c:v>36.799999999999997</c:v>
                </c:pt>
                <c:pt idx="7" formatCode="General">
                  <c:v>37.200000000000003</c:v>
                </c:pt>
                <c:pt idx="8" formatCode="General">
                  <c:v>37.6</c:v>
                </c:pt>
                <c:pt idx="9">
                  <c:v>38.1</c:v>
                </c:pt>
                <c:pt idx="10" formatCode="General">
                  <c:v>38.5</c:v>
                </c:pt>
              </c:numCache>
            </c:numRef>
          </c:val>
          <c:smooth val="0"/>
        </c:ser>
        <c:dLbls>
          <c:showLegendKey val="0"/>
          <c:showVal val="0"/>
          <c:showCatName val="0"/>
          <c:showSerName val="0"/>
          <c:showPercent val="0"/>
          <c:showBubbleSize val="0"/>
        </c:dLbls>
        <c:marker val="1"/>
        <c:smooth val="0"/>
        <c:axId val="40859136"/>
        <c:axId val="40860672"/>
      </c:lineChart>
      <c:catAx>
        <c:axId val="40859136"/>
        <c:scaling>
          <c:orientation val="minMax"/>
        </c:scaling>
        <c:delete val="0"/>
        <c:axPos val="b"/>
        <c:numFmt formatCode="General" sourceLinked="1"/>
        <c:majorTickMark val="none"/>
        <c:minorTickMark val="none"/>
        <c:tickLblPos val="nextTo"/>
        <c:spPr>
          <a:ln w="12700">
            <a:solidFill>
              <a:schemeClr val="accent4">
                <a:lumMod val="60000"/>
                <a:lumOff val="40000"/>
                <a:alpha val="68000"/>
              </a:schemeClr>
            </a:solidFill>
            <a:prstDash val="solid"/>
          </a:ln>
        </c:spPr>
        <c:txPr>
          <a:bodyPr/>
          <a:lstStyle/>
          <a:p>
            <a:pPr>
              <a:defRPr sz="700" b="0">
                <a:solidFill>
                  <a:schemeClr val="tx1"/>
                </a:solidFill>
                <a:latin typeface="Times New Roman" panose="02020603050405020304" pitchFamily="18" charset="0"/>
                <a:cs typeface="Times New Roman" panose="02020603050405020304" pitchFamily="18" charset="0"/>
              </a:defRPr>
            </a:pPr>
            <a:endParaRPr lang="pl-PL"/>
          </a:p>
        </c:txPr>
        <c:crossAx val="40860672"/>
        <c:crosses val="autoZero"/>
        <c:auto val="1"/>
        <c:lblAlgn val="ctr"/>
        <c:lblOffset val="100"/>
        <c:noMultiLvlLbl val="0"/>
      </c:catAx>
      <c:valAx>
        <c:axId val="40860672"/>
        <c:scaling>
          <c:orientation val="minMax"/>
          <c:max val="42"/>
          <c:min val="33"/>
        </c:scaling>
        <c:delete val="0"/>
        <c:axPos val="l"/>
        <c:minorGridlines>
          <c:spPr>
            <a:ln w="6350">
              <a:solidFill>
                <a:schemeClr val="tx2">
                  <a:lumMod val="40000"/>
                  <a:lumOff val="60000"/>
                  <a:alpha val="65000"/>
                </a:schemeClr>
              </a:solidFill>
              <a:prstDash val="sysDot"/>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40859136"/>
        <c:crosses val="autoZero"/>
        <c:crossBetween val="between"/>
        <c:majorUnit val="0.5"/>
        <c:minorUnit val="0.5"/>
      </c:valAx>
      <c:spPr>
        <a:noFill/>
      </c:spPr>
    </c:plotArea>
    <c:legend>
      <c:legendPos val="t"/>
      <c:layout>
        <c:manualLayout>
          <c:xMode val="edge"/>
          <c:yMode val="edge"/>
          <c:x val="7.8747688528077051E-2"/>
          <c:y val="1.5619861719619679E-2"/>
          <c:w val="0.47113787007721358"/>
          <c:h val="0.17619106512209534"/>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0"/>
          <c:order val="0"/>
          <c:tx>
            <c:strRef>
              <c:f>'mediana ''50 - ''18'!$D$2</c:f>
              <c:strCache>
                <c:ptCount val="1"/>
                <c:pt idx="0">
                  <c:v>Polska - mężczyźni</c:v>
                </c:pt>
              </c:strCache>
            </c:strRef>
          </c:tx>
          <c:spPr>
            <a:ln w="28575">
              <a:solidFill>
                <a:schemeClr val="tx1"/>
              </a:solidFill>
            </a:ln>
          </c:spPr>
          <c:marker>
            <c:symbol val="none"/>
          </c:marker>
          <c:cat>
            <c:strRef>
              <c:f>'mediana ''50 - ''18'!$B$3:$B$59</c:f>
              <c:strCache>
                <c:ptCount val="57"/>
                <c:pt idx="0">
                  <c:v>50</c:v>
                </c:pt>
                <c:pt idx="1">
                  <c:v>55</c:v>
                </c:pt>
                <c:pt idx="2">
                  <c:v>60</c:v>
                </c:pt>
                <c:pt idx="3">
                  <c:v>65</c:v>
                </c:pt>
                <c:pt idx="4">
                  <c:v>66</c:v>
                </c:pt>
                <c:pt idx="5">
                  <c:v>67</c:v>
                </c:pt>
                <c:pt idx="6">
                  <c:v>68</c:v>
                </c:pt>
                <c:pt idx="7">
                  <c:v>69</c:v>
                </c:pt>
                <c:pt idx="8">
                  <c:v>70</c:v>
                </c:pt>
                <c:pt idx="9">
                  <c:v>71</c:v>
                </c:pt>
                <c:pt idx="10">
                  <c:v>72</c:v>
                </c:pt>
                <c:pt idx="11">
                  <c:v>73</c:v>
                </c:pt>
                <c:pt idx="12">
                  <c:v>74</c:v>
                </c:pt>
                <c:pt idx="13">
                  <c:v>75</c:v>
                </c:pt>
                <c:pt idx="14">
                  <c:v>76</c:v>
                </c:pt>
                <c:pt idx="15">
                  <c:v>77</c:v>
                </c:pt>
                <c:pt idx="16">
                  <c:v>78</c:v>
                </c:pt>
                <c:pt idx="17">
                  <c:v>79</c:v>
                </c:pt>
                <c:pt idx="18">
                  <c:v>80</c:v>
                </c:pt>
                <c:pt idx="19">
                  <c:v>81</c:v>
                </c:pt>
                <c:pt idx="20">
                  <c:v>82</c:v>
                </c:pt>
                <c:pt idx="21">
                  <c:v>83</c:v>
                </c:pt>
                <c:pt idx="22">
                  <c:v>84</c:v>
                </c:pt>
                <c:pt idx="23">
                  <c:v>85</c:v>
                </c:pt>
                <c:pt idx="24">
                  <c:v>86</c:v>
                </c:pt>
                <c:pt idx="25">
                  <c:v>87</c:v>
                </c:pt>
                <c:pt idx="26">
                  <c:v>88</c:v>
                </c:pt>
                <c:pt idx="27">
                  <c:v>89</c:v>
                </c:pt>
                <c:pt idx="28">
                  <c:v>90</c:v>
                </c:pt>
                <c:pt idx="29">
                  <c:v>91</c:v>
                </c:pt>
                <c:pt idx="30">
                  <c:v>92</c:v>
                </c:pt>
                <c:pt idx="31">
                  <c:v>93</c:v>
                </c:pt>
                <c:pt idx="32">
                  <c:v>94</c:v>
                </c:pt>
                <c:pt idx="33">
                  <c:v>95</c:v>
                </c:pt>
                <c:pt idx="34">
                  <c:v>96</c:v>
                </c:pt>
                <c:pt idx="35">
                  <c:v>97</c:v>
                </c:pt>
                <c:pt idx="36">
                  <c:v>98</c:v>
                </c:pt>
                <c:pt idx="37">
                  <c:v>99</c:v>
                </c:pt>
                <c:pt idx="38">
                  <c:v>00</c:v>
                </c:pt>
                <c:pt idx="39">
                  <c:v>01</c:v>
                </c:pt>
                <c:pt idx="40">
                  <c:v>02</c:v>
                </c:pt>
                <c:pt idx="41">
                  <c:v>03</c:v>
                </c:pt>
                <c:pt idx="42">
                  <c:v>04</c:v>
                </c:pt>
                <c:pt idx="43">
                  <c:v>05</c:v>
                </c:pt>
                <c:pt idx="44">
                  <c:v>06</c:v>
                </c:pt>
                <c:pt idx="45">
                  <c:v>07</c:v>
                </c:pt>
                <c:pt idx="46">
                  <c:v>08</c:v>
                </c:pt>
                <c:pt idx="47">
                  <c:v>09</c:v>
                </c:pt>
                <c:pt idx="48">
                  <c:v>10</c:v>
                </c:pt>
                <c:pt idx="49">
                  <c:v>11</c:v>
                </c:pt>
                <c:pt idx="50">
                  <c:v>12</c:v>
                </c:pt>
                <c:pt idx="51">
                  <c:v>13</c:v>
                </c:pt>
                <c:pt idx="52">
                  <c:v>14</c:v>
                </c:pt>
                <c:pt idx="53">
                  <c:v>15</c:v>
                </c:pt>
                <c:pt idx="54">
                  <c:v>16</c:v>
                </c:pt>
                <c:pt idx="55">
                  <c:v>17</c:v>
                </c:pt>
                <c:pt idx="56">
                  <c:v>18</c:v>
                </c:pt>
              </c:strCache>
            </c:strRef>
          </c:cat>
          <c:val>
            <c:numRef>
              <c:f>'mediana ''50 - ''18'!$D$3:$D$59</c:f>
              <c:numCache>
                <c:formatCode>0.0</c:formatCode>
                <c:ptCount val="57"/>
                <c:pt idx="0">
                  <c:v>24.4</c:v>
                </c:pt>
                <c:pt idx="1">
                  <c:v>24.6</c:v>
                </c:pt>
                <c:pt idx="2">
                  <c:v>25.1</c:v>
                </c:pt>
                <c:pt idx="3">
                  <c:v>26</c:v>
                </c:pt>
                <c:pt idx="4">
                  <c:v>26.2</c:v>
                </c:pt>
                <c:pt idx="5">
                  <c:v>26.3</c:v>
                </c:pt>
                <c:pt idx="6">
                  <c:v>26.4</c:v>
                </c:pt>
                <c:pt idx="7">
                  <c:v>26.4</c:v>
                </c:pt>
                <c:pt idx="8">
                  <c:v>26.2</c:v>
                </c:pt>
                <c:pt idx="9">
                  <c:v>26.1</c:v>
                </c:pt>
                <c:pt idx="10">
                  <c:v>26.3</c:v>
                </c:pt>
                <c:pt idx="11">
                  <c:v>26.6</c:v>
                </c:pt>
                <c:pt idx="12">
                  <c:v>26.8</c:v>
                </c:pt>
                <c:pt idx="13">
                  <c:v>27.1</c:v>
                </c:pt>
                <c:pt idx="14">
                  <c:v>27.3</c:v>
                </c:pt>
                <c:pt idx="15">
                  <c:v>27.6</c:v>
                </c:pt>
                <c:pt idx="16">
                  <c:v>27.9</c:v>
                </c:pt>
                <c:pt idx="17">
                  <c:v>28.1</c:v>
                </c:pt>
                <c:pt idx="18">
                  <c:v>28.4</c:v>
                </c:pt>
                <c:pt idx="19">
                  <c:v>28.7</c:v>
                </c:pt>
                <c:pt idx="20">
                  <c:v>28.9</c:v>
                </c:pt>
                <c:pt idx="21">
                  <c:v>29.1</c:v>
                </c:pt>
                <c:pt idx="22">
                  <c:v>29.4</c:v>
                </c:pt>
                <c:pt idx="23">
                  <c:v>29.6</c:v>
                </c:pt>
                <c:pt idx="24">
                  <c:v>29.9</c:v>
                </c:pt>
                <c:pt idx="25">
                  <c:v>30.2</c:v>
                </c:pt>
                <c:pt idx="26">
                  <c:v>30.6</c:v>
                </c:pt>
                <c:pt idx="27">
                  <c:v>30.7</c:v>
                </c:pt>
                <c:pt idx="28">
                  <c:v>30.9</c:v>
                </c:pt>
                <c:pt idx="29">
                  <c:v>31.1</c:v>
                </c:pt>
                <c:pt idx="30">
                  <c:v>31.4</c:v>
                </c:pt>
                <c:pt idx="31">
                  <c:v>31.6</c:v>
                </c:pt>
                <c:pt idx="32">
                  <c:v>31.8</c:v>
                </c:pt>
                <c:pt idx="33">
                  <c:v>32</c:v>
                </c:pt>
                <c:pt idx="34">
                  <c:v>32.200000000000003</c:v>
                </c:pt>
                <c:pt idx="35">
                  <c:v>32.5</c:v>
                </c:pt>
                <c:pt idx="36">
                  <c:v>32.799999999999997</c:v>
                </c:pt>
                <c:pt idx="37">
                  <c:v>33.200000000000003</c:v>
                </c:pt>
                <c:pt idx="38">
                  <c:v>33.4</c:v>
                </c:pt>
                <c:pt idx="39">
                  <c:v>33.700000000000003</c:v>
                </c:pt>
                <c:pt idx="40">
                  <c:v>33.9</c:v>
                </c:pt>
                <c:pt idx="41">
                  <c:v>34.200000000000003</c:v>
                </c:pt>
                <c:pt idx="42">
                  <c:v>34.4</c:v>
                </c:pt>
                <c:pt idx="43">
                  <c:v>34.700000000000003</c:v>
                </c:pt>
                <c:pt idx="44">
                  <c:v>35</c:v>
                </c:pt>
                <c:pt idx="45">
                  <c:v>35.299999999999997</c:v>
                </c:pt>
                <c:pt idx="46">
                  <c:v>35.6</c:v>
                </c:pt>
                <c:pt idx="47">
                  <c:v>35.9</c:v>
                </c:pt>
                <c:pt idx="48">
                  <c:v>36.299999999999997</c:v>
                </c:pt>
                <c:pt idx="49">
                  <c:v>36.700000000000003</c:v>
                </c:pt>
                <c:pt idx="50">
                  <c:v>37</c:v>
                </c:pt>
                <c:pt idx="51">
                  <c:v>37.4</c:v>
                </c:pt>
                <c:pt idx="52">
                  <c:v>37.799999999999997</c:v>
                </c:pt>
                <c:pt idx="53" formatCode="General">
                  <c:v>38.200000000000003</c:v>
                </c:pt>
                <c:pt idx="54" formatCode="General">
                  <c:v>38.6</c:v>
                </c:pt>
                <c:pt idx="55" formatCode="General">
                  <c:v>38.9</c:v>
                </c:pt>
                <c:pt idx="56" formatCode="General">
                  <c:v>39.299999999999997</c:v>
                </c:pt>
              </c:numCache>
            </c:numRef>
          </c:val>
          <c:smooth val="0"/>
        </c:ser>
        <c:ser>
          <c:idx val="1"/>
          <c:order val="1"/>
          <c:tx>
            <c:strRef>
              <c:f>'mediana ''50 - ''18'!$E$2</c:f>
              <c:strCache>
                <c:ptCount val="1"/>
                <c:pt idx="0">
                  <c:v>Polska - kobiety</c:v>
                </c:pt>
              </c:strCache>
            </c:strRef>
          </c:tx>
          <c:spPr>
            <a:ln w="50800">
              <a:solidFill>
                <a:srgbClr val="FF0000"/>
              </a:solidFill>
            </a:ln>
          </c:spPr>
          <c:marker>
            <c:symbol val="square"/>
            <c:size val="3"/>
            <c:spPr>
              <a:solidFill>
                <a:schemeClr val="bg1"/>
              </a:solidFill>
              <a:ln w="6350">
                <a:solidFill>
                  <a:schemeClr val="accent2">
                    <a:lumMod val="75000"/>
                  </a:schemeClr>
                </a:solidFill>
              </a:ln>
            </c:spPr>
          </c:marker>
          <c:cat>
            <c:strRef>
              <c:f>'mediana ''50 - ''18'!$B$3:$B$59</c:f>
              <c:strCache>
                <c:ptCount val="57"/>
                <c:pt idx="0">
                  <c:v>50</c:v>
                </c:pt>
                <c:pt idx="1">
                  <c:v>55</c:v>
                </c:pt>
                <c:pt idx="2">
                  <c:v>60</c:v>
                </c:pt>
                <c:pt idx="3">
                  <c:v>65</c:v>
                </c:pt>
                <c:pt idx="4">
                  <c:v>66</c:v>
                </c:pt>
                <c:pt idx="5">
                  <c:v>67</c:v>
                </c:pt>
                <c:pt idx="6">
                  <c:v>68</c:v>
                </c:pt>
                <c:pt idx="7">
                  <c:v>69</c:v>
                </c:pt>
                <c:pt idx="8">
                  <c:v>70</c:v>
                </c:pt>
                <c:pt idx="9">
                  <c:v>71</c:v>
                </c:pt>
                <c:pt idx="10">
                  <c:v>72</c:v>
                </c:pt>
                <c:pt idx="11">
                  <c:v>73</c:v>
                </c:pt>
                <c:pt idx="12">
                  <c:v>74</c:v>
                </c:pt>
                <c:pt idx="13">
                  <c:v>75</c:v>
                </c:pt>
                <c:pt idx="14">
                  <c:v>76</c:v>
                </c:pt>
                <c:pt idx="15">
                  <c:v>77</c:v>
                </c:pt>
                <c:pt idx="16">
                  <c:v>78</c:v>
                </c:pt>
                <c:pt idx="17">
                  <c:v>79</c:v>
                </c:pt>
                <c:pt idx="18">
                  <c:v>80</c:v>
                </c:pt>
                <c:pt idx="19">
                  <c:v>81</c:v>
                </c:pt>
                <c:pt idx="20">
                  <c:v>82</c:v>
                </c:pt>
                <c:pt idx="21">
                  <c:v>83</c:v>
                </c:pt>
                <c:pt idx="22">
                  <c:v>84</c:v>
                </c:pt>
                <c:pt idx="23">
                  <c:v>85</c:v>
                </c:pt>
                <c:pt idx="24">
                  <c:v>86</c:v>
                </c:pt>
                <c:pt idx="25">
                  <c:v>87</c:v>
                </c:pt>
                <c:pt idx="26">
                  <c:v>88</c:v>
                </c:pt>
                <c:pt idx="27">
                  <c:v>89</c:v>
                </c:pt>
                <c:pt idx="28">
                  <c:v>90</c:v>
                </c:pt>
                <c:pt idx="29">
                  <c:v>91</c:v>
                </c:pt>
                <c:pt idx="30">
                  <c:v>92</c:v>
                </c:pt>
                <c:pt idx="31">
                  <c:v>93</c:v>
                </c:pt>
                <c:pt idx="32">
                  <c:v>94</c:v>
                </c:pt>
                <c:pt idx="33">
                  <c:v>95</c:v>
                </c:pt>
                <c:pt idx="34">
                  <c:v>96</c:v>
                </c:pt>
                <c:pt idx="35">
                  <c:v>97</c:v>
                </c:pt>
                <c:pt idx="36">
                  <c:v>98</c:v>
                </c:pt>
                <c:pt idx="37">
                  <c:v>99</c:v>
                </c:pt>
                <c:pt idx="38">
                  <c:v>00</c:v>
                </c:pt>
                <c:pt idx="39">
                  <c:v>01</c:v>
                </c:pt>
                <c:pt idx="40">
                  <c:v>02</c:v>
                </c:pt>
                <c:pt idx="41">
                  <c:v>03</c:v>
                </c:pt>
                <c:pt idx="42">
                  <c:v>04</c:v>
                </c:pt>
                <c:pt idx="43">
                  <c:v>05</c:v>
                </c:pt>
                <c:pt idx="44">
                  <c:v>06</c:v>
                </c:pt>
                <c:pt idx="45">
                  <c:v>07</c:v>
                </c:pt>
                <c:pt idx="46">
                  <c:v>08</c:v>
                </c:pt>
                <c:pt idx="47">
                  <c:v>09</c:v>
                </c:pt>
                <c:pt idx="48">
                  <c:v>10</c:v>
                </c:pt>
                <c:pt idx="49">
                  <c:v>11</c:v>
                </c:pt>
                <c:pt idx="50">
                  <c:v>12</c:v>
                </c:pt>
                <c:pt idx="51">
                  <c:v>13</c:v>
                </c:pt>
                <c:pt idx="52">
                  <c:v>14</c:v>
                </c:pt>
                <c:pt idx="53">
                  <c:v>15</c:v>
                </c:pt>
                <c:pt idx="54">
                  <c:v>16</c:v>
                </c:pt>
                <c:pt idx="55">
                  <c:v>17</c:v>
                </c:pt>
                <c:pt idx="56">
                  <c:v>18</c:v>
                </c:pt>
              </c:strCache>
            </c:strRef>
          </c:cat>
          <c:val>
            <c:numRef>
              <c:f>'mediana ''50 - ''18'!$E$3:$E$59</c:f>
              <c:numCache>
                <c:formatCode>0.0</c:formatCode>
                <c:ptCount val="57"/>
                <c:pt idx="0">
                  <c:v>27.1</c:v>
                </c:pt>
                <c:pt idx="1">
                  <c:v>27.5</c:v>
                </c:pt>
                <c:pt idx="2">
                  <c:v>28.3</c:v>
                </c:pt>
                <c:pt idx="3">
                  <c:v>29.5</c:v>
                </c:pt>
                <c:pt idx="4">
                  <c:v>29.7</c:v>
                </c:pt>
                <c:pt idx="5">
                  <c:v>29.7</c:v>
                </c:pt>
                <c:pt idx="6">
                  <c:v>29.9</c:v>
                </c:pt>
                <c:pt idx="7">
                  <c:v>30.1</c:v>
                </c:pt>
                <c:pt idx="8">
                  <c:v>30.3</c:v>
                </c:pt>
                <c:pt idx="9">
                  <c:v>30.3</c:v>
                </c:pt>
                <c:pt idx="10">
                  <c:v>30.3</c:v>
                </c:pt>
                <c:pt idx="11">
                  <c:v>30.2</c:v>
                </c:pt>
                <c:pt idx="12">
                  <c:v>30.1</c:v>
                </c:pt>
                <c:pt idx="13">
                  <c:v>30</c:v>
                </c:pt>
                <c:pt idx="14">
                  <c:v>30.1</c:v>
                </c:pt>
                <c:pt idx="15">
                  <c:v>30.3</c:v>
                </c:pt>
                <c:pt idx="16">
                  <c:v>30.6</c:v>
                </c:pt>
                <c:pt idx="17">
                  <c:v>30.8</c:v>
                </c:pt>
                <c:pt idx="18">
                  <c:v>31</c:v>
                </c:pt>
                <c:pt idx="19">
                  <c:v>31.4</c:v>
                </c:pt>
                <c:pt idx="20">
                  <c:v>31.5</c:v>
                </c:pt>
                <c:pt idx="21">
                  <c:v>31.8</c:v>
                </c:pt>
                <c:pt idx="22">
                  <c:v>32</c:v>
                </c:pt>
                <c:pt idx="23">
                  <c:v>32.299999999999997</c:v>
                </c:pt>
                <c:pt idx="24">
                  <c:v>32.6</c:v>
                </c:pt>
                <c:pt idx="25">
                  <c:v>32.9</c:v>
                </c:pt>
                <c:pt idx="26">
                  <c:v>33.200000000000003</c:v>
                </c:pt>
                <c:pt idx="27">
                  <c:v>33.4</c:v>
                </c:pt>
                <c:pt idx="28">
                  <c:v>33.700000000000003</c:v>
                </c:pt>
                <c:pt idx="29">
                  <c:v>34</c:v>
                </c:pt>
                <c:pt idx="30">
                  <c:v>34.299999999999997</c:v>
                </c:pt>
                <c:pt idx="31">
                  <c:v>34.700000000000003</c:v>
                </c:pt>
                <c:pt idx="32">
                  <c:v>35</c:v>
                </c:pt>
                <c:pt idx="33">
                  <c:v>35.299999999999997</c:v>
                </c:pt>
                <c:pt idx="34">
                  <c:v>35.700000000000003</c:v>
                </c:pt>
                <c:pt idx="35">
                  <c:v>36.1</c:v>
                </c:pt>
                <c:pt idx="36">
                  <c:v>36.5</c:v>
                </c:pt>
                <c:pt idx="37">
                  <c:v>37</c:v>
                </c:pt>
                <c:pt idx="38">
                  <c:v>37.4</c:v>
                </c:pt>
                <c:pt idx="39">
                  <c:v>37.6</c:v>
                </c:pt>
                <c:pt idx="40">
                  <c:v>38</c:v>
                </c:pt>
                <c:pt idx="41">
                  <c:v>38.299999999999997</c:v>
                </c:pt>
                <c:pt idx="42">
                  <c:v>38.6</c:v>
                </c:pt>
                <c:pt idx="43">
                  <c:v>38.9</c:v>
                </c:pt>
                <c:pt idx="44">
                  <c:v>39.1</c:v>
                </c:pt>
                <c:pt idx="45">
                  <c:v>39.4</c:v>
                </c:pt>
                <c:pt idx="46">
                  <c:v>39.6</c:v>
                </c:pt>
                <c:pt idx="47">
                  <c:v>39.799999999999997</c:v>
                </c:pt>
                <c:pt idx="48">
                  <c:v>39.9</c:v>
                </c:pt>
                <c:pt idx="49">
                  <c:v>40.200000000000003</c:v>
                </c:pt>
                <c:pt idx="50">
                  <c:v>40.5</c:v>
                </c:pt>
                <c:pt idx="51">
                  <c:v>40.9</c:v>
                </c:pt>
                <c:pt idx="52">
                  <c:v>41.2</c:v>
                </c:pt>
                <c:pt idx="53" formatCode="General">
                  <c:v>41.6</c:v>
                </c:pt>
                <c:pt idx="54" formatCode="General">
                  <c:v>41.9</c:v>
                </c:pt>
                <c:pt idx="55" formatCode="General">
                  <c:v>42.2</c:v>
                </c:pt>
                <c:pt idx="56">
                  <c:v>42.6</c:v>
                </c:pt>
              </c:numCache>
            </c:numRef>
          </c:val>
          <c:smooth val="0"/>
        </c:ser>
        <c:dLbls>
          <c:showLegendKey val="0"/>
          <c:showVal val="0"/>
          <c:showCatName val="0"/>
          <c:showSerName val="0"/>
          <c:showPercent val="0"/>
          <c:showBubbleSize val="0"/>
        </c:dLbls>
        <c:marker val="1"/>
        <c:smooth val="0"/>
        <c:axId val="40934400"/>
        <c:axId val="40936576"/>
      </c:lineChart>
      <c:catAx>
        <c:axId val="40934400"/>
        <c:scaling>
          <c:orientation val="minMax"/>
        </c:scaling>
        <c:delete val="0"/>
        <c:axPos val="b"/>
        <c:majorTickMark val="out"/>
        <c:minorTickMark val="none"/>
        <c:tickLblPos val="nextTo"/>
        <c:txPr>
          <a:bodyPr/>
          <a:lstStyle/>
          <a:p>
            <a:pPr>
              <a:defRPr sz="700">
                <a:latin typeface="+mj-lt"/>
              </a:defRPr>
            </a:pPr>
            <a:endParaRPr lang="pl-PL"/>
          </a:p>
        </c:txPr>
        <c:crossAx val="40936576"/>
        <c:crosses val="autoZero"/>
        <c:auto val="1"/>
        <c:lblAlgn val="ctr"/>
        <c:lblOffset val="100"/>
        <c:noMultiLvlLbl val="0"/>
      </c:catAx>
      <c:valAx>
        <c:axId val="40936576"/>
        <c:scaling>
          <c:orientation val="minMax"/>
          <c:max val="45"/>
          <c:min val="20"/>
        </c:scaling>
        <c:delete val="0"/>
        <c:axPos val="l"/>
        <c:majorGridlines>
          <c:spPr>
            <a:ln>
              <a:solidFill>
                <a:schemeClr val="tx2">
                  <a:lumMod val="60000"/>
                  <a:lumOff val="40000"/>
                  <a:alpha val="60000"/>
                </a:schemeClr>
              </a:solidFill>
            </a:ln>
          </c:spPr>
        </c:majorGridlines>
        <c:minorGridlines>
          <c:spPr>
            <a:ln>
              <a:solidFill>
                <a:schemeClr val="bg1">
                  <a:lumMod val="65000"/>
                  <a:alpha val="25000"/>
                </a:schemeClr>
              </a:solidFill>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800">
                <a:latin typeface="+mj-lt"/>
              </a:defRPr>
            </a:pPr>
            <a:endParaRPr lang="pl-PL"/>
          </a:p>
        </c:txPr>
        <c:crossAx val="40934400"/>
        <c:crosses val="autoZero"/>
        <c:crossBetween val="between"/>
        <c:majorUnit val="5"/>
        <c:minorUnit val="1"/>
      </c:valAx>
    </c:plotArea>
    <c:legend>
      <c:legendPos val="r"/>
      <c:layout>
        <c:manualLayout>
          <c:xMode val="edge"/>
          <c:yMode val="edge"/>
          <c:x val="0.12911939360415556"/>
          <c:y val="0.13097642763108869"/>
          <c:w val="0.27511730740025958"/>
          <c:h val="0.14335553519942931"/>
        </c:manualLayout>
      </c:layout>
      <c:overlay val="0"/>
      <c:txPr>
        <a:bodyPr/>
        <a:lstStyle/>
        <a:p>
          <a:pPr>
            <a:defRPr sz="800">
              <a:latin typeface="+mj-lt"/>
            </a:defRPr>
          </a:pPr>
          <a:endParaRPr lang="pl-PL"/>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0"/>
          <c:order val="0"/>
          <c:tx>
            <c:strRef>
              <c:f>Arkusz1!$C$7</c:f>
              <c:strCache>
                <c:ptCount val="1"/>
                <c:pt idx="0">
                  <c:v>PODKARPACKIE b.dem. GUS - produk.</c:v>
                </c:pt>
              </c:strCache>
            </c:strRef>
          </c:tx>
          <c:spPr>
            <a:ln w="76200" cmpd="sng">
              <a:solidFill>
                <a:srgbClr val="FFC000">
                  <a:alpha val="69000"/>
                </a:srgbClr>
              </a:solidFill>
            </a:ln>
          </c:spPr>
          <c:marker>
            <c:symbol val="none"/>
          </c:marker>
          <c:cat>
            <c:strRef>
              <c:f>Arkusz1!$D$3:$AA$3</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Arkusz1!$D$7:$AA$7</c:f>
              <c:numCache>
                <c:formatCode>#,##0</c:formatCode>
                <c:ptCount val="24"/>
                <c:pt idx="0">
                  <c:v>1182932</c:v>
                </c:pt>
                <c:pt idx="1">
                  <c:v>1196485</c:v>
                </c:pt>
                <c:pt idx="2">
                  <c:v>1208776</c:v>
                </c:pt>
                <c:pt idx="3">
                  <c:v>1223461</c:v>
                </c:pt>
                <c:pt idx="4">
                  <c:v>1208794</c:v>
                </c:pt>
                <c:pt idx="5">
                  <c:v>1222021</c:v>
                </c:pt>
                <c:pt idx="6">
                  <c:v>1240945</c:v>
                </c:pt>
                <c:pt idx="7">
                  <c:v>1259784</c:v>
                </c:pt>
                <c:pt idx="8">
                  <c:v>1273011</c:v>
                </c:pt>
                <c:pt idx="9">
                  <c:v>1288202</c:v>
                </c:pt>
                <c:pt idx="10">
                  <c:v>1301539</c:v>
                </c:pt>
                <c:pt idx="11">
                  <c:v>1312640</c:v>
                </c:pt>
                <c:pt idx="12">
                  <c:v>1323015</c:v>
                </c:pt>
                <c:pt idx="13">
                  <c:v>1333169</c:v>
                </c:pt>
                <c:pt idx="14">
                  <c:v>1341630</c:v>
                </c:pt>
                <c:pt idx="15">
                  <c:v>1358887</c:v>
                </c:pt>
                <c:pt idx="16">
                  <c:v>1360176</c:v>
                </c:pt>
                <c:pt idx="17">
                  <c:v>1359605</c:v>
                </c:pt>
                <c:pt idx="18">
                  <c:v>1355579</c:v>
                </c:pt>
                <c:pt idx="19">
                  <c:v>1351342</c:v>
                </c:pt>
                <c:pt idx="20">
                  <c:v>1345402</c:v>
                </c:pt>
                <c:pt idx="21">
                  <c:v>1337727</c:v>
                </c:pt>
                <c:pt idx="22">
                  <c:v>1329033</c:v>
                </c:pt>
                <c:pt idx="23">
                  <c:v>1319331</c:v>
                </c:pt>
              </c:numCache>
            </c:numRef>
          </c:val>
          <c:smooth val="0"/>
        </c:ser>
        <c:ser>
          <c:idx val="1"/>
          <c:order val="1"/>
          <c:tx>
            <c:strRef>
              <c:f>Arkusz1!$C$6</c:f>
              <c:strCache>
                <c:ptCount val="1"/>
                <c:pt idx="0">
                  <c:v>PODKARPACKIE b.dem. GUS - przedpr.</c:v>
                </c:pt>
              </c:strCache>
            </c:strRef>
          </c:tx>
          <c:spPr>
            <a:ln w="31750">
              <a:solidFill>
                <a:schemeClr val="tx1"/>
              </a:solidFill>
              <a:prstDash val="sysDot"/>
            </a:ln>
            <a:effectLst>
              <a:glow rad="419100">
                <a:srgbClr val="CDBAE4">
                  <a:alpha val="15000"/>
                </a:srgbClr>
              </a:glow>
              <a:innerShdw blurRad="63500" dist="50800" dir="16200000">
                <a:prstClr val="black">
                  <a:alpha val="50000"/>
                </a:prstClr>
              </a:innerShdw>
            </a:effectLst>
          </c:spPr>
          <c:marker>
            <c:symbol val="none"/>
          </c:marker>
          <c:cat>
            <c:strRef>
              <c:f>Arkusz1!$D$3:$AA$3</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Arkusz1!$D$6:$AA$6</c:f>
              <c:numCache>
                <c:formatCode>#,##0</c:formatCode>
                <c:ptCount val="24"/>
                <c:pt idx="0">
                  <c:v>642713</c:v>
                </c:pt>
                <c:pt idx="1">
                  <c:v>632077</c:v>
                </c:pt>
                <c:pt idx="2">
                  <c:v>620070</c:v>
                </c:pt>
                <c:pt idx="3">
                  <c:v>605765</c:v>
                </c:pt>
                <c:pt idx="4">
                  <c:v>593684</c:v>
                </c:pt>
                <c:pt idx="5">
                  <c:v>578421</c:v>
                </c:pt>
                <c:pt idx="6">
                  <c:v>559202</c:v>
                </c:pt>
                <c:pt idx="7">
                  <c:v>539421</c:v>
                </c:pt>
                <c:pt idx="8">
                  <c:v>518010</c:v>
                </c:pt>
                <c:pt idx="9">
                  <c:v>500614</c:v>
                </c:pt>
                <c:pt idx="10">
                  <c:v>484527</c:v>
                </c:pt>
                <c:pt idx="11">
                  <c:v>468683</c:v>
                </c:pt>
                <c:pt idx="12">
                  <c:v>454089</c:v>
                </c:pt>
                <c:pt idx="13">
                  <c:v>441281</c:v>
                </c:pt>
                <c:pt idx="14">
                  <c:v>429414</c:v>
                </c:pt>
                <c:pt idx="15">
                  <c:v>431007</c:v>
                </c:pt>
                <c:pt idx="16">
                  <c:v>422157</c:v>
                </c:pt>
                <c:pt idx="17">
                  <c:v>414324</c:v>
                </c:pt>
                <c:pt idx="18">
                  <c:v>407577</c:v>
                </c:pt>
                <c:pt idx="19">
                  <c:v>400847</c:v>
                </c:pt>
                <c:pt idx="20">
                  <c:v>394644</c:v>
                </c:pt>
                <c:pt idx="21">
                  <c:v>390816</c:v>
                </c:pt>
                <c:pt idx="22">
                  <c:v>389238</c:v>
                </c:pt>
                <c:pt idx="23">
                  <c:v>387423</c:v>
                </c:pt>
              </c:numCache>
            </c:numRef>
          </c:val>
          <c:smooth val="0"/>
        </c:ser>
        <c:ser>
          <c:idx val="2"/>
          <c:order val="2"/>
          <c:tx>
            <c:strRef>
              <c:f>Arkusz1!$C$8</c:f>
              <c:strCache>
                <c:ptCount val="1"/>
                <c:pt idx="0">
                  <c:v>PODKARPACKIE b.dem. GUS - poproduk.</c:v>
                </c:pt>
              </c:strCache>
            </c:strRef>
          </c:tx>
          <c:spPr>
            <a:ln w="66675" cmpd="sng">
              <a:solidFill>
                <a:srgbClr val="8C2467">
                  <a:alpha val="60000"/>
                </a:srgbClr>
              </a:solidFill>
              <a:prstDash val="sysDash"/>
            </a:ln>
          </c:spPr>
          <c:marker>
            <c:symbol val="none"/>
          </c:marker>
          <c:cat>
            <c:strRef>
              <c:f>Arkusz1!$D$3:$AA$3</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Arkusz1!$D$8:$AA$8</c:f>
              <c:numCache>
                <c:formatCode>#,##0</c:formatCode>
                <c:ptCount val="24"/>
                <c:pt idx="0">
                  <c:v>279952</c:v>
                </c:pt>
                <c:pt idx="1">
                  <c:v>283998</c:v>
                </c:pt>
                <c:pt idx="2">
                  <c:v>288495</c:v>
                </c:pt>
                <c:pt idx="3">
                  <c:v>292938</c:v>
                </c:pt>
                <c:pt idx="4">
                  <c:v>296293</c:v>
                </c:pt>
                <c:pt idx="5">
                  <c:v>300933</c:v>
                </c:pt>
                <c:pt idx="6">
                  <c:v>303991</c:v>
                </c:pt>
                <c:pt idx="7">
                  <c:v>305845</c:v>
                </c:pt>
                <c:pt idx="8">
                  <c:v>306227</c:v>
                </c:pt>
                <c:pt idx="9">
                  <c:v>309159</c:v>
                </c:pt>
                <c:pt idx="10">
                  <c:v>312197</c:v>
                </c:pt>
                <c:pt idx="11">
                  <c:v>316241</c:v>
                </c:pt>
                <c:pt idx="12">
                  <c:v>320234</c:v>
                </c:pt>
                <c:pt idx="13">
                  <c:v>325045</c:v>
                </c:pt>
                <c:pt idx="14">
                  <c:v>330688</c:v>
                </c:pt>
                <c:pt idx="15">
                  <c:v>338054</c:v>
                </c:pt>
                <c:pt idx="16">
                  <c:v>346354</c:v>
                </c:pt>
                <c:pt idx="17">
                  <c:v>356022</c:v>
                </c:pt>
                <c:pt idx="18">
                  <c:v>366138</c:v>
                </c:pt>
                <c:pt idx="19">
                  <c:v>376998</c:v>
                </c:pt>
                <c:pt idx="20">
                  <c:v>387611</c:v>
                </c:pt>
                <c:pt idx="21">
                  <c:v>399113</c:v>
                </c:pt>
                <c:pt idx="22">
                  <c:v>410867</c:v>
                </c:pt>
                <c:pt idx="23">
                  <c:v>422261</c:v>
                </c:pt>
              </c:numCache>
            </c:numRef>
          </c:val>
          <c:smooth val="1"/>
        </c:ser>
        <c:dLbls>
          <c:showLegendKey val="0"/>
          <c:showVal val="0"/>
          <c:showCatName val="0"/>
          <c:showSerName val="0"/>
          <c:showPercent val="0"/>
          <c:showBubbleSize val="0"/>
        </c:dLbls>
        <c:marker val="1"/>
        <c:smooth val="0"/>
        <c:axId val="40976384"/>
        <c:axId val="40977920"/>
      </c:lineChart>
      <c:catAx>
        <c:axId val="40976384"/>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40977920"/>
        <c:crosses val="autoZero"/>
        <c:auto val="1"/>
        <c:lblAlgn val="ctr"/>
        <c:lblOffset val="100"/>
        <c:noMultiLvlLbl val="0"/>
      </c:catAx>
      <c:valAx>
        <c:axId val="40977920"/>
        <c:scaling>
          <c:orientation val="minMax"/>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 sourceLinked="1"/>
        <c:majorTickMark val="out"/>
        <c:minorTickMark val="none"/>
        <c:tickLblPos val="nextTo"/>
        <c:spPr>
          <a:noFill/>
          <a:ln>
            <a:solidFill>
              <a:schemeClr val="bg1">
                <a:lumMod val="85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40976384"/>
        <c:crosses val="autoZero"/>
        <c:crossBetween val="midCat"/>
      </c:valAx>
    </c:plotArea>
    <c:legend>
      <c:legendPos val="r"/>
      <c:layout>
        <c:manualLayout>
          <c:xMode val="edge"/>
          <c:yMode val="edge"/>
          <c:x val="0.23055112015796786"/>
          <c:y val="0.28483787076844508"/>
          <c:w val="0.76648698227737011"/>
          <c:h val="0.22374305784917528"/>
        </c:manualLayout>
      </c:layout>
      <c:overlay val="0"/>
      <c:txPr>
        <a:bodyPr/>
        <a:lstStyle/>
        <a:p>
          <a:pPr>
            <a:defRPr sz="7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3"/>
          <c:order val="0"/>
          <c:tx>
            <c:strRef>
              <c:f>Arkusz1!$C$15</c:f>
              <c:strCache>
                <c:ptCount val="1"/>
                <c:pt idx="0">
                  <c:v>PODKARPACKIE BAEL - przedpr.</c:v>
                </c:pt>
              </c:strCache>
            </c:strRef>
          </c:tx>
          <c:spPr>
            <a:ln w="38100">
              <a:solidFill>
                <a:schemeClr val="tx1"/>
              </a:solidFill>
              <a:prstDash val="sysDot"/>
            </a:ln>
          </c:spPr>
          <c:marker>
            <c:symbol val="none"/>
          </c:marker>
          <c:cat>
            <c:strRef>
              <c:f>Arkusz1!$D$12:$AA$12</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Arkusz1!$D$15:$AA$15</c:f>
              <c:numCache>
                <c:formatCode>#,##0</c:formatCode>
                <c:ptCount val="24"/>
                <c:pt idx="0">
                  <c:v>530592</c:v>
                </c:pt>
                <c:pt idx="1">
                  <c:v>519320</c:v>
                </c:pt>
                <c:pt idx="2">
                  <c:v>504845</c:v>
                </c:pt>
                <c:pt idx="3">
                  <c:v>488051</c:v>
                </c:pt>
                <c:pt idx="4">
                  <c:v>474498</c:v>
                </c:pt>
                <c:pt idx="5">
                  <c:v>458170</c:v>
                </c:pt>
                <c:pt idx="6">
                  <c:v>442120</c:v>
                </c:pt>
                <c:pt idx="7">
                  <c:v>426312</c:v>
                </c:pt>
                <c:pt idx="8">
                  <c:v>408687</c:v>
                </c:pt>
                <c:pt idx="9">
                  <c:v>393648</c:v>
                </c:pt>
                <c:pt idx="10">
                  <c:v>379051</c:v>
                </c:pt>
                <c:pt idx="11">
                  <c:v>365008</c:v>
                </c:pt>
                <c:pt idx="12">
                  <c:v>353229</c:v>
                </c:pt>
                <c:pt idx="13">
                  <c:v>345309</c:v>
                </c:pt>
                <c:pt idx="14">
                  <c:v>338820</c:v>
                </c:pt>
                <c:pt idx="15">
                  <c:v>345416</c:v>
                </c:pt>
                <c:pt idx="16">
                  <c:v>339886</c:v>
                </c:pt>
                <c:pt idx="17">
                  <c:v>335354</c:v>
                </c:pt>
                <c:pt idx="18">
                  <c:v>330951</c:v>
                </c:pt>
                <c:pt idx="19">
                  <c:v>327001</c:v>
                </c:pt>
                <c:pt idx="20">
                  <c:v>322834</c:v>
                </c:pt>
                <c:pt idx="21">
                  <c:v>321261</c:v>
                </c:pt>
                <c:pt idx="22">
                  <c:v>321881</c:v>
                </c:pt>
                <c:pt idx="23">
                  <c:v>322758</c:v>
                </c:pt>
              </c:numCache>
            </c:numRef>
          </c:val>
          <c:smooth val="0"/>
        </c:ser>
        <c:ser>
          <c:idx val="4"/>
          <c:order val="1"/>
          <c:tx>
            <c:strRef>
              <c:f>Arkusz1!$C$16</c:f>
              <c:strCache>
                <c:ptCount val="1"/>
                <c:pt idx="0">
                  <c:v>PODKARPACKIE BAEL - produk.</c:v>
                </c:pt>
              </c:strCache>
            </c:strRef>
          </c:tx>
          <c:spPr>
            <a:ln w="88900">
              <a:solidFill>
                <a:srgbClr val="FFC000">
                  <a:alpha val="73000"/>
                </a:srgbClr>
              </a:solidFill>
            </a:ln>
          </c:spPr>
          <c:marker>
            <c:symbol val="none"/>
          </c:marker>
          <c:cat>
            <c:strRef>
              <c:f>Arkusz1!$D$12:$AA$12</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Arkusz1!$D$16:$AA$16</c:f>
              <c:numCache>
                <c:formatCode>#,##0</c:formatCode>
                <c:ptCount val="24"/>
                <c:pt idx="0">
                  <c:v>1295053</c:v>
                </c:pt>
                <c:pt idx="1">
                  <c:v>1309242</c:v>
                </c:pt>
                <c:pt idx="2">
                  <c:v>1324001</c:v>
                </c:pt>
                <c:pt idx="3">
                  <c:v>1341175</c:v>
                </c:pt>
                <c:pt idx="4">
                  <c:v>1327980</c:v>
                </c:pt>
                <c:pt idx="5">
                  <c:v>1342272</c:v>
                </c:pt>
                <c:pt idx="6">
                  <c:v>1358027</c:v>
                </c:pt>
                <c:pt idx="7">
                  <c:v>1372893</c:v>
                </c:pt>
                <c:pt idx="8">
                  <c:v>1382334</c:v>
                </c:pt>
                <c:pt idx="9">
                  <c:v>1395168</c:v>
                </c:pt>
                <c:pt idx="10">
                  <c:v>1407015</c:v>
                </c:pt>
                <c:pt idx="11">
                  <c:v>1416315</c:v>
                </c:pt>
                <c:pt idx="12">
                  <c:v>1423875</c:v>
                </c:pt>
                <c:pt idx="13">
                  <c:v>1429141</c:v>
                </c:pt>
                <c:pt idx="14">
                  <c:v>1432224</c:v>
                </c:pt>
                <c:pt idx="15">
                  <c:v>1444478</c:v>
                </c:pt>
                <c:pt idx="16">
                  <c:v>1442447</c:v>
                </c:pt>
                <c:pt idx="17">
                  <c:v>1438575</c:v>
                </c:pt>
                <c:pt idx="18">
                  <c:v>1432205</c:v>
                </c:pt>
                <c:pt idx="19">
                  <c:v>1425188</c:v>
                </c:pt>
                <c:pt idx="20">
                  <c:v>1417212</c:v>
                </c:pt>
                <c:pt idx="21">
                  <c:v>1407282</c:v>
                </c:pt>
                <c:pt idx="22">
                  <c:v>1396390</c:v>
                </c:pt>
                <c:pt idx="23">
                  <c:v>1383996</c:v>
                </c:pt>
              </c:numCache>
            </c:numRef>
          </c:val>
          <c:smooth val="1"/>
        </c:ser>
        <c:ser>
          <c:idx val="5"/>
          <c:order val="2"/>
          <c:tx>
            <c:strRef>
              <c:f>Arkusz1!$C$17</c:f>
              <c:strCache>
                <c:ptCount val="1"/>
                <c:pt idx="0">
                  <c:v>PODKARPACKIE BAEL - poproduk.</c:v>
                </c:pt>
              </c:strCache>
            </c:strRef>
          </c:tx>
          <c:spPr>
            <a:ln w="57150" cmpd="sng">
              <a:solidFill>
                <a:srgbClr val="990099">
                  <a:alpha val="64000"/>
                </a:srgbClr>
              </a:solidFill>
              <a:prstDash val="sysDash"/>
            </a:ln>
          </c:spPr>
          <c:marker>
            <c:symbol val="none"/>
          </c:marker>
          <c:cat>
            <c:strRef>
              <c:f>Arkusz1!$D$12:$AA$12</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Arkusz1!$D$17:$AA$17</c:f>
              <c:numCache>
                <c:formatCode>#,##0</c:formatCode>
                <c:ptCount val="24"/>
                <c:pt idx="0">
                  <c:v>279952</c:v>
                </c:pt>
                <c:pt idx="1">
                  <c:v>283998</c:v>
                </c:pt>
                <c:pt idx="2">
                  <c:v>288495</c:v>
                </c:pt>
                <c:pt idx="3">
                  <c:v>292938</c:v>
                </c:pt>
                <c:pt idx="4">
                  <c:v>296293</c:v>
                </c:pt>
                <c:pt idx="5">
                  <c:v>300933</c:v>
                </c:pt>
                <c:pt idx="6">
                  <c:v>303991</c:v>
                </c:pt>
                <c:pt idx="7">
                  <c:v>305845</c:v>
                </c:pt>
                <c:pt idx="8">
                  <c:v>306227</c:v>
                </c:pt>
                <c:pt idx="9">
                  <c:v>309159</c:v>
                </c:pt>
                <c:pt idx="10">
                  <c:v>312197</c:v>
                </c:pt>
                <c:pt idx="11">
                  <c:v>316241</c:v>
                </c:pt>
                <c:pt idx="12">
                  <c:v>320234</c:v>
                </c:pt>
                <c:pt idx="13">
                  <c:v>325045</c:v>
                </c:pt>
                <c:pt idx="14">
                  <c:v>330688</c:v>
                </c:pt>
                <c:pt idx="15">
                  <c:v>338054</c:v>
                </c:pt>
                <c:pt idx="16">
                  <c:v>346354</c:v>
                </c:pt>
                <c:pt idx="17">
                  <c:v>356022</c:v>
                </c:pt>
                <c:pt idx="18">
                  <c:v>366138</c:v>
                </c:pt>
                <c:pt idx="19">
                  <c:v>376998</c:v>
                </c:pt>
                <c:pt idx="20">
                  <c:v>387611</c:v>
                </c:pt>
                <c:pt idx="21">
                  <c:v>399113</c:v>
                </c:pt>
                <c:pt idx="22">
                  <c:v>410867</c:v>
                </c:pt>
                <c:pt idx="23">
                  <c:v>422261</c:v>
                </c:pt>
              </c:numCache>
            </c:numRef>
          </c:val>
          <c:smooth val="0"/>
        </c:ser>
        <c:dLbls>
          <c:showLegendKey val="0"/>
          <c:showVal val="0"/>
          <c:showCatName val="0"/>
          <c:showSerName val="0"/>
          <c:showPercent val="0"/>
          <c:showBubbleSize val="0"/>
        </c:dLbls>
        <c:marker val="1"/>
        <c:smooth val="0"/>
        <c:axId val="41003648"/>
        <c:axId val="41009536"/>
      </c:lineChart>
      <c:catAx>
        <c:axId val="41003648"/>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41009536"/>
        <c:crosses val="autoZero"/>
        <c:auto val="1"/>
        <c:lblAlgn val="ctr"/>
        <c:lblOffset val="100"/>
        <c:noMultiLvlLbl val="0"/>
      </c:catAx>
      <c:valAx>
        <c:axId val="41009536"/>
        <c:scaling>
          <c:orientation val="minMax"/>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 sourceLinked="1"/>
        <c:majorTickMark val="out"/>
        <c:minorTickMark val="none"/>
        <c:tickLblPos val="nextTo"/>
        <c:spPr>
          <a:noFill/>
          <a:ln>
            <a:solidFill>
              <a:schemeClr val="bg1">
                <a:lumMod val="85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41003648"/>
        <c:crosses val="autoZero"/>
        <c:crossBetween val="midCat"/>
      </c:valAx>
    </c:plotArea>
    <c:legend>
      <c:legendPos val="r"/>
      <c:layout>
        <c:manualLayout>
          <c:xMode val="edge"/>
          <c:yMode val="edge"/>
          <c:x val="0.34164240963734699"/>
          <c:y val="0.28644876471208935"/>
          <c:w val="0.65420237376533386"/>
          <c:h val="0.22522862594070492"/>
        </c:manualLayout>
      </c:layout>
      <c:overlay val="0"/>
      <c:txPr>
        <a:bodyPr/>
        <a:lstStyle/>
        <a:p>
          <a:pPr>
            <a:defRPr sz="7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2863098224114571"/>
          <c:h val="0.88235295732208574"/>
        </c:manualLayout>
      </c:layout>
      <c:lineChart>
        <c:grouping val="standard"/>
        <c:varyColors val="0"/>
        <c:ser>
          <c:idx val="0"/>
          <c:order val="0"/>
          <c:tx>
            <c:strRef>
              <c:f>dane!$B$38</c:f>
              <c:strCache>
                <c:ptCount val="1"/>
                <c:pt idx="0">
                  <c:v>wskaźnik obciążenia demograficznego ogółem POLSKA</c:v>
                </c:pt>
              </c:strCache>
            </c:strRef>
          </c:tx>
          <c:spPr>
            <a:ln w="92075" cmpd="sng">
              <a:solidFill>
                <a:srgbClr val="FFC000">
                  <a:alpha val="59000"/>
                </a:srgbClr>
              </a:solidFill>
            </a:ln>
          </c:spPr>
          <c:marker>
            <c:symbol val="none"/>
          </c:marker>
          <c:cat>
            <c:strRef>
              <c:f>dane!$D$1:$AA$1</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dane!$D$38:$AA$38</c:f>
              <c:numCache>
                <c:formatCode>#,##0.0</c:formatCode>
                <c:ptCount val="24"/>
                <c:pt idx="0">
                  <c:v>70.480364272888167</c:v>
                </c:pt>
                <c:pt idx="1">
                  <c:v>69.32238427511605</c:v>
                </c:pt>
                <c:pt idx="2">
                  <c:v>67.984810792990842</c:v>
                </c:pt>
                <c:pt idx="3">
                  <c:v>66.479026246882896</c:v>
                </c:pt>
                <c:pt idx="4">
                  <c:v>66.06552173230709</c:v>
                </c:pt>
                <c:pt idx="5">
                  <c:v>64.455311750744372</c:v>
                </c:pt>
                <c:pt idx="6">
                  <c:v>62.549473472400074</c:v>
                </c:pt>
                <c:pt idx="7">
                  <c:v>60.65086614616083</c:v>
                </c:pt>
                <c:pt idx="8">
                  <c:v>58.870844386134955</c:v>
                </c:pt>
                <c:pt idx="9">
                  <c:v>57.485500887453242</c:v>
                </c:pt>
                <c:pt idx="10">
                  <c:v>56.349116333949787</c:v>
                </c:pt>
                <c:pt idx="11">
                  <c:v>55.73071199799687</c:v>
                </c:pt>
                <c:pt idx="12">
                  <c:v>55.287213568863457</c:v>
                </c:pt>
                <c:pt idx="13">
                  <c:v>55.083933921569226</c:v>
                </c:pt>
                <c:pt idx="14">
                  <c:v>54.997735380247988</c:v>
                </c:pt>
                <c:pt idx="15">
                  <c:v>55.168396151246583</c:v>
                </c:pt>
                <c:pt idx="16">
                  <c:v>55.783111096307394</c:v>
                </c:pt>
                <c:pt idx="17" formatCode="0.0">
                  <c:v>56.604044500840011</c:v>
                </c:pt>
                <c:pt idx="18" formatCode="0.0">
                  <c:v>57.626029260491684</c:v>
                </c:pt>
                <c:pt idx="19" formatCode="0.0">
                  <c:v>58.804559375211774</c:v>
                </c:pt>
                <c:pt idx="20" formatCode="0.0">
                  <c:v>60.140696457086705</c:v>
                </c:pt>
                <c:pt idx="21" formatCode="0.0">
                  <c:v>61.703198310103822</c:v>
                </c:pt>
                <c:pt idx="22" formatCode="0.0">
                  <c:v>63.424361871638247</c:v>
                </c:pt>
                <c:pt idx="23" formatCode="0.0">
                  <c:v>65.069196133602787</c:v>
                </c:pt>
              </c:numCache>
            </c:numRef>
          </c:val>
          <c:smooth val="0"/>
        </c:ser>
        <c:ser>
          <c:idx val="1"/>
          <c:order val="1"/>
          <c:tx>
            <c:strRef>
              <c:f>dane!$B$41</c:f>
              <c:strCache>
                <c:ptCount val="1"/>
                <c:pt idx="0">
                  <c:v>wskaźnik obciążenia demograficznego ogółem podkarpacie</c:v>
                </c:pt>
              </c:strCache>
            </c:strRef>
          </c:tx>
          <c:spPr>
            <a:ln w="31750">
              <a:solidFill>
                <a:schemeClr val="tx1"/>
              </a:solidFill>
              <a:prstDash val="sysDot"/>
            </a:ln>
            <a:effectLst>
              <a:glow rad="419100">
                <a:srgbClr val="CDBAE4">
                  <a:alpha val="15000"/>
                </a:srgbClr>
              </a:glow>
              <a:innerShdw blurRad="63500" dist="50800" dir="16200000">
                <a:prstClr val="black">
                  <a:alpha val="50000"/>
                </a:prstClr>
              </a:innerShdw>
            </a:effectLst>
          </c:spPr>
          <c:marker>
            <c:symbol val="none"/>
          </c:marker>
          <c:cat>
            <c:strRef>
              <c:f>dane!$D$1:$AA$1</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dane!$D$41:$AA$41</c:f>
              <c:numCache>
                <c:formatCode>0.0</c:formatCode>
                <c:ptCount val="24"/>
                <c:pt idx="0">
                  <c:v>77.998143595743457</c:v>
                </c:pt>
                <c:pt idx="1">
                  <c:v>76.563851615356654</c:v>
                </c:pt>
                <c:pt idx="2">
                  <c:v>75.164050245868552</c:v>
                </c:pt>
                <c:pt idx="3">
                  <c:v>73.455794667749927</c:v>
                </c:pt>
                <c:pt idx="4">
                  <c:v>73.625199992720013</c:v>
                </c:pt>
                <c:pt idx="5">
                  <c:v>71.958992521405122</c:v>
                </c:pt>
                <c:pt idx="6">
                  <c:v>69.559327770368554</c:v>
                </c:pt>
                <c:pt idx="7">
                  <c:v>67.096105364094157</c:v>
                </c:pt>
                <c:pt idx="8">
                  <c:v>64.747044605270503</c:v>
                </c:pt>
                <c:pt idx="9">
                  <c:v>62.860715943617542</c:v>
                </c:pt>
                <c:pt idx="10">
                  <c:v>61.213993587591311</c:v>
                </c:pt>
                <c:pt idx="11">
                  <c:v>59.797354948805456</c:v>
                </c:pt>
                <c:pt idx="12">
                  <c:v>58.527151997520811</c:v>
                </c:pt>
                <c:pt idx="13">
                  <c:v>57.481534599139337</c:v>
                </c:pt>
                <c:pt idx="14">
                  <c:v>56.655113555898417</c:v>
                </c:pt>
                <c:pt idx="15">
                  <c:v>56.594919224335797</c:v>
                </c:pt>
                <c:pt idx="16">
                  <c:v>56.500849890014237</c:v>
                </c:pt>
                <c:pt idx="17">
                  <c:v>56.659544500057002</c:v>
                </c:pt>
                <c:pt idx="18">
                  <c:v>57.076348925440712</c:v>
                </c:pt>
                <c:pt idx="19">
                  <c:v>57.560928321623983</c:v>
                </c:pt>
                <c:pt idx="20">
                  <c:v>58.142845038137303</c:v>
                </c:pt>
                <c:pt idx="21">
                  <c:v>59.050090190300409</c:v>
                </c:pt>
                <c:pt idx="22">
                  <c:v>60.202041634782574</c:v>
                </c:pt>
                <c:pt idx="23">
                  <c:v>61.370800807378892</c:v>
                </c:pt>
              </c:numCache>
            </c:numRef>
          </c:val>
          <c:smooth val="0"/>
        </c:ser>
        <c:dLbls>
          <c:showLegendKey val="0"/>
          <c:showVal val="0"/>
          <c:showCatName val="0"/>
          <c:showSerName val="0"/>
          <c:showPercent val="0"/>
          <c:showBubbleSize val="0"/>
        </c:dLbls>
        <c:marker val="1"/>
        <c:smooth val="0"/>
        <c:axId val="41030016"/>
        <c:axId val="41031552"/>
      </c:lineChart>
      <c:catAx>
        <c:axId val="41030016"/>
        <c:scaling>
          <c:orientation val="minMax"/>
        </c:scaling>
        <c:delete val="0"/>
        <c:axPos val="b"/>
        <c:numFmt formatCode="General" sourceLinked="1"/>
        <c:majorTickMark val="out"/>
        <c:minorTickMark val="none"/>
        <c:tickLblPos val="nextTo"/>
        <c:txPr>
          <a:bodyPr/>
          <a:lstStyle/>
          <a:p>
            <a:pPr>
              <a:defRPr sz="700" b="0">
                <a:latin typeface="Times New Roman" panose="02020603050405020304" pitchFamily="18" charset="0"/>
                <a:cs typeface="Times New Roman" panose="02020603050405020304" pitchFamily="18" charset="0"/>
              </a:defRPr>
            </a:pPr>
            <a:endParaRPr lang="pl-PL"/>
          </a:p>
        </c:txPr>
        <c:crossAx val="41031552"/>
        <c:crosses val="autoZero"/>
        <c:auto val="1"/>
        <c:lblAlgn val="ctr"/>
        <c:lblOffset val="100"/>
        <c:noMultiLvlLbl val="0"/>
      </c:catAx>
      <c:valAx>
        <c:axId val="41031552"/>
        <c:scaling>
          <c:orientation val="minMax"/>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0" sourceLinked="1"/>
        <c:majorTickMark val="out"/>
        <c:minorTickMark val="none"/>
        <c:tickLblPos val="nextTo"/>
        <c:spPr>
          <a:noFill/>
          <a:ln>
            <a:solidFill>
              <a:schemeClr val="bg1">
                <a:lumMod val="85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41030016"/>
        <c:crosses val="autoZero"/>
        <c:crossBetween val="midCat"/>
      </c:valAx>
    </c:plotArea>
    <c:legend>
      <c:legendPos val="r"/>
      <c:layout>
        <c:manualLayout>
          <c:xMode val="edge"/>
          <c:yMode val="edge"/>
          <c:x val="0.13755942215887501"/>
          <c:y val="0.4661483727581277"/>
          <c:w val="0.55034058414870368"/>
          <c:h val="0.16025270958777213"/>
        </c:manualLayout>
      </c:layout>
      <c:overlay val="0"/>
      <c:txPr>
        <a:bodyPr/>
        <a:lstStyle/>
        <a:p>
          <a:pPr>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0"/>
          <c:order val="0"/>
          <c:tx>
            <c:strRef>
              <c:f>dane!$B$44</c:f>
              <c:strCache>
                <c:ptCount val="1"/>
                <c:pt idx="0">
                  <c:v>osoby starsze do poz grup wieku (POLSKA)</c:v>
                </c:pt>
              </c:strCache>
            </c:strRef>
          </c:tx>
          <c:spPr>
            <a:ln w="92075" cmpd="sng">
              <a:solidFill>
                <a:srgbClr val="FFC000">
                  <a:alpha val="59000"/>
                </a:srgbClr>
              </a:solidFill>
            </a:ln>
          </c:spPr>
          <c:marker>
            <c:symbol val="none"/>
          </c:marker>
          <c:cat>
            <c:strRef>
              <c:f>dane!$D$1:$AA$1</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dane!$D$44:$AA$44</c:f>
              <c:numCache>
                <c:formatCode>#,##0.0</c:formatCode>
                <c:ptCount val="24"/>
                <c:pt idx="0">
                  <c:v>15.971235922386672</c:v>
                </c:pt>
                <c:pt idx="1">
                  <c:v>16.252244715991132</c:v>
                </c:pt>
                <c:pt idx="2">
                  <c:v>16.517627399632261</c:v>
                </c:pt>
                <c:pt idx="3">
                  <c:v>16.765852910956447</c:v>
                </c:pt>
                <c:pt idx="4">
                  <c:v>17.116518826201997</c:v>
                </c:pt>
                <c:pt idx="5">
                  <c:v>17.365352445616526</c:v>
                </c:pt>
                <c:pt idx="6">
                  <c:v>17.586342589774045</c:v>
                </c:pt>
                <c:pt idx="7">
                  <c:v>17.764002098757199</c:v>
                </c:pt>
                <c:pt idx="8">
                  <c:v>17.913789688558484</c:v>
                </c:pt>
                <c:pt idx="9">
                  <c:v>18.087801478000166</c:v>
                </c:pt>
                <c:pt idx="10">
                  <c:v>18.247396799258279</c:v>
                </c:pt>
                <c:pt idx="11">
                  <c:v>18.614889809940731</c:v>
                </c:pt>
                <c:pt idx="12">
                  <c:v>18.987987581877594</c:v>
                </c:pt>
                <c:pt idx="13">
                  <c:v>19.39794635866388</c:v>
                </c:pt>
                <c:pt idx="14">
                  <c:v>19.81313305361795</c:v>
                </c:pt>
                <c:pt idx="15">
                  <c:v>20.127136293798387</c:v>
                </c:pt>
                <c:pt idx="16">
                  <c:v>20.866717026691923</c:v>
                </c:pt>
                <c:pt idx="17" formatCode="0.0">
                  <c:v>21.66235912070367</c:v>
                </c:pt>
                <c:pt idx="18" formatCode="0.0">
                  <c:v>22.529320275815635</c:v>
                </c:pt>
                <c:pt idx="19" formatCode="0.0">
                  <c:v>23.435046266406502</c:v>
                </c:pt>
                <c:pt idx="20" formatCode="0.0">
                  <c:v>24.376407647135743</c:v>
                </c:pt>
                <c:pt idx="21" formatCode="0.0">
                  <c:v>25.337949115514956</c:v>
                </c:pt>
                <c:pt idx="22" formatCode="0.0">
                  <c:v>26.267118444052141</c:v>
                </c:pt>
                <c:pt idx="23" formatCode="0.0">
                  <c:v>27.167133340537379</c:v>
                </c:pt>
              </c:numCache>
            </c:numRef>
          </c:val>
          <c:smooth val="0"/>
        </c:ser>
        <c:ser>
          <c:idx val="1"/>
          <c:order val="1"/>
          <c:tx>
            <c:strRef>
              <c:f>dane!$B$45</c:f>
              <c:strCache>
                <c:ptCount val="1"/>
                <c:pt idx="0">
                  <c:v>osoby starsze do poz grup wieku (podkarpacie)</c:v>
                </c:pt>
              </c:strCache>
            </c:strRef>
          </c:tx>
          <c:spPr>
            <a:ln w="41275">
              <a:solidFill>
                <a:schemeClr val="tx1"/>
              </a:solidFill>
              <a:prstDash val="sysDot"/>
            </a:ln>
            <a:effectLst>
              <a:glow rad="419100">
                <a:srgbClr val="CDBAE4">
                  <a:alpha val="15000"/>
                </a:srgbClr>
              </a:glow>
              <a:innerShdw blurRad="63500" dist="50800" dir="16200000">
                <a:prstClr val="black">
                  <a:alpha val="50000"/>
                </a:prstClr>
              </a:innerShdw>
            </a:effectLst>
          </c:spPr>
          <c:marker>
            <c:symbol val="none"/>
          </c:marker>
          <c:cat>
            <c:strRef>
              <c:f>dane!$D$1:$AA$1</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dane!$D$45:$AA$45</c:f>
              <c:numCache>
                <c:formatCode>0.0</c:formatCode>
                <c:ptCount val="24"/>
                <c:pt idx="0">
                  <c:v>15.334416055695385</c:v>
                </c:pt>
                <c:pt idx="1">
                  <c:v>15.531220707856775</c:v>
                </c:pt>
                <c:pt idx="2">
                  <c:v>15.774701642456501</c:v>
                </c:pt>
                <c:pt idx="3">
                  <c:v>16.014314250945482</c:v>
                </c:pt>
                <c:pt idx="4">
                  <c:v>16.438092448285083</c:v>
                </c:pt>
                <c:pt idx="5">
                  <c:v>16.714395687281232</c:v>
                </c:pt>
                <c:pt idx="6">
                  <c:v>16.887009783089937</c:v>
                </c:pt>
                <c:pt idx="7">
                  <c:v>16.998896734946825</c:v>
                </c:pt>
                <c:pt idx="8">
                  <c:v>17.097901141304316</c:v>
                </c:pt>
                <c:pt idx="9">
                  <c:v>17.282884321249362</c:v>
                </c:pt>
                <c:pt idx="10">
                  <c:v>17.479589220107208</c:v>
                </c:pt>
                <c:pt idx="11">
                  <c:v>17.75315313393472</c:v>
                </c:pt>
                <c:pt idx="12">
                  <c:v>18.019992076997184</c:v>
                </c:pt>
                <c:pt idx="13">
                  <c:v>18.318070388007552</c:v>
                </c:pt>
                <c:pt idx="14">
                  <c:v>18.671924582336747</c:v>
                </c:pt>
                <c:pt idx="15">
                  <c:v>18.886816761216028</c:v>
                </c:pt>
                <c:pt idx="16">
                  <c:v>19.432620054726023</c:v>
                </c:pt>
                <c:pt idx="17">
                  <c:v>20.069687118255576</c:v>
                </c:pt>
                <c:pt idx="18">
                  <c:v>20.766058136659492</c:v>
                </c:pt>
                <c:pt idx="19">
                  <c:v>21.515829627968216</c:v>
                </c:pt>
                <c:pt idx="20">
                  <c:v>22.275905349628687</c:v>
                </c:pt>
                <c:pt idx="21">
                  <c:v>23.089561555599136</c:v>
                </c:pt>
                <c:pt idx="22">
                  <c:v>23.911653051235806</c:v>
                </c:pt>
                <c:pt idx="23">
                  <c:v>24.740589446399422</c:v>
                </c:pt>
              </c:numCache>
            </c:numRef>
          </c:val>
          <c:smooth val="0"/>
        </c:ser>
        <c:dLbls>
          <c:showLegendKey val="0"/>
          <c:showVal val="0"/>
          <c:showCatName val="0"/>
          <c:showSerName val="0"/>
          <c:showPercent val="0"/>
          <c:showBubbleSize val="0"/>
        </c:dLbls>
        <c:marker val="1"/>
        <c:smooth val="0"/>
        <c:axId val="41052416"/>
        <c:axId val="41058304"/>
      </c:lineChart>
      <c:catAx>
        <c:axId val="41052416"/>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41058304"/>
        <c:crosses val="autoZero"/>
        <c:auto val="1"/>
        <c:lblAlgn val="ctr"/>
        <c:lblOffset val="100"/>
        <c:noMultiLvlLbl val="0"/>
      </c:catAx>
      <c:valAx>
        <c:axId val="41058304"/>
        <c:scaling>
          <c:orientation val="minMax"/>
          <c:max val="28"/>
          <c:min val="14"/>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0" sourceLinked="1"/>
        <c:majorTickMark val="out"/>
        <c:minorTickMark val="none"/>
        <c:tickLblPos val="nextTo"/>
        <c:spPr>
          <a:noFill/>
          <a:ln>
            <a:solidFill>
              <a:schemeClr val="bg1">
                <a:lumMod val="85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41052416"/>
        <c:crosses val="autoZero"/>
        <c:crossBetween val="midCat"/>
        <c:majorUnit val="1"/>
        <c:minorUnit val="0.5"/>
      </c:valAx>
    </c:plotArea>
    <c:legend>
      <c:legendPos val="r"/>
      <c:layout>
        <c:manualLayout>
          <c:xMode val="edge"/>
          <c:yMode val="edge"/>
          <c:x val="0.15030847911337589"/>
          <c:y val="0.19811432903192458"/>
          <c:w val="0.48659549631767729"/>
          <c:h val="0.16025270958777213"/>
        </c:manualLayout>
      </c:layout>
      <c:overlay val="0"/>
      <c:txPr>
        <a:bodyPr/>
        <a:lstStyle/>
        <a:p>
          <a:pPr>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0"/>
          <c:order val="0"/>
          <c:tx>
            <c:strRef>
              <c:f>Arkusz2!$B$13</c:f>
              <c:strCache>
                <c:ptCount val="1"/>
                <c:pt idx="0">
                  <c:v>PODKARPACKIE</c:v>
                </c:pt>
              </c:strCache>
            </c:strRef>
          </c:tx>
          <c:spPr>
            <a:ln w="111125" cmpd="sng">
              <a:solidFill>
                <a:srgbClr val="FFC000">
                  <a:alpha val="59000"/>
                </a:srgbClr>
              </a:solidFill>
            </a:ln>
          </c:spPr>
          <c:marker>
            <c:symbol val="none"/>
          </c:marker>
          <c:dLbls>
            <c:dLbl>
              <c:idx val="8"/>
              <c:layout>
                <c:manualLayout>
                  <c:x val="-2.733712155522133E-2"/>
                  <c:y val="-4.9804384148046783E-2"/>
                </c:manualLayout>
              </c:layout>
              <c:dLblPos val="r"/>
              <c:showLegendKey val="0"/>
              <c:showVal val="1"/>
              <c:showCatName val="0"/>
              <c:showSerName val="0"/>
              <c:showPercent val="0"/>
              <c:showBubbleSize val="0"/>
            </c:dLbl>
            <c:txPr>
              <a:bodyPr/>
              <a:lstStyle/>
              <a:p>
                <a:pPr>
                  <a:defRPr sz="800" b="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Arkusz2!$C$2:$S$2</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Arkusz2!$C$13:$S$13</c:f>
              <c:numCache>
                <c:formatCode>#,##0</c:formatCode>
                <c:ptCount val="17"/>
                <c:pt idx="0">
                  <c:v>66</c:v>
                </c:pt>
                <c:pt idx="1">
                  <c:v>68</c:v>
                </c:pt>
                <c:pt idx="2">
                  <c:v>67</c:v>
                </c:pt>
                <c:pt idx="3">
                  <c:v>66</c:v>
                </c:pt>
                <c:pt idx="4">
                  <c:v>67</c:v>
                </c:pt>
                <c:pt idx="5">
                  <c:v>68</c:v>
                </c:pt>
                <c:pt idx="6">
                  <c:v>69</c:v>
                </c:pt>
                <c:pt idx="7">
                  <c:v>69</c:v>
                </c:pt>
                <c:pt idx="8">
                  <c:v>72</c:v>
                </c:pt>
                <c:pt idx="9">
                  <c:v>71</c:v>
                </c:pt>
                <c:pt idx="10">
                  <c:v>73</c:v>
                </c:pt>
                <c:pt idx="11">
                  <c:v>75</c:v>
                </c:pt>
                <c:pt idx="12">
                  <c:v>76</c:v>
                </c:pt>
                <c:pt idx="13">
                  <c:v>78</c:v>
                </c:pt>
                <c:pt idx="14">
                  <c:v>79</c:v>
                </c:pt>
                <c:pt idx="15">
                  <c:v>80</c:v>
                </c:pt>
                <c:pt idx="16">
                  <c:v>82</c:v>
                </c:pt>
              </c:numCache>
            </c:numRef>
          </c:val>
          <c:smooth val="0"/>
        </c:ser>
        <c:ser>
          <c:idx val="1"/>
          <c:order val="1"/>
          <c:tx>
            <c:strRef>
              <c:f>Arkusz2!$B$4</c:f>
              <c:strCache>
                <c:ptCount val="1"/>
                <c:pt idx="0">
                  <c:v>POLSKA</c:v>
                </c:pt>
              </c:strCache>
            </c:strRef>
          </c:tx>
          <c:spPr>
            <a:ln w="50800">
              <a:solidFill>
                <a:schemeClr val="tx1"/>
              </a:solidFill>
              <a:prstDash val="sysDot"/>
            </a:ln>
            <a:effectLst>
              <a:glow rad="419100">
                <a:srgbClr val="CDBAE4">
                  <a:alpha val="15000"/>
                </a:srgbClr>
              </a:glow>
              <a:innerShdw blurRad="63500" dist="50800" dir="16200000">
                <a:prstClr val="black">
                  <a:alpha val="50000"/>
                </a:prstClr>
              </a:innerShdw>
            </a:effectLst>
          </c:spPr>
          <c:marker>
            <c:symbol val="none"/>
          </c:marker>
          <c:dLbls>
            <c:txPr>
              <a:bodyPr/>
              <a:lstStyle/>
              <a:p>
                <a:pPr>
                  <a:defRPr sz="800" b="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Arkusz2!$C$2:$S$2</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Arkusz2!$C$4:$S$4</c:f>
              <c:numCache>
                <c:formatCode>#,##0</c:formatCode>
                <c:ptCount val="17"/>
                <c:pt idx="0">
                  <c:v>91</c:v>
                </c:pt>
                <c:pt idx="1">
                  <c:v>94</c:v>
                </c:pt>
                <c:pt idx="2">
                  <c:v>94</c:v>
                </c:pt>
                <c:pt idx="3">
                  <c:v>95</c:v>
                </c:pt>
                <c:pt idx="4">
                  <c:v>95</c:v>
                </c:pt>
                <c:pt idx="5">
                  <c:v>97</c:v>
                </c:pt>
                <c:pt idx="6">
                  <c:v>99</c:v>
                </c:pt>
                <c:pt idx="7">
                  <c:v>98</c:v>
                </c:pt>
                <c:pt idx="8">
                  <c:v>101</c:v>
                </c:pt>
                <c:pt idx="9">
                  <c:v>100</c:v>
                </c:pt>
                <c:pt idx="10">
                  <c:v>103</c:v>
                </c:pt>
                <c:pt idx="11">
                  <c:v>106</c:v>
                </c:pt>
                <c:pt idx="12">
                  <c:v>107</c:v>
                </c:pt>
                <c:pt idx="13">
                  <c:v>109</c:v>
                </c:pt>
                <c:pt idx="14">
                  <c:v>110</c:v>
                </c:pt>
                <c:pt idx="15">
                  <c:v>112</c:v>
                </c:pt>
                <c:pt idx="16">
                  <c:v>114</c:v>
                </c:pt>
              </c:numCache>
            </c:numRef>
          </c:val>
          <c:smooth val="0"/>
        </c:ser>
        <c:dLbls>
          <c:showLegendKey val="0"/>
          <c:showVal val="0"/>
          <c:showCatName val="0"/>
          <c:showSerName val="0"/>
          <c:showPercent val="0"/>
          <c:showBubbleSize val="0"/>
        </c:dLbls>
        <c:marker val="1"/>
        <c:smooth val="0"/>
        <c:axId val="41070976"/>
        <c:axId val="41072512"/>
      </c:lineChart>
      <c:catAx>
        <c:axId val="41070976"/>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41072512"/>
        <c:crosses val="autoZero"/>
        <c:auto val="1"/>
        <c:lblAlgn val="ctr"/>
        <c:lblOffset val="100"/>
        <c:noMultiLvlLbl val="0"/>
      </c:catAx>
      <c:valAx>
        <c:axId val="41072512"/>
        <c:scaling>
          <c:orientation val="minMax"/>
          <c:max val="116"/>
          <c:min val="60"/>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 sourceLinked="1"/>
        <c:majorTickMark val="out"/>
        <c:minorTickMark val="none"/>
        <c:tickLblPos val="nextTo"/>
        <c:spPr>
          <a:noFill/>
          <a:ln>
            <a:solidFill>
              <a:schemeClr val="bg1">
                <a:lumMod val="85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41070976"/>
        <c:crosses val="autoZero"/>
        <c:crossBetween val="midCat"/>
        <c:majorUnit val="6"/>
        <c:minorUnit val="2"/>
      </c:valAx>
    </c:plotArea>
    <c:legend>
      <c:legendPos val="r"/>
      <c:layout>
        <c:manualLayout>
          <c:xMode val="edge"/>
          <c:yMode val="edge"/>
          <c:x val="4.0940291875909751E-2"/>
          <c:y val="5.6967898243488795E-2"/>
          <c:w val="0.48659549631767729"/>
          <c:h val="8.5037425528204078E-2"/>
        </c:manualLayout>
      </c:layout>
      <c:overlay val="0"/>
      <c:txPr>
        <a:bodyPr/>
        <a:lstStyle/>
        <a:p>
          <a:pPr>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50"/>
      <c:rotY val="170"/>
      <c:depthPercent val="210"/>
      <c:rAngAx val="0"/>
      <c:perspective val="130"/>
    </c:view3D>
    <c:floor>
      <c:thickness val="0"/>
    </c:floor>
    <c:sideWall>
      <c:thickness val="0"/>
    </c:sideWall>
    <c:backWall>
      <c:thickness val="0"/>
    </c:backWall>
    <c:plotArea>
      <c:layout>
        <c:manualLayout>
          <c:layoutTarget val="inner"/>
          <c:xMode val="edge"/>
          <c:yMode val="edge"/>
          <c:x val="1.5519405252008473E-2"/>
          <c:y val="7.0328204579701206E-3"/>
          <c:w val="0.98448062319612184"/>
          <c:h val="0.97724464129483812"/>
        </c:manualLayout>
      </c:layout>
      <c:pie3DChart>
        <c:varyColors val="1"/>
        <c:ser>
          <c:idx val="0"/>
          <c:order val="0"/>
          <c:tx>
            <c:strRef>
              <c:f>'pracod wykres'!$B$4</c:f>
              <c:strCache>
                <c:ptCount val="1"/>
                <c:pt idx="0">
                  <c:v>31 XII ‘18</c:v>
                </c:pt>
              </c:strCache>
            </c:strRef>
          </c:tx>
          <c:dPt>
            <c:idx val="0"/>
            <c:bubble3D val="0"/>
            <c:spPr>
              <a:scene3d>
                <a:camera prst="orthographicFront"/>
                <a:lightRig rig="threePt" dir="t">
                  <a:rot lat="0" lon="0" rev="1200000"/>
                </a:lightRig>
              </a:scene3d>
              <a:sp3d>
                <a:bevelT w="63500" h="38100"/>
              </a:sp3d>
            </c:spPr>
          </c:dPt>
          <c:dPt>
            <c:idx val="1"/>
            <c:bubble3D val="0"/>
            <c:explosion val="9"/>
            <c:spPr>
              <a:gradFill>
                <a:gsLst>
                  <a:gs pos="0">
                    <a:srgbClr val="FFC000"/>
                  </a:gs>
                  <a:gs pos="68000">
                    <a:srgbClr val="FFC000">
                      <a:lumMod val="99000"/>
                    </a:srgbClr>
                  </a:gs>
                  <a:gs pos="12000">
                    <a:srgbClr val="FFFF00"/>
                  </a:gs>
                </a:gsLst>
                <a:lin ang="5400000" scaled="0"/>
              </a:gradFill>
            </c:spPr>
          </c:dPt>
          <c:dPt>
            <c:idx val="2"/>
            <c:bubble3D val="0"/>
            <c:explosion val="10"/>
            <c:spPr>
              <a:solidFill>
                <a:schemeClr val="bg1"/>
              </a:solidFill>
              <a:ln w="10160">
                <a:solidFill>
                  <a:schemeClr val="accent1"/>
                </a:solidFill>
              </a:ln>
            </c:spPr>
          </c:dPt>
          <c:dPt>
            <c:idx val="3"/>
            <c:bubble3D val="0"/>
            <c:explosion val="5"/>
            <c:spPr>
              <a:solidFill>
                <a:schemeClr val="tx1"/>
              </a:solidFill>
            </c:spPr>
          </c:dPt>
          <c:dLbls>
            <c:dLbl>
              <c:idx val="0"/>
              <c:layout>
                <c:manualLayout>
                  <c:x val="0.40165743500071971"/>
                  <c:y val="7.4238729008431481E-2"/>
                </c:manualLayout>
              </c:layout>
              <c:tx>
                <c:rich>
                  <a:bodyPr/>
                  <a:lstStyle/>
                  <a:p>
                    <a:r>
                      <a:rPr lang="pl-PL" sz="800">
                        <a:latin typeface="Times New Roman" panose="02020603050405020304" pitchFamily="18" charset="0"/>
                        <a:cs typeface="Times New Roman" panose="02020603050405020304" pitchFamily="18" charset="0"/>
                      </a:rPr>
                      <a:t>0 - 9 prac.</a:t>
                    </a:r>
                  </a:p>
                  <a:p>
                    <a:r>
                      <a:rPr lang="en-US" sz="800">
                        <a:latin typeface="Times New Roman" panose="02020603050405020304" pitchFamily="18" charset="0"/>
                        <a:cs typeface="Times New Roman" panose="02020603050405020304" pitchFamily="18" charset="0"/>
                      </a:rPr>
                      <a:t>95,8</a:t>
                    </a:r>
                    <a:r>
                      <a:rPr lang="pl-PL" sz="80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showLegendKey val="0"/>
              <c:showVal val="1"/>
              <c:showCatName val="0"/>
              <c:showSerName val="0"/>
              <c:showPercent val="0"/>
              <c:showBubbleSize val="0"/>
            </c:dLbl>
            <c:dLbl>
              <c:idx val="1"/>
              <c:layout>
                <c:manualLayout>
                  <c:x val="0.139554471934663"/>
                  <c:y val="-0.21285810611253211"/>
                </c:manualLayout>
              </c:layout>
              <c:tx>
                <c:rich>
                  <a:bodyPr/>
                  <a:lstStyle/>
                  <a:p>
                    <a:r>
                      <a:rPr lang="pl-PL" sz="800">
                        <a:latin typeface="Times New Roman" panose="02020603050405020304" pitchFamily="18" charset="0"/>
                        <a:cs typeface="Times New Roman" panose="02020603050405020304" pitchFamily="18" charset="0"/>
                      </a:rPr>
                      <a:t>10 - 49</a:t>
                    </a:r>
                  </a:p>
                  <a:p>
                    <a:r>
                      <a:rPr lang="en-US" sz="800">
                        <a:latin typeface="Times New Roman" panose="02020603050405020304" pitchFamily="18" charset="0"/>
                        <a:cs typeface="Times New Roman" panose="02020603050405020304" pitchFamily="18" charset="0"/>
                      </a:rPr>
                      <a:t>3,4</a:t>
                    </a:r>
                    <a:r>
                      <a:rPr lang="pl-PL" sz="800">
                        <a:latin typeface="Times New Roman" panose="02020603050405020304" pitchFamily="18" charset="0"/>
                        <a:cs typeface="Times New Roman" panose="02020603050405020304" pitchFamily="18" charset="0"/>
                      </a:rPr>
                      <a:t> %</a:t>
                    </a:r>
                    <a:endParaRPr lang="en-US"/>
                  </a:p>
                </c:rich>
              </c:tx>
              <c:showLegendKey val="0"/>
              <c:showVal val="1"/>
              <c:showCatName val="0"/>
              <c:showSerName val="0"/>
              <c:showPercent val="0"/>
              <c:showBubbleSize val="0"/>
            </c:dLbl>
            <c:dLbl>
              <c:idx val="2"/>
              <c:layout>
                <c:manualLayout>
                  <c:x val="0.12884251435395219"/>
                  <c:y val="-3.962346621394771E-3"/>
                </c:manualLayout>
              </c:layout>
              <c:tx>
                <c:rich>
                  <a:bodyPr/>
                  <a:lstStyle/>
                  <a:p>
                    <a:r>
                      <a:rPr lang="pl-PL" sz="800"/>
                      <a:t>50 - 249</a:t>
                    </a:r>
                  </a:p>
                  <a:p>
                    <a:r>
                      <a:rPr lang="en-US" sz="800"/>
                      <a:t>0,7</a:t>
                    </a:r>
                    <a:r>
                      <a:rPr lang="pl-PL" sz="800"/>
                      <a:t> %</a:t>
                    </a:r>
                    <a:endParaRPr lang="en-US"/>
                  </a:p>
                </c:rich>
              </c:tx>
              <c:showLegendKey val="0"/>
              <c:showVal val="1"/>
              <c:showCatName val="0"/>
              <c:showSerName val="0"/>
              <c:showPercent val="0"/>
              <c:showBubbleSize val="0"/>
            </c:dLbl>
            <c:dLbl>
              <c:idx val="3"/>
              <c:layout>
                <c:manualLayout>
                  <c:x val="-0.12709005327281148"/>
                  <c:y val="0"/>
                </c:manualLayout>
              </c:layout>
              <c:tx>
                <c:rich>
                  <a:bodyPr/>
                  <a:lstStyle/>
                  <a:p>
                    <a:r>
                      <a:rPr lang="pl-PL" sz="800"/>
                      <a:t>250 - 999</a:t>
                    </a:r>
                  </a:p>
                  <a:p>
                    <a:r>
                      <a:rPr lang="en-US" sz="800"/>
                      <a:t>0,1</a:t>
                    </a:r>
                    <a:r>
                      <a:rPr lang="pl-PL" sz="800"/>
                      <a:t> %</a:t>
                    </a:r>
                    <a:endParaRPr lang="en-US"/>
                  </a:p>
                </c:rich>
              </c:tx>
              <c:showLegendKey val="0"/>
              <c:showVal val="1"/>
              <c:showCatName val="0"/>
              <c:showSerName val="0"/>
              <c:showPercent val="0"/>
              <c:showBubbleSize val="0"/>
            </c:dLbl>
            <c:dLbl>
              <c:idx val="4"/>
              <c:layout>
                <c:manualLayout>
                  <c:x val="-0.31219512845254532"/>
                  <c:y val="-1.0222284161382482E-2"/>
                </c:manualLayout>
              </c:layout>
              <c:tx>
                <c:rich>
                  <a:bodyPr/>
                  <a:lstStyle/>
                  <a:p>
                    <a:r>
                      <a:rPr lang="pl-PL" sz="800"/>
                      <a:t>1000 i więcej</a:t>
                    </a:r>
                  </a:p>
                  <a:p>
                    <a:r>
                      <a:rPr lang="en-US" sz="800"/>
                      <a:t>0,0</a:t>
                    </a:r>
                    <a:r>
                      <a:rPr lang="pl-PL" sz="800"/>
                      <a:t>2 %</a:t>
                    </a:r>
                    <a:endParaRPr lang="en-US"/>
                  </a:p>
                </c:rich>
              </c:tx>
              <c:showLegendKey val="0"/>
              <c:showVal val="1"/>
              <c:showCatName val="0"/>
              <c:showSerName val="0"/>
              <c:showPercent val="0"/>
              <c:showBubbleSize val="0"/>
            </c:dLbl>
            <c:numFmt formatCode="#,##0.0" sourceLinked="0"/>
            <c:txPr>
              <a:bodyPr/>
              <a:lstStyle/>
              <a:p>
                <a:pPr>
                  <a:defRPr sz="800">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1"/>
          </c:dLbls>
          <c:cat>
            <c:strRef>
              <c:f>'pracod wykres'!$D$3:$H$3</c:f>
              <c:strCache>
                <c:ptCount val="5"/>
                <c:pt idx="0">
                  <c:v>0 – 9</c:v>
                </c:pt>
                <c:pt idx="1">
                  <c:v>10 – 49</c:v>
                </c:pt>
                <c:pt idx="2">
                  <c:v>50 – 249</c:v>
                </c:pt>
                <c:pt idx="3">
                  <c:v>250 – 999</c:v>
                </c:pt>
                <c:pt idx="4">
                  <c:v>1000 i więcej</c:v>
                </c:pt>
              </c:strCache>
            </c:strRef>
          </c:cat>
          <c:val>
            <c:numRef>
              <c:f>'pracod wykres'!$D$9:$H$9</c:f>
              <c:numCache>
                <c:formatCode>0.0</c:formatCode>
                <c:ptCount val="5"/>
                <c:pt idx="0">
                  <c:v>95.788480237945421</c:v>
                </c:pt>
                <c:pt idx="1">
                  <c:v>3.3638391580392382</c:v>
                </c:pt>
                <c:pt idx="2">
                  <c:v>0.74243550877995768</c:v>
                </c:pt>
                <c:pt idx="3">
                  <c:v>8.7513584625064339E-2</c:v>
                </c:pt>
                <c:pt idx="4" formatCode="0.00">
                  <c:v>1.7731510610307154E-2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6.0727180676019559E-4"/>
          <c:y val="2.4399418225588044E-2"/>
          <c:w val="0.21938294498513858"/>
          <c:h val="0.45427251078233677"/>
        </c:manualLayout>
      </c:layout>
      <c:overlay val="0"/>
      <c:txPr>
        <a:bodyPr/>
        <a:lstStyle/>
        <a:p>
          <a:pPr rtl="0">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w="3175">
      <a:noFill/>
    </a:ln>
    <a:effectLst>
      <a:innerShdw blurRad="63500" dist="50800" dir="11340000">
        <a:schemeClr val="accent4">
          <a:lumMod val="60000"/>
          <a:lumOff val="40000"/>
          <a:alpha val="50000"/>
        </a:schemeClr>
      </a:innerShdw>
    </a:effectLst>
    <a:scene3d>
      <a:camera prst="orthographicFront"/>
      <a:lightRig rig="threePt" dir="t"/>
    </a:scene3d>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E762-0899-43AE-8E3F-DCDD18CE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11162</TotalTime>
  <Pages>52</Pages>
  <Words>8848</Words>
  <Characters>53093</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Piotr.Kocaj</dc:creator>
  <cp:lastModifiedBy>WUP</cp:lastModifiedBy>
  <cp:revision>1123</cp:revision>
  <cp:lastPrinted>2018-09-07T09:00:00Z</cp:lastPrinted>
  <dcterms:created xsi:type="dcterms:W3CDTF">2017-02-21T12:02:00Z</dcterms:created>
  <dcterms:modified xsi:type="dcterms:W3CDTF">2019-07-30T11:53:00Z</dcterms:modified>
</cp:coreProperties>
</file>